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9CD7" w14:textId="77777777" w:rsidR="0092752B" w:rsidRPr="008A0118" w:rsidRDefault="0092752B" w:rsidP="0092752B">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6981CA18" w14:textId="77777777" w:rsidR="0092752B" w:rsidRPr="0092752B" w:rsidRDefault="0092752B">
      <w:pPr>
        <w:rPr>
          <w:sz w:val="21"/>
          <w:lang w:val="ru-RU"/>
        </w:rPr>
      </w:pPr>
    </w:p>
    <w:p w14:paraId="38589EBD" w14:textId="77777777" w:rsidR="0092752B" w:rsidRPr="0092752B" w:rsidRDefault="0092752B">
      <w:pPr>
        <w:rPr>
          <w:sz w:val="21"/>
          <w:lang w:val="ru-RU"/>
        </w:rPr>
      </w:pPr>
    </w:p>
    <w:p w14:paraId="79A329AA" w14:textId="001B74B3" w:rsidR="00735B15" w:rsidRPr="0092752B" w:rsidRDefault="00000000">
      <w:pPr>
        <w:rPr>
          <w:lang w:val="ru-RU"/>
        </w:rPr>
      </w:pPr>
      <w:r>
        <w:rPr>
          <w:sz w:val="21"/>
        </w:rPr>
        <w:t>Citation: Zhou R, Morita N, Zhu C, Ogai Y, Saito T, Yang W, Ogawa M and Zhang H (2024) The relationship between self-control and internet gaming disorder and problematic social networking site use: the mediation effects of internet use motives. Front</w:t>
      </w:r>
      <w:r w:rsidRPr="0092752B">
        <w:rPr>
          <w:sz w:val="21"/>
          <w:lang w:val="ru-RU"/>
        </w:rPr>
        <w:t xml:space="preserve">. </w:t>
      </w:r>
      <w:r>
        <w:rPr>
          <w:sz w:val="21"/>
        </w:rPr>
        <w:t>Psychiatry</w:t>
      </w:r>
      <w:r w:rsidRPr="0092752B">
        <w:rPr>
          <w:sz w:val="21"/>
          <w:lang w:val="ru-RU"/>
        </w:rPr>
        <w:t xml:space="preserve"> 15:1369973. </w:t>
      </w:r>
      <w:r>
        <w:rPr>
          <w:sz w:val="21"/>
        </w:rPr>
        <w:t>doi</w:t>
      </w:r>
      <w:r w:rsidRPr="0092752B">
        <w:rPr>
          <w:sz w:val="21"/>
          <w:lang w:val="ru-RU"/>
        </w:rPr>
        <w:t>: 10.3389/</w:t>
      </w:r>
      <w:r>
        <w:rPr>
          <w:sz w:val="21"/>
        </w:rPr>
        <w:t>fpsyt</w:t>
      </w:r>
      <w:r w:rsidRPr="0092752B">
        <w:rPr>
          <w:sz w:val="21"/>
          <w:lang w:val="ru-RU"/>
        </w:rPr>
        <w:t>.2024.1369973</w:t>
      </w:r>
    </w:p>
    <w:p w14:paraId="0382493C" w14:textId="77777777" w:rsidR="00735B15" w:rsidRPr="0092752B" w:rsidRDefault="00000000">
      <w:pPr>
        <w:spacing w:after="240"/>
        <w:jc w:val="center"/>
        <w:rPr>
          <w:lang w:val="ru-RU"/>
        </w:rPr>
      </w:pPr>
      <w:r w:rsidRPr="0092752B">
        <w:rPr>
          <w:b/>
          <w:sz w:val="28"/>
          <w:lang w:val="ru-RU"/>
        </w:rPr>
        <w:t>Связь между самоконтролем, интернет-игровым расстройством и проблематичным использованием сайтов социальных сетей: опосредующее влияние мотивов использования интернета</w:t>
      </w:r>
    </w:p>
    <w:p w14:paraId="38403A9F" w14:textId="77777777" w:rsidR="00735B15" w:rsidRPr="0092752B" w:rsidRDefault="00000000">
      <w:pPr>
        <w:spacing w:before="200" w:after="160" w:line="240" w:lineRule="auto"/>
        <w:rPr>
          <w:lang w:val="ru-RU"/>
        </w:rPr>
      </w:pPr>
      <w:r w:rsidRPr="0092752B">
        <w:rPr>
          <w:b/>
          <w:sz w:val="26"/>
          <w:lang w:val="ru-RU"/>
        </w:rPr>
        <w:t>Аннотация</w:t>
      </w:r>
    </w:p>
    <w:p w14:paraId="1315A59B" w14:textId="77777777" w:rsidR="00735B15" w:rsidRPr="0092752B" w:rsidRDefault="00000000">
      <w:pPr>
        <w:spacing w:after="40"/>
        <w:rPr>
          <w:lang w:val="ru-RU"/>
        </w:rPr>
      </w:pPr>
      <w:r w:rsidRPr="0092752B">
        <w:rPr>
          <w:b/>
          <w:lang w:val="ru-RU"/>
        </w:rPr>
        <w:t>Введение</w:t>
      </w:r>
    </w:p>
    <w:p w14:paraId="407ED57E" w14:textId="77777777" w:rsidR="00735B15" w:rsidRPr="0092752B" w:rsidRDefault="00000000">
      <w:pPr>
        <w:spacing w:after="120"/>
        <w:ind w:firstLine="425"/>
        <w:jc w:val="both"/>
        <w:rPr>
          <w:lang w:val="ru-RU"/>
        </w:rPr>
      </w:pPr>
      <w:r w:rsidRPr="0092752B">
        <w:rPr>
          <w:lang w:val="ru-RU"/>
        </w:rPr>
        <w:t>Целью данного исследования было изучить взаимосвязи между проблематичным использованием сайтов социальных сетей (</w:t>
      </w:r>
      <w:r>
        <w:t>PSNSU</w:t>
      </w:r>
      <w:r w:rsidRPr="0092752B">
        <w:rPr>
          <w:lang w:val="ru-RU"/>
        </w:rPr>
        <w:t>), интернет-игровым расстройством (</w:t>
      </w:r>
      <w:r>
        <w:t>IGD</w:t>
      </w:r>
      <w:r w:rsidRPr="0092752B">
        <w:rPr>
          <w:lang w:val="ru-RU"/>
        </w:rPr>
        <w:t xml:space="preserve">), мотивами использования интернета и самоконтролем у студентов университетов Китая и Японии. В частности, анализировались косвенные эффекты самоконтроля в отношении </w:t>
      </w:r>
      <w:r>
        <w:t>IGD</w:t>
      </w:r>
      <w:r w:rsidRPr="0092752B">
        <w:rPr>
          <w:lang w:val="ru-RU"/>
        </w:rPr>
        <w:t xml:space="preserve"> и </w:t>
      </w:r>
      <w:r>
        <w:t>PSNSU</w:t>
      </w:r>
      <w:r w:rsidRPr="0092752B">
        <w:rPr>
          <w:lang w:val="ru-RU"/>
        </w:rPr>
        <w:t xml:space="preserve"> через различные мотивы использования интернета с учетом гендерных различий.</w:t>
      </w:r>
    </w:p>
    <w:p w14:paraId="5CD126BA" w14:textId="77777777" w:rsidR="00735B15" w:rsidRPr="0092752B" w:rsidRDefault="00000000">
      <w:pPr>
        <w:spacing w:after="40"/>
        <w:rPr>
          <w:lang w:val="ru-RU"/>
        </w:rPr>
      </w:pPr>
      <w:r w:rsidRPr="0092752B">
        <w:rPr>
          <w:b/>
          <w:lang w:val="ru-RU"/>
        </w:rPr>
        <w:t>Методы</w:t>
      </w:r>
    </w:p>
    <w:p w14:paraId="5EC7933F" w14:textId="77777777" w:rsidR="00735B15" w:rsidRPr="0092752B" w:rsidRDefault="00000000">
      <w:pPr>
        <w:spacing w:after="120"/>
        <w:ind w:firstLine="425"/>
        <w:jc w:val="both"/>
        <w:rPr>
          <w:lang w:val="ru-RU"/>
        </w:rPr>
      </w:pPr>
      <w:r w:rsidRPr="0092752B">
        <w:rPr>
          <w:lang w:val="ru-RU"/>
        </w:rPr>
        <w:t xml:space="preserve">В исследование были включены 697 студентов университетов (465 женщин; 397 участников из Китая). Для изучения взаимосвязей между самоконтролем, мотивами использования интернета, </w:t>
      </w:r>
      <w:r>
        <w:t>IGD</w:t>
      </w:r>
      <w:r w:rsidRPr="0092752B">
        <w:rPr>
          <w:lang w:val="ru-RU"/>
        </w:rPr>
        <w:t xml:space="preserve"> и </w:t>
      </w:r>
      <w:r>
        <w:t>PSNSU</w:t>
      </w:r>
      <w:r w:rsidRPr="0092752B">
        <w:rPr>
          <w:lang w:val="ru-RU"/>
        </w:rPr>
        <w:t xml:space="preserve"> отдельно в группах мужчин и женщин был проведен путевой анализ.</w:t>
      </w:r>
    </w:p>
    <w:p w14:paraId="2968C462" w14:textId="77777777" w:rsidR="00735B15" w:rsidRPr="0092752B" w:rsidRDefault="00000000">
      <w:pPr>
        <w:spacing w:after="40"/>
        <w:rPr>
          <w:lang w:val="ru-RU"/>
        </w:rPr>
      </w:pPr>
      <w:r w:rsidRPr="0092752B">
        <w:rPr>
          <w:b/>
          <w:lang w:val="ru-RU"/>
        </w:rPr>
        <w:t>Результаты</w:t>
      </w:r>
    </w:p>
    <w:p w14:paraId="3342BE0B" w14:textId="77777777" w:rsidR="00735B15" w:rsidRPr="0092752B" w:rsidRDefault="00000000">
      <w:pPr>
        <w:spacing w:after="120"/>
        <w:ind w:firstLine="425"/>
        <w:jc w:val="both"/>
        <w:rPr>
          <w:lang w:val="ru-RU"/>
        </w:rPr>
      </w:pPr>
      <w:r w:rsidRPr="0092752B">
        <w:rPr>
          <w:lang w:val="ru-RU"/>
        </w:rPr>
        <w:t xml:space="preserve">Результаты показали, что самоконтроль оказывал значимые косвенные эффекты на </w:t>
      </w:r>
      <w:r>
        <w:t>IGD</w:t>
      </w:r>
      <w:r w:rsidRPr="0092752B">
        <w:rPr>
          <w:lang w:val="ru-RU"/>
        </w:rPr>
        <w:t xml:space="preserve"> через мотивы усиления положительных эмоций (</w:t>
      </w:r>
      <w:r>
        <w:t>b</w:t>
      </w:r>
      <w:r w:rsidRPr="0092752B">
        <w:rPr>
          <w:lang w:val="ru-RU"/>
        </w:rPr>
        <w:t xml:space="preserve"> = 0.096**, </w:t>
      </w:r>
      <w:r>
        <w:t>p</w:t>
      </w:r>
      <w:r w:rsidRPr="0092752B">
        <w:rPr>
          <w:lang w:val="ru-RU"/>
        </w:rPr>
        <w:t xml:space="preserve"> = 0.005), социальные мотивы (</w:t>
      </w:r>
      <w:r>
        <w:t>b</w:t>
      </w:r>
      <w:r w:rsidRPr="0092752B">
        <w:rPr>
          <w:lang w:val="ru-RU"/>
        </w:rPr>
        <w:t xml:space="preserve"> = -0.090**, </w:t>
      </w:r>
      <w:r>
        <w:t>p</w:t>
      </w:r>
      <w:r w:rsidRPr="0092752B">
        <w:rPr>
          <w:lang w:val="ru-RU"/>
        </w:rPr>
        <w:t xml:space="preserve"> = 0.007) и мотивы конформности (</w:t>
      </w:r>
      <w:r>
        <w:t>b</w:t>
      </w:r>
      <w:r w:rsidRPr="0092752B">
        <w:rPr>
          <w:lang w:val="ru-RU"/>
        </w:rPr>
        <w:t xml:space="preserve"> = -0.117**, </w:t>
      </w:r>
      <w:r>
        <w:t>p</w:t>
      </w:r>
      <w:r w:rsidRPr="0092752B">
        <w:rPr>
          <w:lang w:val="ru-RU"/>
        </w:rPr>
        <w:t xml:space="preserve"> = 0.001), однако эти эффекты наблюдались только в мужской группе. Самоконтроль также демонстрировал косвенные эффекты на </w:t>
      </w:r>
      <w:r>
        <w:t>PSNSU</w:t>
      </w:r>
      <w:r w:rsidRPr="0092752B">
        <w:rPr>
          <w:lang w:val="ru-RU"/>
        </w:rPr>
        <w:t xml:space="preserve"> через мотивы усиления положительных эмоций, социальные, копинг- и конформные мотивы; при этом влияние на </w:t>
      </w:r>
      <w:r>
        <w:t>PSNSU</w:t>
      </w:r>
      <w:r w:rsidRPr="0092752B">
        <w:rPr>
          <w:lang w:val="ru-RU"/>
        </w:rPr>
        <w:t xml:space="preserve"> было более выраженным, чем на </w:t>
      </w:r>
      <w:r>
        <w:t>IGD</w:t>
      </w:r>
      <w:r w:rsidRPr="0092752B">
        <w:rPr>
          <w:lang w:val="ru-RU"/>
        </w:rPr>
        <w:t>. Были выявлены гендерные различия в опосредующих эффектах: для мужчин и женщин были характерны разные паттерны.</w:t>
      </w:r>
    </w:p>
    <w:p w14:paraId="228168B1" w14:textId="77777777" w:rsidR="00735B15" w:rsidRPr="0092752B" w:rsidRDefault="00000000">
      <w:pPr>
        <w:spacing w:after="40"/>
        <w:rPr>
          <w:lang w:val="ru-RU"/>
        </w:rPr>
      </w:pPr>
      <w:r w:rsidRPr="0092752B">
        <w:rPr>
          <w:b/>
          <w:lang w:val="ru-RU"/>
        </w:rPr>
        <w:t>Обсуждение</w:t>
      </w:r>
    </w:p>
    <w:p w14:paraId="599A06B8" w14:textId="77777777" w:rsidR="00735B15" w:rsidRDefault="00000000">
      <w:pPr>
        <w:spacing w:after="120"/>
        <w:ind w:firstLine="425"/>
        <w:jc w:val="both"/>
      </w:pPr>
      <w:r w:rsidRPr="0092752B">
        <w:rPr>
          <w:lang w:val="ru-RU"/>
        </w:rPr>
        <w:t xml:space="preserve">Полученные данные подчеркивают важность учета гендерных различий и мотивационных факторов при анализе проблематичного использования интернета. </w:t>
      </w:r>
      <w:r>
        <w:t xml:space="preserve">Эти </w:t>
      </w:r>
      <w:r>
        <w:lastRenderedPageBreak/>
        <w:t>результаты способствуют более глубокому пониманию того, как мотивы использования интернета влияют на IGD и PSNSU в различных контекстах.</w:t>
      </w:r>
    </w:p>
    <w:p w14:paraId="0500B86F" w14:textId="77777777" w:rsidR="00735B15" w:rsidRDefault="00000000">
      <w:pPr>
        <w:spacing w:after="120"/>
        <w:ind w:firstLine="425"/>
        <w:jc w:val="both"/>
      </w:pPr>
      <w:r>
        <w:t>Ключевые слова: интернет-игровое расстройство, проблематичное использование сайтов социальных сетей, мотивы использования интернета, самоконтроль, гендерные различия</w:t>
      </w:r>
    </w:p>
    <w:p w14:paraId="07B029E8" w14:textId="77777777" w:rsidR="00735B15" w:rsidRDefault="00000000">
      <w:pPr>
        <w:spacing w:before="200" w:after="160" w:line="240" w:lineRule="auto"/>
      </w:pPr>
      <w:r>
        <w:rPr>
          <w:b/>
          <w:sz w:val="26"/>
        </w:rPr>
        <w:t>1 Введение</w:t>
      </w:r>
    </w:p>
    <w:p w14:paraId="0C4469DF" w14:textId="77777777" w:rsidR="00735B15" w:rsidRDefault="00000000">
      <w:pPr>
        <w:spacing w:after="120"/>
        <w:ind w:firstLine="425"/>
        <w:jc w:val="both"/>
      </w:pPr>
      <w:r>
        <w:t>В 2023 году число пользователей интернета в мире достигло 5,3 млрд, что означает, что примерно две трети населения планеты теперь подключены к глобальной сети (1). Развитие новых технологий принесло людям значительные удобства в самых разных сферах, включая образование, здравоохранение и экономику (2, 3). Однако чрезмерное использование цифровых технологий стало серьезной проблемой общественного здравоохранения: люди могут оказываться втянутыми в потребление новых технологий в ущерб другим видам деятельности. Уже достаточно давно научное сообщество обозначает это явление как интернет-зависимость. Интернет действительно играет ключевую роль в вовлечении людей в использование сайтов социальных сетей (SNS) и онлайн-игр. Вместе с тем это породило более тонкую проблему разграничения интернет-зависимости и отдельных форм зависимости, таких как игровая зависимость и зависимость от SNS (4, 5).</w:t>
      </w:r>
    </w:p>
    <w:p w14:paraId="379E5984" w14:textId="77777777" w:rsidR="00735B15" w:rsidRDefault="00000000">
      <w:pPr>
        <w:spacing w:after="120"/>
        <w:ind w:firstLine="425"/>
        <w:jc w:val="both"/>
      </w:pPr>
      <w:r>
        <w:t>Хотя DSM-5 сосредоточен на интернет-играх, ряд влиятельных авторов указывает, что лица, обращающиеся за лечением, могут аддиктивно использовать и другие интернет-приложения или сайты. К числу наиболее показательных примеров относятся азартные игры, порнография, социальные сети и сайты для покупок.</w:t>
      </w:r>
    </w:p>
    <w:p w14:paraId="50DCFE0F" w14:textId="77777777" w:rsidR="00735B15" w:rsidRDefault="00000000">
      <w:pPr>
        <w:spacing w:after="120"/>
        <w:ind w:firstLine="425"/>
        <w:jc w:val="both"/>
      </w:pPr>
      <w:r>
        <w:t>Griffiths (6) также выдвинул точку зрения, согласно которой интернет является средой, а сами медиа способны усиливать аддиктивное или проблематичное поведение. При интернет-игровом расстройстве (IGD) и проблематичном использовании сайтов социальных сетей (PSNSU) использование технологии представляет собой необходимый компонент самой зависимости (4).</w:t>
      </w:r>
    </w:p>
    <w:p w14:paraId="490B6EE0" w14:textId="77777777" w:rsidR="00735B15" w:rsidRDefault="00000000">
      <w:pPr>
        <w:spacing w:after="120"/>
        <w:ind w:firstLine="425"/>
        <w:jc w:val="both"/>
      </w:pPr>
      <w:r>
        <w:t>В рамках теории компенсаторного использования интернета интернет может становиться временной копинг-стратегией для ухода от негативных эмоций, что, в свою очередь, ведет к повторяющемуся и аддиктивному поведению, связанному с его длительным использованием. Исходя из приведенной литературы, можно предположить, что и IGD, и PSNSU обладают двойственной природой, включающей как технологические, так и содержательные аспекты (7, 8). В настоящее время, однако, исследования причинных факторов, лежащих в основе интернет-использования при различных типах проблем, ограниченны (4). Поэтому мы провели исследование, чтобы определить, является ли определенная психологическая характеристика более типичной для той или иной формы интернет-зависимости, сравнив различия в причинных факторах между PSNSU и IGD.</w:t>
      </w:r>
    </w:p>
    <w:p w14:paraId="56A950A7" w14:textId="77777777" w:rsidR="00735B15" w:rsidRDefault="00000000">
      <w:pPr>
        <w:spacing w:after="120"/>
        <w:ind w:firstLine="425"/>
        <w:jc w:val="both"/>
      </w:pPr>
      <w:r>
        <w:t>Согласно модели I-PACE, развитие поведенческих зависимостей связано с взаимодействием факторов индивидуальной уязвимости (например, генетики, раннего опыта, психопатологии, темпераментных черт, общих копинг-стилей, а также специфических потребностей, мотивов и ценностей) и жизненных ситуационных обстоятельств (9–11). Объединив диагностические критерии IGD и PSNSU с моделью I-PACE, мы выбрали самоконтроль как общую характеристику, а мотивы использования интернета — как специфические мотивы, выступающие важными предикторами IGD и PSNSU.</w:t>
      </w:r>
    </w:p>
    <w:p w14:paraId="3888093C" w14:textId="77777777" w:rsidR="00735B15" w:rsidRDefault="00000000">
      <w:pPr>
        <w:spacing w:after="120"/>
        <w:ind w:firstLine="425"/>
        <w:jc w:val="both"/>
      </w:pPr>
      <w:r>
        <w:lastRenderedPageBreak/>
        <w:t>И IGD, и PSNSU коррелируют со множеством психологических факторов, относящихся к когнитивной, эмоциональной и личностной сферам. Несмотря на наличие этих связей, существующие исследования пока не дали исчерпывающего объяснения тому, почему часть высоко вовлеченных пользователей, характеризующихся длительным пребыванием онлайн, не демонстрирует признаков аддиктивных проблем. Этот аспект требует тщательного изучения, поскольку механизмы, лежащие в основе защитной устойчивости таких активных пользователей, пока раскрыты недостаточно. Обращение к индивидуальным различиям и контекстуальным особенностям, как предполагалось в настоящем исследовании, должно углубить понимание этой сложной проблемы и ее последствий.</w:t>
      </w:r>
    </w:p>
    <w:p w14:paraId="55D71238" w14:textId="77777777" w:rsidR="00735B15" w:rsidRDefault="00000000">
      <w:pPr>
        <w:spacing w:before="160" w:after="120" w:line="240" w:lineRule="auto"/>
      </w:pPr>
      <w:r>
        <w:rPr>
          <w:b/>
        </w:rPr>
        <w:t>1.1 Самоконтроль и интернет-зависимость</w:t>
      </w:r>
    </w:p>
    <w:p w14:paraId="36E2DCDD" w14:textId="77777777" w:rsidR="00735B15" w:rsidRDefault="00000000">
      <w:pPr>
        <w:spacing w:after="120"/>
        <w:ind w:firstLine="425"/>
        <w:jc w:val="both"/>
      </w:pPr>
      <w:r>
        <w:t>Самоконтроль — это способность изменять и адаптировать себя таким образом, чтобы обеспечивать более благоприятное и желательное соответствие между человеком и окружающим миром (12). Исследования показали, что самоконтроль значимо отрицательно коррелирует с интернет-зависимостью и интернет-игровым расстройством (13, 14).</w:t>
      </w:r>
    </w:p>
    <w:p w14:paraId="383FE10E" w14:textId="77777777" w:rsidR="00735B15" w:rsidRDefault="00000000">
      <w:pPr>
        <w:spacing w:after="120"/>
        <w:ind w:firstLine="425"/>
        <w:jc w:val="both"/>
      </w:pPr>
      <w:r>
        <w:t>Высокий уровень самоконтроля предсказывает лучшую адаптацию, меньшую выраженность патологии, более высокую успеваемость и межличностный успех. Люди с высоким самоконтролем, вероятно, чаще ориентируются на долгосрочные цели, а не выбирают интернет как источник краткосрочного удовлетворения (15). Недавние исследования показали различия в способностях к самоконтролю между «геймерами низкого риска» и их «высокорисковыми» сверстниками: у последних уровень самоконтроля заметно ниже (16). Исследователи также использовали Conditional Reasoning Tree (Ctree) — сложный алгоритм машинного обучения для выявления паттернов IGD — и показали, что наличие признаков «абстиненции» и «утраты контроля» повышало вероятность дезорганизованной игровой активности на 77,77% (17).</w:t>
      </w:r>
    </w:p>
    <w:p w14:paraId="05A9969A" w14:textId="77777777" w:rsidR="00735B15" w:rsidRDefault="00000000">
      <w:pPr>
        <w:spacing w:before="160" w:after="120" w:line="240" w:lineRule="auto"/>
      </w:pPr>
      <w:r>
        <w:rPr>
          <w:b/>
        </w:rPr>
        <w:t>1.2 Мотивы использования интернета и интернет-зависимость</w:t>
      </w:r>
    </w:p>
    <w:p w14:paraId="5603547B" w14:textId="77777777" w:rsidR="00735B15" w:rsidRDefault="00000000">
      <w:pPr>
        <w:spacing w:after="120"/>
        <w:ind w:firstLine="425"/>
        <w:jc w:val="both"/>
      </w:pPr>
      <w:r>
        <w:t>Психологи (например, Maslow, 1943) утверждали, что человеческая мотивация представляет собой внутренний процесс, который активирует, направляет и поддерживает поведение человека. За последнее десятилетие исследователи все чаще признают ключевую роль мотивационных факторов в развитии IGD и PSNSU (17–22).</w:t>
      </w:r>
    </w:p>
    <w:p w14:paraId="58CCD7E9" w14:textId="77777777" w:rsidR="00735B15" w:rsidRDefault="00000000">
      <w:pPr>
        <w:spacing w:after="120"/>
        <w:ind w:firstLine="425"/>
        <w:jc w:val="both"/>
      </w:pPr>
      <w:r>
        <w:t xml:space="preserve">Хотя существующие исследования преимущественно сосредоточены на мотивах игровой активности в связи с игровыми расстройствами, изучение негативных последствий самой онлайн-вовлеченности остается сравнительно ограниченным. Однако IGD обладает двойственными характеристиками: это одновременно форма интернет-зависимости и игровой зависимости. По сути, содержательная сторона игр распространяется через интернет, позволяя игрокам взаимодействовать друг с другом на онлайн-платформах. Такое соединение придает игровому опыту отчетливое социальное измерение. В результате игры перестают быть просто источником развлечения и превращаются в среду, в которой игроки совместно сотрудничают, соревнуются и взаимодействуют. Посредством онлайн-игры участники могут искать подтверждение и признание в виртуальном пространстве (23). В случае PSNSU речь идет о более «чистой» онлайн-активности, не имеющей офлайн-аналога, что еще сильнее подчеркивает ее зависимость от онлайн-среды. Поэтому как для IGD, так и для PSNSU выявление мотивов использования интернета позволяет лучше понять, почему люди включаются в онлайн-активность. Однако применительно к различным формам </w:t>
      </w:r>
      <w:r>
        <w:lastRenderedPageBreak/>
        <w:t>интернет-зависимости исследования того, различаются ли общие мотивы использования интернета, остаются немногочисленными (24).</w:t>
      </w:r>
    </w:p>
    <w:p w14:paraId="4583EEB2" w14:textId="77777777" w:rsidR="00735B15" w:rsidRDefault="00000000">
      <w:pPr>
        <w:spacing w:after="120"/>
        <w:ind w:firstLine="425"/>
        <w:jc w:val="both"/>
      </w:pPr>
      <w:r>
        <w:t>В настоящее время исследователи нередко используют теоретическую модель мотивации употребления алкоголя, предложенную Cooper (1994), в качестве основы для измерения мотивов использования интернета (18, 25–28). Далее мотивации были разделены на четыре категории на основании двух ортогональных измерений — эмоциональной валентности (положительной или отрицательной) и источника (внутреннего/физиологического, связанного с ощущениями, или внешнего, социального) — в результате чего были получены четыре категории мотивов: копинг (снижение негативных эмоций), конформность (давление со стороны сверстников), усиление положительных эмоций (enhancement) и социальные мотивы (улучшение взаимоотношений) (28).</w:t>
      </w:r>
    </w:p>
    <w:p w14:paraId="7168EF76" w14:textId="77777777" w:rsidR="00735B15" w:rsidRDefault="00000000">
      <w:pPr>
        <w:spacing w:after="120"/>
        <w:ind w:firstLine="425"/>
        <w:jc w:val="both"/>
      </w:pPr>
      <w:r>
        <w:t>Предыдущие исследования показали, что мотивы использования интернета играют важную роль в проблематичном использовании (18). В частности, копинг-мотивы и мотивы конформности значимо связаны с проблематичным использованием Facebook (27). Кроме того, связь между давлением со стороны сверстников и зависимостью от социальных сетей дополнительно модифицируется копинг-мотивами и мотивами, связанными с социальной согласованностью (Kim &amp; Lim, 2021). Поэтому настоящее исследование было направлено на углубление понимания психологических механизмов, лежащих в основе IGD и PSNSU, посредством анализа мотивов использования интернета.</w:t>
      </w:r>
    </w:p>
    <w:p w14:paraId="61B78909" w14:textId="77777777" w:rsidR="00735B15" w:rsidRDefault="00000000">
      <w:pPr>
        <w:spacing w:before="160" w:after="120" w:line="240" w:lineRule="auto"/>
      </w:pPr>
      <w:r>
        <w:rPr>
          <w:b/>
        </w:rPr>
        <w:t>1.3 Гендерные аспекты</w:t>
      </w:r>
    </w:p>
    <w:p w14:paraId="5911122F" w14:textId="77777777" w:rsidR="00735B15" w:rsidRDefault="00000000">
      <w:pPr>
        <w:spacing w:after="120"/>
        <w:ind w:firstLine="425"/>
        <w:jc w:val="both"/>
      </w:pPr>
      <w:r>
        <w:t>Метаанализ показал, что распространенность игровой зависимости выше у мужчин, чем у женщин (29). Однако важно отметить, что пользователи женского пола демонстрируют отличные от мужчин характеристики игровой активности. В одном из исследований сообщалось, что женщины во время игры чаще испытывают тревогу и одиночество из-за недостатка социальной поддержки (30). Кроме того, женщины сообщали об использовании иных стратегий совладания со случаями харассмента со стороны мужчин во время онлайн-игры (31). В этом контексте сообщалось, что женщины демонстрируют более высокие уровни мотивации ухода, переживания опыта и получения информации по сравнению с мужчинами. Напротив, мужчины проявляли более выраженную ориентацию на мотивацию достижения и фантазии (32). Следовательно, игровые мотивы женщин могут отличаться от игровых мотивов мужчин.</w:t>
      </w:r>
    </w:p>
    <w:p w14:paraId="7EF36ED6" w14:textId="77777777" w:rsidR="00735B15" w:rsidRDefault="00000000">
      <w:pPr>
        <w:spacing w:before="160" w:after="120" w:line="240" w:lineRule="auto"/>
      </w:pPr>
      <w:r>
        <w:rPr>
          <w:b/>
        </w:rPr>
        <w:t>1.4 Исследовательская модель и гипотезы</w:t>
      </w:r>
    </w:p>
    <w:p w14:paraId="5BEFF8CF" w14:textId="77777777" w:rsidR="00735B15" w:rsidRDefault="00000000">
      <w:pPr>
        <w:spacing w:after="120"/>
        <w:ind w:firstLine="425"/>
        <w:jc w:val="both"/>
      </w:pPr>
      <w:r>
        <w:t>И самоконтроль, и мотивы использования интернета неоднократно рассматривались как важнейшие предикторы как IGD, так и PSNSU. Однако вопрос о том, существуют ли различные механизмы, лежащие в основе IGD и PSNSU, в предыдущих исследованиях оставался в значительной степени без внимания.</w:t>
      </w:r>
    </w:p>
    <w:p w14:paraId="2028FAC9" w14:textId="77777777" w:rsidR="00735B15" w:rsidRDefault="00000000">
      <w:pPr>
        <w:spacing w:after="120"/>
        <w:ind w:firstLine="425"/>
        <w:jc w:val="both"/>
      </w:pPr>
      <w:r>
        <w:t xml:space="preserve">В соответствии с предшествующими результатами самоконтроль может предсказывать различные формы аддиктивного поведения, включая IGD (33). В некоторых исследованиях было показано, что страх упустить важное (FoMO) опосредует связь между самоконтролем и проблематичным использованием смартфона, причем это происходит только тогда, когда паттерны использования смартфона значимо связаны с FoMO. Исследования позволяют предположить, что люди с низким самоконтролем оказываются особенно привлекательными </w:t>
      </w:r>
      <w:r>
        <w:lastRenderedPageBreak/>
        <w:t>для социальных и персональных функций смартфона. Социальные функции, связанные с FoMO, соотносятся с социальным компонентом мотивации использования интернета (34).</w:t>
      </w:r>
    </w:p>
    <w:p w14:paraId="5F29C5D6" w14:textId="77777777" w:rsidR="00735B15" w:rsidRDefault="00000000">
      <w:pPr>
        <w:spacing w:after="120"/>
        <w:ind w:firstLine="425"/>
        <w:jc w:val="both"/>
      </w:pPr>
      <w:r>
        <w:t>Кроме того, показано, что игровые мотивы опосредуют связь между самоконтролем и игровым расстройством (GD), причем часть мотивов выступает медиаторами, а часть — нет. В частности, внутренняя мотивация и идентифицированная регуляция не опосредуют связь между самоконтролем и GD, тогда как интроецированная регуляция и амотивация такую роль играют. Поэтому мы выдвинули предположение, что не все мотивы повышают риск IGD (35) (см. рисунок 1).</w:t>
      </w:r>
    </w:p>
    <w:p w14:paraId="60979442" w14:textId="77777777" w:rsidR="00735B15" w:rsidRDefault="00000000">
      <w:pPr>
        <w:spacing w:after="120"/>
        <w:ind w:firstLine="425"/>
        <w:jc w:val="both"/>
      </w:pPr>
      <w:r>
        <w:t>В отличие от предыдущих работ, в данном исследовании в качестве объясняющей переменной использовались мотивы использования интернета, а не игровые мотивы. Полученные данные показывают, что мотивы использования интернета охватывают более широкий круг активностей, включая как непосредственную игру, так и связанные с ней действия, не предполагающие прямого игрового участия. Косвенная игровая вовлеченность, например размышления об игре, обсуждение игр и потребление игрового контента, коррелирует с игровым расстройством (36). В настоящем исследовании косвенная игровая вовлеченность (IGI) измерялась через концепт мотивов использования интернета, охватывающий как мотивацию к участию в онлайн-игре, так и мотивацию к включению в связанные с ней активности без непосредственной игры. Такой подход обеспечивает более целостное понимание поведения игрока и его психологических мотивов, связанных с игровой активностью, а следовательно, позволяет точнее оценить влияние IGI на риск IGD.</w:t>
      </w:r>
    </w:p>
    <w:p w14:paraId="321F88EF" w14:textId="77777777" w:rsidR="00735B15" w:rsidRDefault="00000000">
      <w:pPr>
        <w:spacing w:after="120"/>
        <w:ind w:firstLine="425"/>
        <w:jc w:val="both"/>
      </w:pPr>
      <w:r>
        <w:t>Многочисленные исследования показывают, что анализ мотивов как медиаторных переменных в контексте IGD и PSNSU является распространенным подходом (37–41). Исходя из этого, в настоящем исследовании предполагалось, что самоконтроль выступает независимой переменной, мотивы использования интернета — медиирующими переменными, а IGD и PSNSU — исходами. Были сформулированы следующие гипотезы:</w:t>
      </w:r>
    </w:p>
    <w:p w14:paraId="7ED5144F" w14:textId="77777777" w:rsidR="00735B15" w:rsidRDefault="00000000">
      <w:pPr>
        <w:spacing w:after="80"/>
        <w:ind w:left="454" w:hanging="255"/>
      </w:pPr>
      <w:r>
        <w:t>• Гипотеза 1 (H1): самоконтроль оказывает косвенное влияние на IGD через мотивы использования интернета.</w:t>
      </w:r>
    </w:p>
    <w:p w14:paraId="4F791295" w14:textId="77777777" w:rsidR="00735B15" w:rsidRDefault="00000000">
      <w:pPr>
        <w:spacing w:after="80"/>
        <w:ind w:left="454" w:hanging="255"/>
      </w:pPr>
      <w:r>
        <w:t>• Гипотеза 2 (H2): самоконтроль оказывает косвенное влияние на PSNSU через мотивы использования интернета.</w:t>
      </w:r>
    </w:p>
    <w:p w14:paraId="72CACFF1" w14:textId="77777777" w:rsidR="00735B15" w:rsidRDefault="00000000">
      <w:pPr>
        <w:spacing w:after="80"/>
        <w:ind w:left="454" w:hanging="255"/>
      </w:pPr>
      <w:r>
        <w:t>• Гипотеза 3 (H3): существуют гендерные различия в медиирующем эффекте мотивов использования интернета в связях между самоконтролем и IGD, а также между самоконтролем и PSNSU.</w:t>
      </w:r>
    </w:p>
    <w:p w14:paraId="69984D61" w14:textId="77777777" w:rsidR="00735B15" w:rsidRDefault="00000000">
      <w:pPr>
        <w:spacing w:after="120"/>
      </w:pPr>
      <w:r>
        <w:rPr>
          <w:i/>
          <w:sz w:val="21"/>
        </w:rPr>
        <w:t>Рисунок 1. Концептуальная модель.</w:t>
      </w:r>
    </w:p>
    <w:p w14:paraId="12DD739C" w14:textId="77777777" w:rsidR="00735B15" w:rsidRDefault="00000000">
      <w:pPr>
        <w:spacing w:before="200" w:after="160" w:line="240" w:lineRule="auto"/>
      </w:pPr>
      <w:r>
        <w:rPr>
          <w:b/>
          <w:sz w:val="26"/>
        </w:rPr>
        <w:t>2 Метод</w:t>
      </w:r>
    </w:p>
    <w:p w14:paraId="54A8D454" w14:textId="77777777" w:rsidR="00735B15" w:rsidRDefault="00000000">
      <w:pPr>
        <w:spacing w:before="160" w:after="120" w:line="240" w:lineRule="auto"/>
      </w:pPr>
      <w:r>
        <w:rPr>
          <w:b/>
        </w:rPr>
        <w:t>2.1 Участники и процедура</w:t>
      </w:r>
    </w:p>
    <w:p w14:paraId="6BE67E3E" w14:textId="77777777" w:rsidR="00735B15" w:rsidRDefault="00000000">
      <w:pPr>
        <w:spacing w:after="120"/>
        <w:ind w:firstLine="425"/>
        <w:jc w:val="both"/>
      </w:pPr>
      <w:r>
        <w:t xml:space="preserve">В исследовании приняли участие 697 человек, из которых 300 были японцами (48%), 397 — китайцами (52%), 235 — мужчинами (36,6%), а 460 — женщинами (63,1%). Участников привлекали на добровольной основе, и они заполняли опрос онлайн. Для набора подходящих участников использовалась удобная выборка. Китайские анкеты распространялись через онлайн-платформу «Wenjuanxing», эффективно обеспечивающую конфиденциальность участников, тогда как японские анкеты распространялись через исследовательскую компанию iBRIDGE. Исследование было одобрено Комитетом по этике Университета </w:t>
      </w:r>
      <w:r>
        <w:lastRenderedPageBreak/>
        <w:t>Цукубы. Комитет руководствуется этическими рекомендациями Министерства здравоохранения, труда и благосостояния Японии, согласованными с международно признанными стандартами и декларациями, включая Международные этические руководства CIOMS, ICH-GCP и Хельсинкскую декларацию. В Китае одобрение было получено от руководителей центров психологического консультирования соответствующих университетов (Yunnan Vocational College of Land and Resources и Yunnan Police College). Они рассмотрели исследование с учетом этических рекомендаций и предоставили документы, подтверждающие его соответствие необходимым этическим стандартам. Опрос проводился анонимно, чтобы дополнительно гарантировать конфиденциальность информации об участниках. Все процедуры работы с данными соответствовали действующему законодательству о защите данных, а участники были полностью проинформированы об исследовании и дали свое согласие. Перед началом опроса все участники нажимали кнопку «согласен(на) участвовать». Участие было строго добровольным и анонимным; участники могли отказаться от участия без каких-либо санкций.</w:t>
      </w:r>
    </w:p>
    <w:p w14:paraId="048607AA" w14:textId="77777777" w:rsidR="00735B15" w:rsidRDefault="00000000">
      <w:pPr>
        <w:spacing w:before="160" w:after="120" w:line="240" w:lineRule="auto"/>
      </w:pPr>
      <w:r>
        <w:rPr>
          <w:b/>
        </w:rPr>
        <w:t>2.2 Методы измерения</w:t>
      </w:r>
    </w:p>
    <w:p w14:paraId="24E0B0E4" w14:textId="77777777" w:rsidR="00735B15" w:rsidRDefault="00000000">
      <w:pPr>
        <w:spacing w:before="120" w:after="80" w:line="240" w:lineRule="auto"/>
      </w:pPr>
      <w:r>
        <w:rPr>
          <w:b/>
          <w:sz w:val="23"/>
        </w:rPr>
        <w:t>2.2.1 Шкала игрового расстройства для подростков</w:t>
      </w:r>
    </w:p>
    <w:p w14:paraId="5AEEF424" w14:textId="77777777" w:rsidR="00735B15" w:rsidRDefault="00000000">
      <w:pPr>
        <w:spacing w:after="120"/>
        <w:ind w:firstLine="425"/>
        <w:jc w:val="both"/>
      </w:pPr>
      <w:r>
        <w:t>Шкала Gaming Disorder Scale for Adolescents представляет собой самоотчетный инструмент, предназначенный для лиц в возрасте 9 лет и старше (то есть начиная с четвертого класса начальной школы). Помимо 10 основных пунктов в нее включены еще 3 дополнительных, всего 13 пунктов. Основные пункты образуют три фактора: нарушения в когнитивной сфере и поведении (пункты 1, 2, 4, 5), негативные последствия (пункты 3, 6–9) и длительность проблемы (пункт 10). Для основных пунктов в основном используется 5-балльная шкала Лайкерта. Пункты 1–9 оцениваются по шкале от «Совсем нет» (0 баллов) до «Очень сильно» (4 балла), тогда как пункт 10, касающийся длительности проблемы, оценивается от «Совсем нет» (0 баллов) до «Почти каждый день» (4 балла).</w:t>
      </w:r>
    </w:p>
    <w:p w14:paraId="1C18F6B3" w14:textId="77777777" w:rsidR="00735B15" w:rsidRDefault="00000000">
      <w:pPr>
        <w:spacing w:after="120"/>
        <w:ind w:firstLine="425"/>
        <w:jc w:val="both"/>
      </w:pPr>
      <w:r>
        <w:t>Сумма баллов по основным пунктам (1–9) используется для расчета общего показателя. Диапазон составляет от 0 до 36 баллов; более высокий балл указывает на большую выраженность симптомов игрового расстройства (GD). При подозрении на GD критериями являются не менее 10 баллов по нарушениям в когнитивной сфере и поведении (пункты 1, 2, 4, 5), не менее 6 баллов по негативным последствиям (пункты 3, 6–9) и не менее 2 баллов по длительности проблемы (пункт 10). Три дополнительных пункта не используются при подсчете общего балла, однако применяются при оценке тяжести состояния или дифференциации GD в случаях рискованного игрового поведения.</w:t>
      </w:r>
    </w:p>
    <w:p w14:paraId="04BD00E8" w14:textId="77777777" w:rsidR="00735B15" w:rsidRDefault="00000000">
      <w:pPr>
        <w:spacing w:before="120" w:after="80" w:line="240" w:lineRule="auto"/>
      </w:pPr>
      <w:r>
        <w:rPr>
          <w:b/>
          <w:sz w:val="23"/>
        </w:rPr>
        <w:t>2.2.2 Шкала склонности к аддикции к сайтам социальных сетей</w:t>
      </w:r>
    </w:p>
    <w:p w14:paraId="61D86985" w14:textId="77777777" w:rsidR="00735B15" w:rsidRDefault="00000000">
      <w:pPr>
        <w:spacing w:after="120"/>
        <w:ind w:firstLine="425"/>
        <w:jc w:val="both"/>
      </w:pPr>
      <w:r>
        <w:t>Для оценки склонности к аддикции к SNS использовалась адаптация Test of Internet Addiction Янга (Young, 1998), выполненная Wu и соавт. (2013) для создания китайской шкалы Addictive Tendencies Towards SNSs. Надежность и валидность шкалы были подтверждены. Респондентов разделяли на две группы: обычные пользователи SNS (20–49 баллов) и пользователи SNS с аддиктивными тенденциями (50–100 баллов). Шкала включает 20 пунктов и оценивает психическое и физическое состояние респондентов при использовании SNS. Ответы давались по 5-балльной шкале Лайкерта от «Совсем нет» (1 балл) до «Всегда» (5 баллов). Более высокий балл указывает на более выраженную склонность к зависимости от SNS.</w:t>
      </w:r>
    </w:p>
    <w:p w14:paraId="4654F7B8" w14:textId="77777777" w:rsidR="00735B15" w:rsidRDefault="00000000">
      <w:pPr>
        <w:spacing w:before="120" w:after="80" w:line="240" w:lineRule="auto"/>
      </w:pPr>
      <w:r>
        <w:rPr>
          <w:b/>
          <w:sz w:val="23"/>
        </w:rPr>
        <w:lastRenderedPageBreak/>
        <w:t>2.2.3 Шкала мотивов использования интернета</w:t>
      </w:r>
    </w:p>
    <w:p w14:paraId="44B036F8" w14:textId="77777777" w:rsidR="00735B15" w:rsidRDefault="00000000">
      <w:pPr>
        <w:spacing w:after="120"/>
        <w:ind w:firstLine="425"/>
        <w:jc w:val="both"/>
      </w:pPr>
      <w:r>
        <w:t>Шкала мотивов использования интернета была разработана Javiera Rose на выборке из 417 лиц в возрасте 18 лет и старше (42). Шкала состоит из 20 пунктов и включает пять мотивов:</w:t>
      </w:r>
    </w:p>
    <w:p w14:paraId="37399BDD" w14:textId="77777777" w:rsidR="00735B15" w:rsidRDefault="00000000">
      <w:pPr>
        <w:spacing w:after="80"/>
        <w:ind w:left="454" w:hanging="255"/>
      </w:pPr>
      <w:r>
        <w:t>• мотив усиления положительных эмоций (enhancement motive) связан с положительной ценностью внутреннего подкрепления и отражает стремление улучшить свое психическое состояние посредством подключения к интернету;</w:t>
      </w:r>
    </w:p>
    <w:p w14:paraId="381D49F9" w14:textId="77777777" w:rsidR="00735B15" w:rsidRDefault="00000000">
      <w:pPr>
        <w:spacing w:after="80"/>
        <w:ind w:left="454" w:hanging="255"/>
      </w:pPr>
      <w:r>
        <w:t>• социальные мотивы связаны с положительным внешним подкреплением и отражают стремление получать определенные социальные выгоды (например, оценки со стороны других людей);</w:t>
      </w:r>
    </w:p>
    <w:p w14:paraId="56ABA362" w14:textId="77777777" w:rsidR="00735B15" w:rsidRDefault="00000000">
      <w:pPr>
        <w:spacing w:after="80"/>
        <w:ind w:left="454" w:hanging="255"/>
      </w:pPr>
      <w:r>
        <w:t>• копинг-мотив связан с отрицательным внутренним подкреплением; основная причина подключения к интернету состоит в том, чтобы избежать негативных эмоций или дистресса;</w:t>
      </w:r>
    </w:p>
    <w:p w14:paraId="11A7BCD9" w14:textId="77777777" w:rsidR="00735B15" w:rsidRDefault="00000000">
      <w:pPr>
        <w:spacing w:after="80"/>
        <w:ind w:left="454" w:hanging="255"/>
      </w:pPr>
      <w:r>
        <w:t>• мотивы конформности связаны с отрицательным внешним подкреплением и побуждают человека выходить в интернет, чтобы избежать отвержения или неодобрения со стороны других;</w:t>
      </w:r>
    </w:p>
    <w:p w14:paraId="6B0486EE" w14:textId="77777777" w:rsidR="00735B15" w:rsidRDefault="00000000">
      <w:pPr>
        <w:spacing w:after="80"/>
        <w:ind w:left="454" w:hanging="255"/>
      </w:pPr>
      <w:r>
        <w:t>• утилитарные мотивы предполагают использование интернета как инструмента.</w:t>
      </w:r>
    </w:p>
    <w:p w14:paraId="27B937D9" w14:textId="77777777" w:rsidR="00735B15" w:rsidRDefault="00000000">
      <w:pPr>
        <w:spacing w:after="120"/>
        <w:ind w:firstLine="425"/>
        <w:jc w:val="both"/>
      </w:pPr>
      <w:r>
        <w:t>Из-за широкого распространения интернета (43) в шкалу был добавлен конструкт инструментальной/утилитарной мотивации. Значения коэффициента альфа Кронбаха для каждой подмотивации находились в диапазоне от 0,88 до 0,91.</w:t>
      </w:r>
    </w:p>
    <w:p w14:paraId="07A03C27" w14:textId="77777777" w:rsidR="00735B15" w:rsidRDefault="00000000">
      <w:pPr>
        <w:spacing w:before="120" w:after="80" w:line="240" w:lineRule="auto"/>
      </w:pPr>
      <w:r>
        <w:rPr>
          <w:b/>
          <w:sz w:val="23"/>
        </w:rPr>
        <w:t>2.2.4 Шкала самоконтроля</w:t>
      </w:r>
    </w:p>
    <w:p w14:paraId="2930601D" w14:textId="77777777" w:rsidR="00735B15" w:rsidRDefault="00000000">
      <w:pPr>
        <w:spacing w:after="120"/>
        <w:ind w:firstLine="425"/>
        <w:jc w:val="both"/>
      </w:pPr>
      <w:r>
        <w:t>Использованная в исследовании шкала самоконтроля основана на инструменте, разработанном Tangney (15). Японская версия шкалы была переведена и адаптирована из оригинального варианта Ozaki и Goto (44). Пункты оценивались по 5-балльной шкале от «Полностью не согласен(на)» (1 балл) до «Полностью согласен(на)» (5 баллов). Коэффициент альфа Кронбаха составил 0,75.</w:t>
      </w:r>
    </w:p>
    <w:p w14:paraId="3FE3F800" w14:textId="77777777" w:rsidR="00735B15" w:rsidRDefault="00000000">
      <w:pPr>
        <w:spacing w:before="120" w:after="80" w:line="240" w:lineRule="auto"/>
      </w:pPr>
      <w:r>
        <w:rPr>
          <w:b/>
          <w:sz w:val="23"/>
        </w:rPr>
        <w:t>2.2.5 Статистический анализ</w:t>
      </w:r>
    </w:p>
    <w:p w14:paraId="27ADEC12" w14:textId="77777777" w:rsidR="00735B15" w:rsidRDefault="00000000">
      <w:pPr>
        <w:spacing w:after="120"/>
        <w:ind w:firstLine="425"/>
        <w:jc w:val="both"/>
      </w:pPr>
      <w:r>
        <w:t>Чтобы обеспечить применимость опросника как в Китае, так и в Японии, при переводе и культурной адаптации были предприняты несколько шагов. Сначала опросник переводили специалисты, свободно владеющие китайским, японским и английским языками. Затем переводы проверяли и корректировали носители английского и японского языков. После этого инструменты опроса подвергались культурной адаптации для обеспечения их релевантности и уместности в обоих культурных контекстах. В обеих странах было проведено пилотное тестирование, а отзывы участников использовались для уточнения формулировок, что позволило повысить ясность и культурную релевантность анкеты.</w:t>
      </w:r>
    </w:p>
    <w:p w14:paraId="564640BC" w14:textId="77777777" w:rsidR="00735B15" w:rsidRDefault="00000000">
      <w:pPr>
        <w:spacing w:after="120"/>
        <w:ind w:firstLine="425"/>
        <w:jc w:val="both"/>
      </w:pPr>
      <w:r>
        <w:t>Все переменные были проверены на соответствие нормальному распределению; для всех шкальных данных рассчитывались асимметрия и эксцесс (45). Для изучения взаимосвязей между самоконтролем, IGD, PSNSU и мотивами использования интернета у пользователей интернета проводился корреляционный анализ с использованием коэффициента ранговой корреляции Спирмена. Для анализа прямых эффектов между самоконтролем, IGD и PSNSU, а также косвенных эффектов через мотивы использования интернета, был выполнен путевой анализ методом максимального правдоподобия.</w:t>
      </w:r>
    </w:p>
    <w:p w14:paraId="602E501A" w14:textId="77777777" w:rsidR="00735B15" w:rsidRDefault="00000000">
      <w:pPr>
        <w:spacing w:after="120"/>
        <w:ind w:firstLine="425"/>
        <w:jc w:val="both"/>
      </w:pPr>
      <w:r>
        <w:lastRenderedPageBreak/>
        <w:t>Кроме того, для оценки медиирующих эффектов использовалась бутстреп-выборка. Бутстреп — это непараметрическая процедура повторной выборки, применяемая для проверки медиирующих эффектов и не требующая предположения о нормальности распределения выборки. Она обеспечивает наиболее точную оценку стандартных ошибок косвенных эффектов и соответствующих доверительных интервалов (46).</w:t>
      </w:r>
    </w:p>
    <w:p w14:paraId="6BC3CD2F" w14:textId="77777777" w:rsidR="00735B15" w:rsidRDefault="00000000">
      <w:pPr>
        <w:spacing w:after="120"/>
        <w:ind w:firstLine="425"/>
        <w:jc w:val="both"/>
      </w:pPr>
      <w:r>
        <w:t>Для анализа косвенных эффектов между самоконтролем и IGD/PSNSU через мотивы использования интернета стандартизованные косвенные эффекты и 95% доверительные интервалы (ДИ) оценивались методом Монте-Карло. Кроме того, для анализа возможных различий в коэффициентах путей между мужской (N = 235) и женской (N = 460) группами использовались множественные межгрупповые сравнения. Описательная статистика обрабатывалась в IBM SPSS (версия 28), а путевой анализ выполнялся в Mplus 8.9.</w:t>
      </w:r>
    </w:p>
    <w:p w14:paraId="51A378D0" w14:textId="77777777" w:rsidR="00735B15" w:rsidRDefault="00000000">
      <w:pPr>
        <w:spacing w:before="200" w:after="160" w:line="240" w:lineRule="auto"/>
      </w:pPr>
      <w:r>
        <w:rPr>
          <w:b/>
          <w:sz w:val="26"/>
        </w:rPr>
        <w:t>3 Результаты</w:t>
      </w:r>
    </w:p>
    <w:p w14:paraId="075E9D41" w14:textId="77777777" w:rsidR="00735B15" w:rsidRDefault="00000000">
      <w:pPr>
        <w:spacing w:before="160" w:after="120" w:line="240" w:lineRule="auto"/>
      </w:pPr>
      <w:r>
        <w:rPr>
          <w:b/>
        </w:rPr>
        <w:t>3.1 Описательная статистика</w:t>
      </w:r>
    </w:p>
    <w:p w14:paraId="53C38A59" w14:textId="77777777" w:rsidR="00735B15" w:rsidRDefault="00000000">
      <w:pPr>
        <w:spacing w:after="120"/>
        <w:ind w:firstLine="425"/>
        <w:jc w:val="both"/>
      </w:pPr>
      <w:r>
        <w:t>Характеристики участников представлены в таблице 1.</w:t>
      </w:r>
    </w:p>
    <w:p w14:paraId="0F9F59F8" w14:textId="77777777" w:rsidR="00735B15" w:rsidRDefault="00000000">
      <w:pPr>
        <w:spacing w:after="80"/>
      </w:pPr>
      <w:r>
        <w:rPr>
          <w:b/>
          <w:sz w:val="21"/>
        </w:rPr>
        <w:t>Таблица 1. Характеристики выборки.</w:t>
      </w:r>
    </w:p>
    <w:tbl>
      <w:tblPr>
        <w:tblStyle w:val="aff0"/>
        <w:tblW w:w="0" w:type="auto"/>
        <w:jc w:val="center"/>
        <w:tblLayout w:type="fixed"/>
        <w:tblLook w:val="04A0" w:firstRow="1" w:lastRow="0" w:firstColumn="1" w:lastColumn="0" w:noHBand="0" w:noVBand="1"/>
      </w:tblPr>
      <w:tblGrid>
        <w:gridCol w:w="2721"/>
        <w:gridCol w:w="3572"/>
        <w:gridCol w:w="964"/>
        <w:gridCol w:w="907"/>
      </w:tblGrid>
      <w:tr w:rsidR="00735B15" w14:paraId="31ECEFE7" w14:textId="77777777">
        <w:trPr>
          <w:jc w:val="center"/>
        </w:trPr>
        <w:tc>
          <w:tcPr>
            <w:tcW w:w="2721" w:type="dxa"/>
            <w:shd w:val="clear" w:color="auto" w:fill="D9E2F3"/>
            <w:tcMar>
              <w:top w:w="40" w:type="dxa"/>
              <w:left w:w="70" w:type="dxa"/>
              <w:bottom w:w="40" w:type="dxa"/>
              <w:right w:w="70" w:type="dxa"/>
            </w:tcMar>
            <w:vAlign w:val="center"/>
          </w:tcPr>
          <w:p w14:paraId="6F4B2634" w14:textId="77777777" w:rsidR="00735B15" w:rsidRDefault="00000000">
            <w:pPr>
              <w:jc w:val="center"/>
            </w:pPr>
            <w:r>
              <w:rPr>
                <w:b/>
                <w:sz w:val="20"/>
              </w:rPr>
              <w:t>Переменная</w:t>
            </w:r>
          </w:p>
        </w:tc>
        <w:tc>
          <w:tcPr>
            <w:tcW w:w="3572" w:type="dxa"/>
            <w:shd w:val="clear" w:color="auto" w:fill="D9E2F3"/>
            <w:tcMar>
              <w:top w:w="40" w:type="dxa"/>
              <w:left w:w="70" w:type="dxa"/>
              <w:bottom w:w="40" w:type="dxa"/>
              <w:right w:w="70" w:type="dxa"/>
            </w:tcMar>
            <w:vAlign w:val="center"/>
          </w:tcPr>
          <w:p w14:paraId="3105920D" w14:textId="77777777" w:rsidR="00735B15" w:rsidRDefault="00000000">
            <w:pPr>
              <w:jc w:val="center"/>
            </w:pPr>
            <w:r>
              <w:rPr>
                <w:b/>
                <w:sz w:val="20"/>
              </w:rPr>
              <w:t>Категория</w:t>
            </w:r>
          </w:p>
        </w:tc>
        <w:tc>
          <w:tcPr>
            <w:tcW w:w="964" w:type="dxa"/>
            <w:shd w:val="clear" w:color="auto" w:fill="D9E2F3"/>
            <w:tcMar>
              <w:top w:w="40" w:type="dxa"/>
              <w:left w:w="70" w:type="dxa"/>
              <w:bottom w:w="40" w:type="dxa"/>
              <w:right w:w="70" w:type="dxa"/>
            </w:tcMar>
            <w:vAlign w:val="center"/>
          </w:tcPr>
          <w:p w14:paraId="3DC0CB9F" w14:textId="77777777" w:rsidR="00735B15" w:rsidRDefault="00000000">
            <w:pPr>
              <w:jc w:val="center"/>
            </w:pPr>
            <w:r>
              <w:rPr>
                <w:b/>
                <w:sz w:val="20"/>
              </w:rPr>
              <w:t>N</w:t>
            </w:r>
          </w:p>
        </w:tc>
        <w:tc>
          <w:tcPr>
            <w:tcW w:w="907" w:type="dxa"/>
            <w:shd w:val="clear" w:color="auto" w:fill="D9E2F3"/>
            <w:tcMar>
              <w:top w:w="40" w:type="dxa"/>
              <w:left w:w="70" w:type="dxa"/>
              <w:bottom w:w="40" w:type="dxa"/>
              <w:right w:w="70" w:type="dxa"/>
            </w:tcMar>
            <w:vAlign w:val="center"/>
          </w:tcPr>
          <w:p w14:paraId="285076DE" w14:textId="77777777" w:rsidR="00735B15" w:rsidRDefault="00000000">
            <w:pPr>
              <w:jc w:val="center"/>
            </w:pPr>
            <w:r>
              <w:rPr>
                <w:b/>
                <w:sz w:val="20"/>
              </w:rPr>
              <w:t>%</w:t>
            </w:r>
          </w:p>
        </w:tc>
      </w:tr>
      <w:tr w:rsidR="00735B15" w14:paraId="76079871" w14:textId="77777777">
        <w:trPr>
          <w:jc w:val="center"/>
        </w:trPr>
        <w:tc>
          <w:tcPr>
            <w:tcW w:w="2721" w:type="dxa"/>
            <w:tcMar>
              <w:top w:w="40" w:type="dxa"/>
              <w:left w:w="70" w:type="dxa"/>
              <w:bottom w:w="40" w:type="dxa"/>
              <w:right w:w="70" w:type="dxa"/>
            </w:tcMar>
            <w:vAlign w:val="center"/>
          </w:tcPr>
          <w:p w14:paraId="69BC2ECE" w14:textId="77777777" w:rsidR="00735B15" w:rsidRDefault="00000000">
            <w:r>
              <w:rPr>
                <w:sz w:val="20"/>
              </w:rPr>
              <w:t>Пол</w:t>
            </w:r>
          </w:p>
        </w:tc>
        <w:tc>
          <w:tcPr>
            <w:tcW w:w="3572" w:type="dxa"/>
            <w:tcMar>
              <w:top w:w="40" w:type="dxa"/>
              <w:left w:w="70" w:type="dxa"/>
              <w:bottom w:w="40" w:type="dxa"/>
              <w:right w:w="70" w:type="dxa"/>
            </w:tcMar>
            <w:vAlign w:val="center"/>
          </w:tcPr>
          <w:p w14:paraId="735C9662" w14:textId="77777777" w:rsidR="00735B15" w:rsidRDefault="00000000">
            <w:pPr>
              <w:jc w:val="center"/>
            </w:pPr>
            <w:r>
              <w:rPr>
                <w:sz w:val="20"/>
              </w:rPr>
              <w:t>Мужчины</w:t>
            </w:r>
          </w:p>
        </w:tc>
        <w:tc>
          <w:tcPr>
            <w:tcW w:w="964" w:type="dxa"/>
            <w:tcMar>
              <w:top w:w="40" w:type="dxa"/>
              <w:left w:w="70" w:type="dxa"/>
              <w:bottom w:w="40" w:type="dxa"/>
              <w:right w:w="70" w:type="dxa"/>
            </w:tcMar>
            <w:vAlign w:val="center"/>
          </w:tcPr>
          <w:p w14:paraId="42022FFA" w14:textId="77777777" w:rsidR="00735B15" w:rsidRDefault="00000000">
            <w:pPr>
              <w:jc w:val="center"/>
            </w:pPr>
            <w:r>
              <w:rPr>
                <w:sz w:val="20"/>
              </w:rPr>
              <w:t>235</w:t>
            </w:r>
          </w:p>
        </w:tc>
        <w:tc>
          <w:tcPr>
            <w:tcW w:w="907" w:type="dxa"/>
            <w:tcMar>
              <w:top w:w="40" w:type="dxa"/>
              <w:left w:w="70" w:type="dxa"/>
              <w:bottom w:w="40" w:type="dxa"/>
              <w:right w:w="70" w:type="dxa"/>
            </w:tcMar>
            <w:vAlign w:val="center"/>
          </w:tcPr>
          <w:p w14:paraId="68F765C1" w14:textId="77777777" w:rsidR="00735B15" w:rsidRDefault="00000000">
            <w:pPr>
              <w:jc w:val="center"/>
            </w:pPr>
            <w:r>
              <w:rPr>
                <w:sz w:val="20"/>
              </w:rPr>
              <w:t>33.72</w:t>
            </w:r>
          </w:p>
        </w:tc>
      </w:tr>
      <w:tr w:rsidR="00735B15" w14:paraId="59536847" w14:textId="77777777">
        <w:trPr>
          <w:jc w:val="center"/>
        </w:trPr>
        <w:tc>
          <w:tcPr>
            <w:tcW w:w="2721" w:type="dxa"/>
            <w:tcMar>
              <w:top w:w="40" w:type="dxa"/>
              <w:left w:w="70" w:type="dxa"/>
              <w:bottom w:w="40" w:type="dxa"/>
              <w:right w:w="70" w:type="dxa"/>
            </w:tcMar>
            <w:vAlign w:val="center"/>
          </w:tcPr>
          <w:p w14:paraId="1C702682" w14:textId="77777777" w:rsidR="00735B15" w:rsidRDefault="00735B15"/>
        </w:tc>
        <w:tc>
          <w:tcPr>
            <w:tcW w:w="3572" w:type="dxa"/>
            <w:tcMar>
              <w:top w:w="40" w:type="dxa"/>
              <w:left w:w="70" w:type="dxa"/>
              <w:bottom w:w="40" w:type="dxa"/>
              <w:right w:w="70" w:type="dxa"/>
            </w:tcMar>
            <w:vAlign w:val="center"/>
          </w:tcPr>
          <w:p w14:paraId="1581FBA8" w14:textId="77777777" w:rsidR="00735B15" w:rsidRDefault="00000000">
            <w:pPr>
              <w:jc w:val="center"/>
            </w:pPr>
            <w:r>
              <w:rPr>
                <w:sz w:val="20"/>
              </w:rPr>
              <w:t>Женщины</w:t>
            </w:r>
          </w:p>
        </w:tc>
        <w:tc>
          <w:tcPr>
            <w:tcW w:w="964" w:type="dxa"/>
            <w:tcMar>
              <w:top w:w="40" w:type="dxa"/>
              <w:left w:w="70" w:type="dxa"/>
              <w:bottom w:w="40" w:type="dxa"/>
              <w:right w:w="70" w:type="dxa"/>
            </w:tcMar>
            <w:vAlign w:val="center"/>
          </w:tcPr>
          <w:p w14:paraId="36A018E0" w14:textId="77777777" w:rsidR="00735B15" w:rsidRDefault="00000000">
            <w:pPr>
              <w:jc w:val="center"/>
            </w:pPr>
            <w:r>
              <w:rPr>
                <w:sz w:val="20"/>
              </w:rPr>
              <w:t>460</w:t>
            </w:r>
          </w:p>
        </w:tc>
        <w:tc>
          <w:tcPr>
            <w:tcW w:w="907" w:type="dxa"/>
            <w:tcMar>
              <w:top w:w="40" w:type="dxa"/>
              <w:left w:w="70" w:type="dxa"/>
              <w:bottom w:w="40" w:type="dxa"/>
              <w:right w:w="70" w:type="dxa"/>
            </w:tcMar>
            <w:vAlign w:val="center"/>
          </w:tcPr>
          <w:p w14:paraId="36E70FBC" w14:textId="77777777" w:rsidR="00735B15" w:rsidRDefault="00000000">
            <w:pPr>
              <w:jc w:val="center"/>
            </w:pPr>
            <w:r>
              <w:rPr>
                <w:sz w:val="20"/>
              </w:rPr>
              <w:t>66.00</w:t>
            </w:r>
          </w:p>
        </w:tc>
      </w:tr>
      <w:tr w:rsidR="00735B15" w14:paraId="73820074" w14:textId="77777777">
        <w:trPr>
          <w:jc w:val="center"/>
        </w:trPr>
        <w:tc>
          <w:tcPr>
            <w:tcW w:w="2721" w:type="dxa"/>
            <w:tcMar>
              <w:top w:w="40" w:type="dxa"/>
              <w:left w:w="70" w:type="dxa"/>
              <w:bottom w:w="40" w:type="dxa"/>
              <w:right w:w="70" w:type="dxa"/>
            </w:tcMar>
            <w:vAlign w:val="center"/>
          </w:tcPr>
          <w:p w14:paraId="6FD4427B" w14:textId="77777777" w:rsidR="00735B15" w:rsidRDefault="00000000">
            <w:r>
              <w:rPr>
                <w:sz w:val="20"/>
              </w:rPr>
              <w:t>Страна</w:t>
            </w:r>
          </w:p>
        </w:tc>
        <w:tc>
          <w:tcPr>
            <w:tcW w:w="3572" w:type="dxa"/>
            <w:tcMar>
              <w:top w:w="40" w:type="dxa"/>
              <w:left w:w="70" w:type="dxa"/>
              <w:bottom w:w="40" w:type="dxa"/>
              <w:right w:w="70" w:type="dxa"/>
            </w:tcMar>
            <w:vAlign w:val="center"/>
          </w:tcPr>
          <w:p w14:paraId="3D076EF5" w14:textId="77777777" w:rsidR="00735B15" w:rsidRDefault="00000000">
            <w:pPr>
              <w:jc w:val="center"/>
            </w:pPr>
            <w:r>
              <w:rPr>
                <w:sz w:val="20"/>
              </w:rPr>
              <w:t>Япония</w:t>
            </w:r>
          </w:p>
        </w:tc>
        <w:tc>
          <w:tcPr>
            <w:tcW w:w="964" w:type="dxa"/>
            <w:tcMar>
              <w:top w:w="40" w:type="dxa"/>
              <w:left w:w="70" w:type="dxa"/>
              <w:bottom w:w="40" w:type="dxa"/>
              <w:right w:w="70" w:type="dxa"/>
            </w:tcMar>
            <w:vAlign w:val="center"/>
          </w:tcPr>
          <w:p w14:paraId="613873A9" w14:textId="77777777" w:rsidR="00735B15" w:rsidRDefault="00000000">
            <w:pPr>
              <w:jc w:val="center"/>
            </w:pPr>
            <w:r>
              <w:rPr>
                <w:sz w:val="20"/>
              </w:rPr>
              <w:t>300</w:t>
            </w:r>
          </w:p>
        </w:tc>
        <w:tc>
          <w:tcPr>
            <w:tcW w:w="907" w:type="dxa"/>
            <w:tcMar>
              <w:top w:w="40" w:type="dxa"/>
              <w:left w:w="70" w:type="dxa"/>
              <w:bottom w:w="40" w:type="dxa"/>
              <w:right w:w="70" w:type="dxa"/>
            </w:tcMar>
            <w:vAlign w:val="center"/>
          </w:tcPr>
          <w:p w14:paraId="4DB9FF3F" w14:textId="77777777" w:rsidR="00735B15" w:rsidRDefault="00000000">
            <w:pPr>
              <w:jc w:val="center"/>
            </w:pPr>
            <w:r>
              <w:rPr>
                <w:sz w:val="20"/>
              </w:rPr>
              <w:t>43.04</w:t>
            </w:r>
          </w:p>
        </w:tc>
      </w:tr>
      <w:tr w:rsidR="00735B15" w14:paraId="3982F8E3" w14:textId="77777777">
        <w:trPr>
          <w:jc w:val="center"/>
        </w:trPr>
        <w:tc>
          <w:tcPr>
            <w:tcW w:w="2721" w:type="dxa"/>
            <w:tcMar>
              <w:top w:w="40" w:type="dxa"/>
              <w:left w:w="70" w:type="dxa"/>
              <w:bottom w:w="40" w:type="dxa"/>
              <w:right w:w="70" w:type="dxa"/>
            </w:tcMar>
            <w:vAlign w:val="center"/>
          </w:tcPr>
          <w:p w14:paraId="5D5869E9" w14:textId="77777777" w:rsidR="00735B15" w:rsidRDefault="00735B15"/>
        </w:tc>
        <w:tc>
          <w:tcPr>
            <w:tcW w:w="3572" w:type="dxa"/>
            <w:tcMar>
              <w:top w:w="40" w:type="dxa"/>
              <w:left w:w="70" w:type="dxa"/>
              <w:bottom w:w="40" w:type="dxa"/>
              <w:right w:w="70" w:type="dxa"/>
            </w:tcMar>
            <w:vAlign w:val="center"/>
          </w:tcPr>
          <w:p w14:paraId="23E3EE95" w14:textId="77777777" w:rsidR="00735B15" w:rsidRDefault="00000000">
            <w:pPr>
              <w:jc w:val="center"/>
            </w:pPr>
            <w:r>
              <w:rPr>
                <w:sz w:val="20"/>
              </w:rPr>
              <w:t>Китай</w:t>
            </w:r>
          </w:p>
        </w:tc>
        <w:tc>
          <w:tcPr>
            <w:tcW w:w="964" w:type="dxa"/>
            <w:tcMar>
              <w:top w:w="40" w:type="dxa"/>
              <w:left w:w="70" w:type="dxa"/>
              <w:bottom w:w="40" w:type="dxa"/>
              <w:right w:w="70" w:type="dxa"/>
            </w:tcMar>
            <w:vAlign w:val="center"/>
          </w:tcPr>
          <w:p w14:paraId="7A4482EC" w14:textId="77777777" w:rsidR="00735B15" w:rsidRDefault="00000000">
            <w:pPr>
              <w:jc w:val="center"/>
            </w:pPr>
            <w:r>
              <w:rPr>
                <w:sz w:val="20"/>
              </w:rPr>
              <w:t>397</w:t>
            </w:r>
          </w:p>
        </w:tc>
        <w:tc>
          <w:tcPr>
            <w:tcW w:w="907" w:type="dxa"/>
            <w:tcMar>
              <w:top w:w="40" w:type="dxa"/>
              <w:left w:w="70" w:type="dxa"/>
              <w:bottom w:w="40" w:type="dxa"/>
              <w:right w:w="70" w:type="dxa"/>
            </w:tcMar>
            <w:vAlign w:val="center"/>
          </w:tcPr>
          <w:p w14:paraId="315F8BCD" w14:textId="77777777" w:rsidR="00735B15" w:rsidRDefault="00000000">
            <w:pPr>
              <w:jc w:val="center"/>
            </w:pPr>
            <w:r>
              <w:rPr>
                <w:sz w:val="20"/>
              </w:rPr>
              <w:t>56.96</w:t>
            </w:r>
          </w:p>
        </w:tc>
      </w:tr>
      <w:tr w:rsidR="00735B15" w14:paraId="2CD6F276" w14:textId="77777777">
        <w:trPr>
          <w:jc w:val="center"/>
        </w:trPr>
        <w:tc>
          <w:tcPr>
            <w:tcW w:w="2721" w:type="dxa"/>
            <w:tcMar>
              <w:top w:w="40" w:type="dxa"/>
              <w:left w:w="70" w:type="dxa"/>
              <w:bottom w:w="40" w:type="dxa"/>
              <w:right w:w="70" w:type="dxa"/>
            </w:tcMar>
            <w:vAlign w:val="center"/>
          </w:tcPr>
          <w:p w14:paraId="7092E5E4" w14:textId="77777777" w:rsidR="00735B15" w:rsidRDefault="00000000">
            <w:r>
              <w:rPr>
                <w:sz w:val="20"/>
              </w:rPr>
              <w:t>Количество часов использования интернета в день</w:t>
            </w:r>
          </w:p>
        </w:tc>
        <w:tc>
          <w:tcPr>
            <w:tcW w:w="3572" w:type="dxa"/>
            <w:tcMar>
              <w:top w:w="40" w:type="dxa"/>
              <w:left w:w="70" w:type="dxa"/>
              <w:bottom w:w="40" w:type="dxa"/>
              <w:right w:w="70" w:type="dxa"/>
            </w:tcMar>
            <w:vAlign w:val="center"/>
          </w:tcPr>
          <w:p w14:paraId="4E8A5C54" w14:textId="77777777" w:rsidR="00735B15" w:rsidRDefault="00000000">
            <w:pPr>
              <w:jc w:val="center"/>
            </w:pPr>
            <w:r>
              <w:rPr>
                <w:sz w:val="20"/>
              </w:rPr>
              <w:t>≤2 ч</w:t>
            </w:r>
          </w:p>
        </w:tc>
        <w:tc>
          <w:tcPr>
            <w:tcW w:w="964" w:type="dxa"/>
            <w:tcMar>
              <w:top w:w="40" w:type="dxa"/>
              <w:left w:w="70" w:type="dxa"/>
              <w:bottom w:w="40" w:type="dxa"/>
              <w:right w:w="70" w:type="dxa"/>
            </w:tcMar>
            <w:vAlign w:val="center"/>
          </w:tcPr>
          <w:p w14:paraId="2D04F023" w14:textId="77777777" w:rsidR="00735B15" w:rsidRDefault="00000000">
            <w:pPr>
              <w:jc w:val="center"/>
            </w:pPr>
            <w:r>
              <w:rPr>
                <w:sz w:val="20"/>
              </w:rPr>
              <w:t>29</w:t>
            </w:r>
          </w:p>
        </w:tc>
        <w:tc>
          <w:tcPr>
            <w:tcW w:w="907" w:type="dxa"/>
            <w:tcMar>
              <w:top w:w="40" w:type="dxa"/>
              <w:left w:w="70" w:type="dxa"/>
              <w:bottom w:w="40" w:type="dxa"/>
              <w:right w:w="70" w:type="dxa"/>
            </w:tcMar>
            <w:vAlign w:val="center"/>
          </w:tcPr>
          <w:p w14:paraId="317D3E97" w14:textId="77777777" w:rsidR="00735B15" w:rsidRDefault="00000000">
            <w:pPr>
              <w:jc w:val="center"/>
            </w:pPr>
            <w:r>
              <w:rPr>
                <w:sz w:val="20"/>
              </w:rPr>
              <w:t>4.16</w:t>
            </w:r>
          </w:p>
        </w:tc>
      </w:tr>
      <w:tr w:rsidR="00735B15" w14:paraId="3400A992" w14:textId="77777777">
        <w:trPr>
          <w:jc w:val="center"/>
        </w:trPr>
        <w:tc>
          <w:tcPr>
            <w:tcW w:w="2721" w:type="dxa"/>
            <w:tcMar>
              <w:top w:w="40" w:type="dxa"/>
              <w:left w:w="70" w:type="dxa"/>
              <w:bottom w:w="40" w:type="dxa"/>
              <w:right w:w="70" w:type="dxa"/>
            </w:tcMar>
            <w:vAlign w:val="center"/>
          </w:tcPr>
          <w:p w14:paraId="4D2056E8" w14:textId="77777777" w:rsidR="00735B15" w:rsidRDefault="00735B15"/>
        </w:tc>
        <w:tc>
          <w:tcPr>
            <w:tcW w:w="3572" w:type="dxa"/>
            <w:tcMar>
              <w:top w:w="40" w:type="dxa"/>
              <w:left w:w="70" w:type="dxa"/>
              <w:bottom w:w="40" w:type="dxa"/>
              <w:right w:w="70" w:type="dxa"/>
            </w:tcMar>
            <w:vAlign w:val="center"/>
          </w:tcPr>
          <w:p w14:paraId="6CB2EB67" w14:textId="77777777" w:rsidR="00735B15" w:rsidRDefault="00000000">
            <w:pPr>
              <w:jc w:val="center"/>
            </w:pPr>
            <w:r>
              <w:rPr>
                <w:sz w:val="20"/>
              </w:rPr>
              <w:t>2–4 ч</w:t>
            </w:r>
          </w:p>
        </w:tc>
        <w:tc>
          <w:tcPr>
            <w:tcW w:w="964" w:type="dxa"/>
            <w:tcMar>
              <w:top w:w="40" w:type="dxa"/>
              <w:left w:w="70" w:type="dxa"/>
              <w:bottom w:w="40" w:type="dxa"/>
              <w:right w:w="70" w:type="dxa"/>
            </w:tcMar>
            <w:vAlign w:val="center"/>
          </w:tcPr>
          <w:p w14:paraId="26FDC88E" w14:textId="77777777" w:rsidR="00735B15" w:rsidRDefault="00000000">
            <w:pPr>
              <w:jc w:val="center"/>
            </w:pPr>
            <w:r>
              <w:rPr>
                <w:sz w:val="20"/>
              </w:rPr>
              <w:t>89</w:t>
            </w:r>
          </w:p>
        </w:tc>
        <w:tc>
          <w:tcPr>
            <w:tcW w:w="907" w:type="dxa"/>
            <w:tcMar>
              <w:top w:w="40" w:type="dxa"/>
              <w:left w:w="70" w:type="dxa"/>
              <w:bottom w:w="40" w:type="dxa"/>
              <w:right w:w="70" w:type="dxa"/>
            </w:tcMar>
            <w:vAlign w:val="center"/>
          </w:tcPr>
          <w:p w14:paraId="7103A5E8" w14:textId="77777777" w:rsidR="00735B15" w:rsidRDefault="00000000">
            <w:pPr>
              <w:jc w:val="center"/>
            </w:pPr>
            <w:r>
              <w:rPr>
                <w:sz w:val="20"/>
              </w:rPr>
              <w:t>12.77</w:t>
            </w:r>
          </w:p>
        </w:tc>
      </w:tr>
      <w:tr w:rsidR="00735B15" w14:paraId="660F7AAD" w14:textId="77777777">
        <w:trPr>
          <w:jc w:val="center"/>
        </w:trPr>
        <w:tc>
          <w:tcPr>
            <w:tcW w:w="2721" w:type="dxa"/>
            <w:tcMar>
              <w:top w:w="40" w:type="dxa"/>
              <w:left w:w="70" w:type="dxa"/>
              <w:bottom w:w="40" w:type="dxa"/>
              <w:right w:w="70" w:type="dxa"/>
            </w:tcMar>
            <w:vAlign w:val="center"/>
          </w:tcPr>
          <w:p w14:paraId="18761C49" w14:textId="77777777" w:rsidR="00735B15" w:rsidRDefault="00735B15"/>
        </w:tc>
        <w:tc>
          <w:tcPr>
            <w:tcW w:w="3572" w:type="dxa"/>
            <w:tcMar>
              <w:top w:w="40" w:type="dxa"/>
              <w:left w:w="70" w:type="dxa"/>
              <w:bottom w:w="40" w:type="dxa"/>
              <w:right w:w="70" w:type="dxa"/>
            </w:tcMar>
            <w:vAlign w:val="center"/>
          </w:tcPr>
          <w:p w14:paraId="0627D29F" w14:textId="77777777" w:rsidR="00735B15" w:rsidRDefault="00000000">
            <w:pPr>
              <w:jc w:val="center"/>
            </w:pPr>
            <w:r>
              <w:rPr>
                <w:sz w:val="20"/>
              </w:rPr>
              <w:t>4–6 ч</w:t>
            </w:r>
          </w:p>
        </w:tc>
        <w:tc>
          <w:tcPr>
            <w:tcW w:w="964" w:type="dxa"/>
            <w:tcMar>
              <w:top w:w="40" w:type="dxa"/>
              <w:left w:w="70" w:type="dxa"/>
              <w:bottom w:w="40" w:type="dxa"/>
              <w:right w:w="70" w:type="dxa"/>
            </w:tcMar>
            <w:vAlign w:val="center"/>
          </w:tcPr>
          <w:p w14:paraId="40C7D6C8" w14:textId="77777777" w:rsidR="00735B15" w:rsidRDefault="00000000">
            <w:pPr>
              <w:jc w:val="center"/>
            </w:pPr>
            <w:r>
              <w:rPr>
                <w:sz w:val="20"/>
              </w:rPr>
              <w:t>196</w:t>
            </w:r>
          </w:p>
        </w:tc>
        <w:tc>
          <w:tcPr>
            <w:tcW w:w="907" w:type="dxa"/>
            <w:tcMar>
              <w:top w:w="40" w:type="dxa"/>
              <w:left w:w="70" w:type="dxa"/>
              <w:bottom w:w="40" w:type="dxa"/>
              <w:right w:w="70" w:type="dxa"/>
            </w:tcMar>
            <w:vAlign w:val="center"/>
          </w:tcPr>
          <w:p w14:paraId="4D879943" w14:textId="77777777" w:rsidR="00735B15" w:rsidRDefault="00000000">
            <w:pPr>
              <w:jc w:val="center"/>
            </w:pPr>
            <w:r>
              <w:rPr>
                <w:sz w:val="20"/>
              </w:rPr>
              <w:t>28.12</w:t>
            </w:r>
          </w:p>
        </w:tc>
      </w:tr>
      <w:tr w:rsidR="00735B15" w14:paraId="5834909C" w14:textId="77777777">
        <w:trPr>
          <w:jc w:val="center"/>
        </w:trPr>
        <w:tc>
          <w:tcPr>
            <w:tcW w:w="2721" w:type="dxa"/>
            <w:tcMar>
              <w:top w:w="40" w:type="dxa"/>
              <w:left w:w="70" w:type="dxa"/>
              <w:bottom w:w="40" w:type="dxa"/>
              <w:right w:w="70" w:type="dxa"/>
            </w:tcMar>
            <w:vAlign w:val="center"/>
          </w:tcPr>
          <w:p w14:paraId="7AE228CB" w14:textId="77777777" w:rsidR="00735B15" w:rsidRDefault="00735B15"/>
        </w:tc>
        <w:tc>
          <w:tcPr>
            <w:tcW w:w="3572" w:type="dxa"/>
            <w:tcMar>
              <w:top w:w="40" w:type="dxa"/>
              <w:left w:w="70" w:type="dxa"/>
              <w:bottom w:w="40" w:type="dxa"/>
              <w:right w:w="70" w:type="dxa"/>
            </w:tcMar>
            <w:vAlign w:val="center"/>
          </w:tcPr>
          <w:p w14:paraId="5143EDCE" w14:textId="77777777" w:rsidR="00735B15" w:rsidRDefault="00000000">
            <w:pPr>
              <w:jc w:val="center"/>
            </w:pPr>
            <w:r>
              <w:rPr>
                <w:sz w:val="20"/>
              </w:rPr>
              <w:t>6–8 ч</w:t>
            </w:r>
          </w:p>
        </w:tc>
        <w:tc>
          <w:tcPr>
            <w:tcW w:w="964" w:type="dxa"/>
            <w:tcMar>
              <w:top w:w="40" w:type="dxa"/>
              <w:left w:w="70" w:type="dxa"/>
              <w:bottom w:w="40" w:type="dxa"/>
              <w:right w:w="70" w:type="dxa"/>
            </w:tcMar>
            <w:vAlign w:val="center"/>
          </w:tcPr>
          <w:p w14:paraId="3606CDA1" w14:textId="77777777" w:rsidR="00735B15" w:rsidRDefault="00000000">
            <w:pPr>
              <w:jc w:val="center"/>
            </w:pPr>
            <w:r>
              <w:rPr>
                <w:sz w:val="20"/>
              </w:rPr>
              <w:t>203</w:t>
            </w:r>
          </w:p>
        </w:tc>
        <w:tc>
          <w:tcPr>
            <w:tcW w:w="907" w:type="dxa"/>
            <w:tcMar>
              <w:top w:w="40" w:type="dxa"/>
              <w:left w:w="70" w:type="dxa"/>
              <w:bottom w:w="40" w:type="dxa"/>
              <w:right w:w="70" w:type="dxa"/>
            </w:tcMar>
            <w:vAlign w:val="center"/>
          </w:tcPr>
          <w:p w14:paraId="3E0B7281" w14:textId="77777777" w:rsidR="00735B15" w:rsidRDefault="00000000">
            <w:pPr>
              <w:jc w:val="center"/>
            </w:pPr>
            <w:r>
              <w:rPr>
                <w:sz w:val="20"/>
              </w:rPr>
              <w:t>29.12</w:t>
            </w:r>
          </w:p>
        </w:tc>
      </w:tr>
      <w:tr w:rsidR="00735B15" w14:paraId="07ABB3A5" w14:textId="77777777">
        <w:trPr>
          <w:jc w:val="center"/>
        </w:trPr>
        <w:tc>
          <w:tcPr>
            <w:tcW w:w="2721" w:type="dxa"/>
            <w:tcMar>
              <w:top w:w="40" w:type="dxa"/>
              <w:left w:w="70" w:type="dxa"/>
              <w:bottom w:w="40" w:type="dxa"/>
              <w:right w:w="70" w:type="dxa"/>
            </w:tcMar>
            <w:vAlign w:val="center"/>
          </w:tcPr>
          <w:p w14:paraId="739C9107" w14:textId="77777777" w:rsidR="00735B15" w:rsidRDefault="00735B15"/>
        </w:tc>
        <w:tc>
          <w:tcPr>
            <w:tcW w:w="3572" w:type="dxa"/>
            <w:tcMar>
              <w:top w:w="40" w:type="dxa"/>
              <w:left w:w="70" w:type="dxa"/>
              <w:bottom w:w="40" w:type="dxa"/>
              <w:right w:w="70" w:type="dxa"/>
            </w:tcMar>
            <w:vAlign w:val="center"/>
          </w:tcPr>
          <w:p w14:paraId="5874AA02" w14:textId="77777777" w:rsidR="00735B15" w:rsidRDefault="00000000">
            <w:pPr>
              <w:jc w:val="center"/>
            </w:pPr>
            <w:r>
              <w:rPr>
                <w:sz w:val="20"/>
              </w:rPr>
              <w:t>8–10 ч</w:t>
            </w:r>
          </w:p>
        </w:tc>
        <w:tc>
          <w:tcPr>
            <w:tcW w:w="964" w:type="dxa"/>
            <w:tcMar>
              <w:top w:w="40" w:type="dxa"/>
              <w:left w:w="70" w:type="dxa"/>
              <w:bottom w:w="40" w:type="dxa"/>
              <w:right w:w="70" w:type="dxa"/>
            </w:tcMar>
            <w:vAlign w:val="center"/>
          </w:tcPr>
          <w:p w14:paraId="0EAB014C" w14:textId="77777777" w:rsidR="00735B15" w:rsidRDefault="00000000">
            <w:pPr>
              <w:jc w:val="center"/>
            </w:pPr>
            <w:r>
              <w:rPr>
                <w:sz w:val="20"/>
              </w:rPr>
              <w:t>101</w:t>
            </w:r>
          </w:p>
        </w:tc>
        <w:tc>
          <w:tcPr>
            <w:tcW w:w="907" w:type="dxa"/>
            <w:tcMar>
              <w:top w:w="40" w:type="dxa"/>
              <w:left w:w="70" w:type="dxa"/>
              <w:bottom w:w="40" w:type="dxa"/>
              <w:right w:w="70" w:type="dxa"/>
            </w:tcMar>
            <w:vAlign w:val="center"/>
          </w:tcPr>
          <w:p w14:paraId="515D69AB" w14:textId="77777777" w:rsidR="00735B15" w:rsidRDefault="00000000">
            <w:pPr>
              <w:jc w:val="center"/>
            </w:pPr>
            <w:r>
              <w:rPr>
                <w:sz w:val="20"/>
              </w:rPr>
              <w:t>14.49</w:t>
            </w:r>
          </w:p>
        </w:tc>
      </w:tr>
      <w:tr w:rsidR="00735B15" w14:paraId="0F6EE8EE" w14:textId="77777777">
        <w:trPr>
          <w:jc w:val="center"/>
        </w:trPr>
        <w:tc>
          <w:tcPr>
            <w:tcW w:w="2721" w:type="dxa"/>
            <w:tcMar>
              <w:top w:w="40" w:type="dxa"/>
              <w:left w:w="70" w:type="dxa"/>
              <w:bottom w:w="40" w:type="dxa"/>
              <w:right w:w="70" w:type="dxa"/>
            </w:tcMar>
            <w:vAlign w:val="center"/>
          </w:tcPr>
          <w:p w14:paraId="61177158" w14:textId="77777777" w:rsidR="00735B15" w:rsidRDefault="00735B15"/>
        </w:tc>
        <w:tc>
          <w:tcPr>
            <w:tcW w:w="3572" w:type="dxa"/>
            <w:tcMar>
              <w:top w:w="40" w:type="dxa"/>
              <w:left w:w="70" w:type="dxa"/>
              <w:bottom w:w="40" w:type="dxa"/>
              <w:right w:w="70" w:type="dxa"/>
            </w:tcMar>
            <w:vAlign w:val="center"/>
          </w:tcPr>
          <w:p w14:paraId="5B6423D8" w14:textId="77777777" w:rsidR="00735B15" w:rsidRDefault="00000000">
            <w:pPr>
              <w:jc w:val="center"/>
            </w:pPr>
            <w:r>
              <w:rPr>
                <w:sz w:val="20"/>
              </w:rPr>
              <w:t>≥10 ч</w:t>
            </w:r>
          </w:p>
        </w:tc>
        <w:tc>
          <w:tcPr>
            <w:tcW w:w="964" w:type="dxa"/>
            <w:tcMar>
              <w:top w:w="40" w:type="dxa"/>
              <w:left w:w="70" w:type="dxa"/>
              <w:bottom w:w="40" w:type="dxa"/>
              <w:right w:w="70" w:type="dxa"/>
            </w:tcMar>
            <w:vAlign w:val="center"/>
          </w:tcPr>
          <w:p w14:paraId="2BBFFE5F" w14:textId="77777777" w:rsidR="00735B15" w:rsidRDefault="00000000">
            <w:pPr>
              <w:jc w:val="center"/>
            </w:pPr>
            <w:r>
              <w:rPr>
                <w:sz w:val="20"/>
              </w:rPr>
              <w:t>79</w:t>
            </w:r>
          </w:p>
        </w:tc>
        <w:tc>
          <w:tcPr>
            <w:tcW w:w="907" w:type="dxa"/>
            <w:tcMar>
              <w:top w:w="40" w:type="dxa"/>
              <w:left w:w="70" w:type="dxa"/>
              <w:bottom w:w="40" w:type="dxa"/>
              <w:right w:w="70" w:type="dxa"/>
            </w:tcMar>
            <w:vAlign w:val="center"/>
          </w:tcPr>
          <w:p w14:paraId="7F8E415F" w14:textId="77777777" w:rsidR="00735B15" w:rsidRDefault="00000000">
            <w:pPr>
              <w:jc w:val="center"/>
            </w:pPr>
            <w:r>
              <w:rPr>
                <w:sz w:val="20"/>
              </w:rPr>
              <w:t>11.33</w:t>
            </w:r>
          </w:p>
        </w:tc>
      </w:tr>
    </w:tbl>
    <w:p w14:paraId="2CEA98E7" w14:textId="77777777" w:rsidR="00735B15" w:rsidRDefault="00735B15"/>
    <w:p w14:paraId="3EF8905D" w14:textId="77777777" w:rsidR="00735B15" w:rsidRDefault="00000000">
      <w:pPr>
        <w:spacing w:before="160" w:after="120" w:line="240" w:lineRule="auto"/>
      </w:pPr>
      <w:r>
        <w:rPr>
          <w:b/>
        </w:rPr>
        <w:t>3.2 Различия между пользователями женского и мужского пола</w:t>
      </w:r>
    </w:p>
    <w:p w14:paraId="60C70D56" w14:textId="77777777" w:rsidR="00735B15" w:rsidRDefault="00000000">
      <w:pPr>
        <w:spacing w:after="120"/>
        <w:ind w:firstLine="425"/>
        <w:jc w:val="both"/>
      </w:pPr>
      <w:r>
        <w:t>По стране проживания были выявлены значимые гендерные различия. Критерий χ² показал значимую связь между страной проживания и полом (χ² = 4.39, p = 0.036), при Cramer’s V = 0.079, что указывает на статистическую значимость различий при небольшом размере эффекта (см. таблицу 2).</w:t>
      </w:r>
    </w:p>
    <w:p w14:paraId="4F577601" w14:textId="77777777" w:rsidR="00735B15" w:rsidRDefault="00000000">
      <w:pPr>
        <w:spacing w:after="80"/>
      </w:pPr>
      <w:r>
        <w:rPr>
          <w:b/>
          <w:sz w:val="21"/>
        </w:rPr>
        <w:t>Таблица 2. Различия между пользователями женского и мужского пола.</w:t>
      </w:r>
    </w:p>
    <w:tbl>
      <w:tblPr>
        <w:tblStyle w:val="aff0"/>
        <w:tblW w:w="0" w:type="auto"/>
        <w:jc w:val="center"/>
        <w:tblLayout w:type="fixed"/>
        <w:tblLook w:val="04A0" w:firstRow="1" w:lastRow="0" w:firstColumn="1" w:lastColumn="0" w:noHBand="0" w:noVBand="1"/>
      </w:tblPr>
      <w:tblGrid>
        <w:gridCol w:w="1531"/>
        <w:gridCol w:w="1134"/>
        <w:gridCol w:w="680"/>
        <w:gridCol w:w="680"/>
        <w:gridCol w:w="680"/>
        <w:gridCol w:w="680"/>
        <w:gridCol w:w="567"/>
        <w:gridCol w:w="510"/>
        <w:gridCol w:w="680"/>
      </w:tblGrid>
      <w:tr w:rsidR="00735B15" w14:paraId="57C27598" w14:textId="77777777">
        <w:trPr>
          <w:jc w:val="center"/>
        </w:trPr>
        <w:tc>
          <w:tcPr>
            <w:tcW w:w="1531" w:type="dxa"/>
            <w:shd w:val="clear" w:color="auto" w:fill="D9E2F3"/>
            <w:tcMar>
              <w:top w:w="40" w:type="dxa"/>
              <w:left w:w="70" w:type="dxa"/>
              <w:bottom w:w="40" w:type="dxa"/>
              <w:right w:w="70" w:type="dxa"/>
            </w:tcMar>
            <w:vAlign w:val="center"/>
          </w:tcPr>
          <w:p w14:paraId="6956F56E" w14:textId="77777777" w:rsidR="00735B15" w:rsidRDefault="00000000">
            <w:pPr>
              <w:jc w:val="center"/>
            </w:pPr>
            <w:r>
              <w:rPr>
                <w:b/>
                <w:sz w:val="16"/>
              </w:rPr>
              <w:t>Переменная</w:t>
            </w:r>
          </w:p>
        </w:tc>
        <w:tc>
          <w:tcPr>
            <w:tcW w:w="1134" w:type="dxa"/>
            <w:shd w:val="clear" w:color="auto" w:fill="D9E2F3"/>
            <w:tcMar>
              <w:top w:w="40" w:type="dxa"/>
              <w:left w:w="70" w:type="dxa"/>
              <w:bottom w:w="40" w:type="dxa"/>
              <w:right w:w="70" w:type="dxa"/>
            </w:tcMar>
            <w:vAlign w:val="center"/>
          </w:tcPr>
          <w:p w14:paraId="48125A79" w14:textId="77777777" w:rsidR="00735B15" w:rsidRDefault="00000000">
            <w:pPr>
              <w:jc w:val="center"/>
            </w:pPr>
            <w:r>
              <w:rPr>
                <w:b/>
                <w:sz w:val="16"/>
              </w:rPr>
              <w:t>Категория</w:t>
            </w:r>
          </w:p>
        </w:tc>
        <w:tc>
          <w:tcPr>
            <w:tcW w:w="680" w:type="dxa"/>
            <w:shd w:val="clear" w:color="auto" w:fill="D9E2F3"/>
            <w:tcMar>
              <w:top w:w="40" w:type="dxa"/>
              <w:left w:w="70" w:type="dxa"/>
              <w:bottom w:w="40" w:type="dxa"/>
              <w:right w:w="70" w:type="dxa"/>
            </w:tcMar>
            <w:vAlign w:val="center"/>
          </w:tcPr>
          <w:p w14:paraId="0325A1D0" w14:textId="77777777" w:rsidR="00735B15" w:rsidRDefault="00000000">
            <w:pPr>
              <w:jc w:val="center"/>
            </w:pPr>
            <w:r>
              <w:rPr>
                <w:b/>
                <w:sz w:val="16"/>
              </w:rPr>
              <w:t>Мужчины N</w:t>
            </w:r>
          </w:p>
        </w:tc>
        <w:tc>
          <w:tcPr>
            <w:tcW w:w="680" w:type="dxa"/>
            <w:shd w:val="clear" w:color="auto" w:fill="D9E2F3"/>
            <w:tcMar>
              <w:top w:w="40" w:type="dxa"/>
              <w:left w:w="70" w:type="dxa"/>
              <w:bottom w:w="40" w:type="dxa"/>
              <w:right w:w="70" w:type="dxa"/>
            </w:tcMar>
            <w:vAlign w:val="center"/>
          </w:tcPr>
          <w:p w14:paraId="55BD5179" w14:textId="77777777" w:rsidR="00735B15" w:rsidRDefault="00000000">
            <w:pPr>
              <w:jc w:val="center"/>
            </w:pPr>
            <w:r>
              <w:rPr>
                <w:b/>
                <w:sz w:val="16"/>
              </w:rPr>
              <w:t>Мужчины %</w:t>
            </w:r>
          </w:p>
        </w:tc>
        <w:tc>
          <w:tcPr>
            <w:tcW w:w="680" w:type="dxa"/>
            <w:shd w:val="clear" w:color="auto" w:fill="D9E2F3"/>
            <w:tcMar>
              <w:top w:w="40" w:type="dxa"/>
              <w:left w:w="70" w:type="dxa"/>
              <w:bottom w:w="40" w:type="dxa"/>
              <w:right w:w="70" w:type="dxa"/>
            </w:tcMar>
            <w:vAlign w:val="center"/>
          </w:tcPr>
          <w:p w14:paraId="5AEB6F8A" w14:textId="77777777" w:rsidR="00735B15" w:rsidRDefault="00000000">
            <w:pPr>
              <w:jc w:val="center"/>
            </w:pPr>
            <w:r>
              <w:rPr>
                <w:b/>
                <w:sz w:val="16"/>
              </w:rPr>
              <w:t>Женщины N</w:t>
            </w:r>
          </w:p>
        </w:tc>
        <w:tc>
          <w:tcPr>
            <w:tcW w:w="680" w:type="dxa"/>
            <w:shd w:val="clear" w:color="auto" w:fill="D9E2F3"/>
            <w:tcMar>
              <w:top w:w="40" w:type="dxa"/>
              <w:left w:w="70" w:type="dxa"/>
              <w:bottom w:w="40" w:type="dxa"/>
              <w:right w:w="70" w:type="dxa"/>
            </w:tcMar>
            <w:vAlign w:val="center"/>
          </w:tcPr>
          <w:p w14:paraId="1522F726" w14:textId="77777777" w:rsidR="00735B15" w:rsidRDefault="00000000">
            <w:pPr>
              <w:jc w:val="center"/>
            </w:pPr>
            <w:r>
              <w:rPr>
                <w:b/>
                <w:sz w:val="16"/>
              </w:rPr>
              <w:t>Женщины %</w:t>
            </w:r>
          </w:p>
        </w:tc>
        <w:tc>
          <w:tcPr>
            <w:tcW w:w="567" w:type="dxa"/>
            <w:shd w:val="clear" w:color="auto" w:fill="D9E2F3"/>
            <w:tcMar>
              <w:top w:w="40" w:type="dxa"/>
              <w:left w:w="70" w:type="dxa"/>
              <w:bottom w:w="40" w:type="dxa"/>
              <w:right w:w="70" w:type="dxa"/>
            </w:tcMar>
            <w:vAlign w:val="center"/>
          </w:tcPr>
          <w:p w14:paraId="79702380" w14:textId="77777777" w:rsidR="00735B15" w:rsidRDefault="00000000">
            <w:pPr>
              <w:jc w:val="center"/>
            </w:pPr>
            <w:r>
              <w:rPr>
                <w:b/>
                <w:sz w:val="16"/>
              </w:rPr>
              <w:t>χ²</w:t>
            </w:r>
          </w:p>
        </w:tc>
        <w:tc>
          <w:tcPr>
            <w:tcW w:w="510" w:type="dxa"/>
            <w:shd w:val="clear" w:color="auto" w:fill="D9E2F3"/>
            <w:tcMar>
              <w:top w:w="40" w:type="dxa"/>
              <w:left w:w="70" w:type="dxa"/>
              <w:bottom w:w="40" w:type="dxa"/>
              <w:right w:w="70" w:type="dxa"/>
            </w:tcMar>
            <w:vAlign w:val="center"/>
          </w:tcPr>
          <w:p w14:paraId="5E0ED644" w14:textId="77777777" w:rsidR="00735B15" w:rsidRDefault="00000000">
            <w:pPr>
              <w:jc w:val="center"/>
            </w:pPr>
            <w:r>
              <w:rPr>
                <w:b/>
                <w:sz w:val="16"/>
              </w:rPr>
              <w:t>p</w:t>
            </w:r>
          </w:p>
        </w:tc>
        <w:tc>
          <w:tcPr>
            <w:tcW w:w="680" w:type="dxa"/>
            <w:shd w:val="clear" w:color="auto" w:fill="D9E2F3"/>
            <w:tcMar>
              <w:top w:w="40" w:type="dxa"/>
              <w:left w:w="70" w:type="dxa"/>
              <w:bottom w:w="40" w:type="dxa"/>
              <w:right w:w="70" w:type="dxa"/>
            </w:tcMar>
            <w:vAlign w:val="center"/>
          </w:tcPr>
          <w:p w14:paraId="7A3ED6C6" w14:textId="77777777" w:rsidR="00735B15" w:rsidRDefault="00000000">
            <w:pPr>
              <w:jc w:val="center"/>
            </w:pPr>
            <w:r>
              <w:rPr>
                <w:b/>
                <w:sz w:val="16"/>
              </w:rPr>
              <w:t>Cramer's V</w:t>
            </w:r>
          </w:p>
        </w:tc>
      </w:tr>
      <w:tr w:rsidR="00735B15" w14:paraId="1E35BC0F" w14:textId="77777777">
        <w:trPr>
          <w:jc w:val="center"/>
        </w:trPr>
        <w:tc>
          <w:tcPr>
            <w:tcW w:w="1531" w:type="dxa"/>
            <w:tcMar>
              <w:top w:w="40" w:type="dxa"/>
              <w:left w:w="70" w:type="dxa"/>
              <w:bottom w:w="40" w:type="dxa"/>
              <w:right w:w="70" w:type="dxa"/>
            </w:tcMar>
            <w:vAlign w:val="center"/>
          </w:tcPr>
          <w:p w14:paraId="5A26383C" w14:textId="77777777" w:rsidR="00735B15" w:rsidRDefault="00000000">
            <w:r>
              <w:rPr>
                <w:sz w:val="16"/>
              </w:rPr>
              <w:t>Страна</w:t>
            </w:r>
          </w:p>
        </w:tc>
        <w:tc>
          <w:tcPr>
            <w:tcW w:w="1134" w:type="dxa"/>
            <w:tcMar>
              <w:top w:w="40" w:type="dxa"/>
              <w:left w:w="70" w:type="dxa"/>
              <w:bottom w:w="40" w:type="dxa"/>
              <w:right w:w="70" w:type="dxa"/>
            </w:tcMar>
            <w:vAlign w:val="center"/>
          </w:tcPr>
          <w:p w14:paraId="074844D8" w14:textId="77777777" w:rsidR="00735B15" w:rsidRDefault="00000000">
            <w:pPr>
              <w:jc w:val="center"/>
            </w:pPr>
            <w:r>
              <w:rPr>
                <w:sz w:val="16"/>
              </w:rPr>
              <w:t>Япония</w:t>
            </w:r>
          </w:p>
        </w:tc>
        <w:tc>
          <w:tcPr>
            <w:tcW w:w="680" w:type="dxa"/>
            <w:tcMar>
              <w:top w:w="40" w:type="dxa"/>
              <w:left w:w="70" w:type="dxa"/>
              <w:bottom w:w="40" w:type="dxa"/>
              <w:right w:w="70" w:type="dxa"/>
            </w:tcMar>
            <w:vAlign w:val="center"/>
          </w:tcPr>
          <w:p w14:paraId="7A85CD49" w14:textId="77777777" w:rsidR="00735B15" w:rsidRDefault="00000000">
            <w:pPr>
              <w:jc w:val="center"/>
            </w:pPr>
            <w:r>
              <w:rPr>
                <w:sz w:val="16"/>
              </w:rPr>
              <w:t>88</w:t>
            </w:r>
          </w:p>
        </w:tc>
        <w:tc>
          <w:tcPr>
            <w:tcW w:w="680" w:type="dxa"/>
            <w:tcMar>
              <w:top w:w="40" w:type="dxa"/>
              <w:left w:w="70" w:type="dxa"/>
              <w:bottom w:w="40" w:type="dxa"/>
              <w:right w:w="70" w:type="dxa"/>
            </w:tcMar>
            <w:vAlign w:val="center"/>
          </w:tcPr>
          <w:p w14:paraId="7A2159E9" w14:textId="77777777" w:rsidR="00735B15" w:rsidRDefault="00000000">
            <w:pPr>
              <w:jc w:val="center"/>
            </w:pPr>
            <w:r>
              <w:rPr>
                <w:sz w:val="16"/>
              </w:rPr>
              <w:t>37.45</w:t>
            </w:r>
          </w:p>
        </w:tc>
        <w:tc>
          <w:tcPr>
            <w:tcW w:w="680" w:type="dxa"/>
            <w:tcMar>
              <w:top w:w="40" w:type="dxa"/>
              <w:left w:w="70" w:type="dxa"/>
              <w:bottom w:w="40" w:type="dxa"/>
              <w:right w:w="70" w:type="dxa"/>
            </w:tcMar>
            <w:vAlign w:val="center"/>
          </w:tcPr>
          <w:p w14:paraId="6C832B2A" w14:textId="77777777" w:rsidR="00735B15" w:rsidRDefault="00000000">
            <w:pPr>
              <w:jc w:val="center"/>
            </w:pPr>
            <w:r>
              <w:rPr>
                <w:sz w:val="16"/>
              </w:rPr>
              <w:t>212</w:t>
            </w:r>
          </w:p>
        </w:tc>
        <w:tc>
          <w:tcPr>
            <w:tcW w:w="680" w:type="dxa"/>
            <w:tcMar>
              <w:top w:w="40" w:type="dxa"/>
              <w:left w:w="70" w:type="dxa"/>
              <w:bottom w:w="40" w:type="dxa"/>
              <w:right w:w="70" w:type="dxa"/>
            </w:tcMar>
            <w:vAlign w:val="center"/>
          </w:tcPr>
          <w:p w14:paraId="7F1BDD45" w14:textId="77777777" w:rsidR="00735B15" w:rsidRDefault="00000000">
            <w:pPr>
              <w:jc w:val="center"/>
            </w:pPr>
            <w:r>
              <w:rPr>
                <w:sz w:val="16"/>
              </w:rPr>
              <w:t>46.09</w:t>
            </w:r>
          </w:p>
        </w:tc>
        <w:tc>
          <w:tcPr>
            <w:tcW w:w="567" w:type="dxa"/>
            <w:tcMar>
              <w:top w:w="40" w:type="dxa"/>
              <w:left w:w="70" w:type="dxa"/>
              <w:bottom w:w="40" w:type="dxa"/>
              <w:right w:w="70" w:type="dxa"/>
            </w:tcMar>
            <w:vAlign w:val="center"/>
          </w:tcPr>
          <w:p w14:paraId="6B04995F" w14:textId="77777777" w:rsidR="00735B15" w:rsidRDefault="00000000">
            <w:pPr>
              <w:jc w:val="center"/>
            </w:pPr>
            <w:r>
              <w:rPr>
                <w:sz w:val="16"/>
              </w:rPr>
              <w:t>4.39</w:t>
            </w:r>
          </w:p>
        </w:tc>
        <w:tc>
          <w:tcPr>
            <w:tcW w:w="510" w:type="dxa"/>
            <w:tcMar>
              <w:top w:w="40" w:type="dxa"/>
              <w:left w:w="70" w:type="dxa"/>
              <w:bottom w:w="40" w:type="dxa"/>
              <w:right w:w="70" w:type="dxa"/>
            </w:tcMar>
            <w:vAlign w:val="center"/>
          </w:tcPr>
          <w:p w14:paraId="2A7CD4B6" w14:textId="77777777" w:rsidR="00735B15" w:rsidRDefault="00000000">
            <w:pPr>
              <w:jc w:val="center"/>
            </w:pPr>
            <w:r>
              <w:rPr>
                <w:sz w:val="16"/>
              </w:rPr>
              <w:t>0.036</w:t>
            </w:r>
          </w:p>
        </w:tc>
        <w:tc>
          <w:tcPr>
            <w:tcW w:w="680" w:type="dxa"/>
            <w:tcMar>
              <w:top w:w="40" w:type="dxa"/>
              <w:left w:w="70" w:type="dxa"/>
              <w:bottom w:w="40" w:type="dxa"/>
              <w:right w:w="70" w:type="dxa"/>
            </w:tcMar>
            <w:vAlign w:val="center"/>
          </w:tcPr>
          <w:p w14:paraId="11F9260F" w14:textId="77777777" w:rsidR="00735B15" w:rsidRDefault="00000000">
            <w:pPr>
              <w:jc w:val="center"/>
            </w:pPr>
            <w:r>
              <w:rPr>
                <w:sz w:val="16"/>
              </w:rPr>
              <w:t>0.079</w:t>
            </w:r>
          </w:p>
        </w:tc>
      </w:tr>
      <w:tr w:rsidR="00735B15" w14:paraId="4A7EC9A5" w14:textId="77777777">
        <w:trPr>
          <w:jc w:val="center"/>
        </w:trPr>
        <w:tc>
          <w:tcPr>
            <w:tcW w:w="1531" w:type="dxa"/>
            <w:tcMar>
              <w:top w:w="40" w:type="dxa"/>
              <w:left w:w="70" w:type="dxa"/>
              <w:bottom w:w="40" w:type="dxa"/>
              <w:right w:w="70" w:type="dxa"/>
            </w:tcMar>
            <w:vAlign w:val="center"/>
          </w:tcPr>
          <w:p w14:paraId="0E7C3E2E" w14:textId="77777777" w:rsidR="00735B15" w:rsidRDefault="00735B15"/>
        </w:tc>
        <w:tc>
          <w:tcPr>
            <w:tcW w:w="1134" w:type="dxa"/>
            <w:tcMar>
              <w:top w:w="40" w:type="dxa"/>
              <w:left w:w="70" w:type="dxa"/>
              <w:bottom w:w="40" w:type="dxa"/>
              <w:right w:w="70" w:type="dxa"/>
            </w:tcMar>
            <w:vAlign w:val="center"/>
          </w:tcPr>
          <w:p w14:paraId="4F6A1D10" w14:textId="77777777" w:rsidR="00735B15" w:rsidRDefault="00000000">
            <w:pPr>
              <w:jc w:val="center"/>
            </w:pPr>
            <w:r>
              <w:rPr>
                <w:sz w:val="16"/>
              </w:rPr>
              <w:t>Китай</w:t>
            </w:r>
          </w:p>
        </w:tc>
        <w:tc>
          <w:tcPr>
            <w:tcW w:w="680" w:type="dxa"/>
            <w:tcMar>
              <w:top w:w="40" w:type="dxa"/>
              <w:left w:w="70" w:type="dxa"/>
              <w:bottom w:w="40" w:type="dxa"/>
              <w:right w:w="70" w:type="dxa"/>
            </w:tcMar>
            <w:vAlign w:val="center"/>
          </w:tcPr>
          <w:p w14:paraId="34E9CB0D" w14:textId="77777777" w:rsidR="00735B15" w:rsidRDefault="00000000">
            <w:pPr>
              <w:jc w:val="center"/>
            </w:pPr>
            <w:r>
              <w:rPr>
                <w:sz w:val="16"/>
              </w:rPr>
              <w:t>147</w:t>
            </w:r>
          </w:p>
        </w:tc>
        <w:tc>
          <w:tcPr>
            <w:tcW w:w="680" w:type="dxa"/>
            <w:tcMar>
              <w:top w:w="40" w:type="dxa"/>
              <w:left w:w="70" w:type="dxa"/>
              <w:bottom w:w="40" w:type="dxa"/>
              <w:right w:w="70" w:type="dxa"/>
            </w:tcMar>
            <w:vAlign w:val="center"/>
          </w:tcPr>
          <w:p w14:paraId="081F7C35" w14:textId="77777777" w:rsidR="00735B15" w:rsidRDefault="00000000">
            <w:pPr>
              <w:jc w:val="center"/>
            </w:pPr>
            <w:r>
              <w:rPr>
                <w:sz w:val="16"/>
              </w:rPr>
              <w:t>62.55</w:t>
            </w:r>
          </w:p>
        </w:tc>
        <w:tc>
          <w:tcPr>
            <w:tcW w:w="680" w:type="dxa"/>
            <w:tcMar>
              <w:top w:w="40" w:type="dxa"/>
              <w:left w:w="70" w:type="dxa"/>
              <w:bottom w:w="40" w:type="dxa"/>
              <w:right w:w="70" w:type="dxa"/>
            </w:tcMar>
            <w:vAlign w:val="center"/>
          </w:tcPr>
          <w:p w14:paraId="3AEC9F7F" w14:textId="77777777" w:rsidR="00735B15" w:rsidRDefault="00000000">
            <w:pPr>
              <w:jc w:val="center"/>
            </w:pPr>
            <w:r>
              <w:rPr>
                <w:sz w:val="16"/>
              </w:rPr>
              <w:t>248</w:t>
            </w:r>
          </w:p>
        </w:tc>
        <w:tc>
          <w:tcPr>
            <w:tcW w:w="680" w:type="dxa"/>
            <w:tcMar>
              <w:top w:w="40" w:type="dxa"/>
              <w:left w:w="70" w:type="dxa"/>
              <w:bottom w:w="40" w:type="dxa"/>
              <w:right w:w="70" w:type="dxa"/>
            </w:tcMar>
            <w:vAlign w:val="center"/>
          </w:tcPr>
          <w:p w14:paraId="22AFA55A" w14:textId="77777777" w:rsidR="00735B15" w:rsidRDefault="00000000">
            <w:pPr>
              <w:jc w:val="center"/>
            </w:pPr>
            <w:r>
              <w:rPr>
                <w:sz w:val="16"/>
              </w:rPr>
              <w:t>53.91</w:t>
            </w:r>
          </w:p>
        </w:tc>
        <w:tc>
          <w:tcPr>
            <w:tcW w:w="567" w:type="dxa"/>
            <w:tcMar>
              <w:top w:w="40" w:type="dxa"/>
              <w:left w:w="70" w:type="dxa"/>
              <w:bottom w:w="40" w:type="dxa"/>
              <w:right w:w="70" w:type="dxa"/>
            </w:tcMar>
            <w:vAlign w:val="center"/>
          </w:tcPr>
          <w:p w14:paraId="47673BD8" w14:textId="77777777" w:rsidR="00735B15" w:rsidRDefault="00735B15">
            <w:pPr>
              <w:jc w:val="center"/>
            </w:pPr>
          </w:p>
        </w:tc>
        <w:tc>
          <w:tcPr>
            <w:tcW w:w="510" w:type="dxa"/>
            <w:tcMar>
              <w:top w:w="40" w:type="dxa"/>
              <w:left w:w="70" w:type="dxa"/>
              <w:bottom w:w="40" w:type="dxa"/>
              <w:right w:w="70" w:type="dxa"/>
            </w:tcMar>
            <w:vAlign w:val="center"/>
          </w:tcPr>
          <w:p w14:paraId="5E6FB89D" w14:textId="77777777" w:rsidR="00735B15" w:rsidRDefault="00735B15">
            <w:pPr>
              <w:jc w:val="center"/>
            </w:pPr>
          </w:p>
        </w:tc>
        <w:tc>
          <w:tcPr>
            <w:tcW w:w="680" w:type="dxa"/>
            <w:tcMar>
              <w:top w:w="40" w:type="dxa"/>
              <w:left w:w="70" w:type="dxa"/>
              <w:bottom w:w="40" w:type="dxa"/>
              <w:right w:w="70" w:type="dxa"/>
            </w:tcMar>
            <w:vAlign w:val="center"/>
          </w:tcPr>
          <w:p w14:paraId="7F0A557E" w14:textId="77777777" w:rsidR="00735B15" w:rsidRDefault="00735B15">
            <w:pPr>
              <w:jc w:val="center"/>
            </w:pPr>
          </w:p>
        </w:tc>
      </w:tr>
      <w:tr w:rsidR="00735B15" w14:paraId="58FE82EC" w14:textId="77777777">
        <w:trPr>
          <w:jc w:val="center"/>
        </w:trPr>
        <w:tc>
          <w:tcPr>
            <w:tcW w:w="1531" w:type="dxa"/>
            <w:tcMar>
              <w:top w:w="40" w:type="dxa"/>
              <w:left w:w="70" w:type="dxa"/>
              <w:bottom w:w="40" w:type="dxa"/>
              <w:right w:w="70" w:type="dxa"/>
            </w:tcMar>
            <w:vAlign w:val="center"/>
          </w:tcPr>
          <w:p w14:paraId="7D0A96FB" w14:textId="77777777" w:rsidR="00735B15" w:rsidRDefault="00000000">
            <w:r>
              <w:rPr>
                <w:sz w:val="16"/>
              </w:rPr>
              <w:t>Часы использования интернета в день</w:t>
            </w:r>
          </w:p>
        </w:tc>
        <w:tc>
          <w:tcPr>
            <w:tcW w:w="1134" w:type="dxa"/>
            <w:tcMar>
              <w:top w:w="40" w:type="dxa"/>
              <w:left w:w="70" w:type="dxa"/>
              <w:bottom w:w="40" w:type="dxa"/>
              <w:right w:w="70" w:type="dxa"/>
            </w:tcMar>
            <w:vAlign w:val="center"/>
          </w:tcPr>
          <w:p w14:paraId="1A4F056F" w14:textId="77777777" w:rsidR="00735B15" w:rsidRDefault="00000000">
            <w:pPr>
              <w:jc w:val="center"/>
            </w:pPr>
            <w:r>
              <w:rPr>
                <w:sz w:val="16"/>
              </w:rPr>
              <w:t>≤2 ч</w:t>
            </w:r>
          </w:p>
        </w:tc>
        <w:tc>
          <w:tcPr>
            <w:tcW w:w="680" w:type="dxa"/>
            <w:tcMar>
              <w:top w:w="40" w:type="dxa"/>
              <w:left w:w="70" w:type="dxa"/>
              <w:bottom w:w="40" w:type="dxa"/>
              <w:right w:w="70" w:type="dxa"/>
            </w:tcMar>
            <w:vAlign w:val="center"/>
          </w:tcPr>
          <w:p w14:paraId="64903C87" w14:textId="77777777" w:rsidR="00735B15" w:rsidRDefault="00000000">
            <w:pPr>
              <w:jc w:val="center"/>
            </w:pPr>
            <w:r>
              <w:rPr>
                <w:sz w:val="16"/>
              </w:rPr>
              <w:t>14</w:t>
            </w:r>
          </w:p>
        </w:tc>
        <w:tc>
          <w:tcPr>
            <w:tcW w:w="680" w:type="dxa"/>
            <w:tcMar>
              <w:top w:w="40" w:type="dxa"/>
              <w:left w:w="70" w:type="dxa"/>
              <w:bottom w:w="40" w:type="dxa"/>
              <w:right w:w="70" w:type="dxa"/>
            </w:tcMar>
            <w:vAlign w:val="center"/>
          </w:tcPr>
          <w:p w14:paraId="0C6EF2A5" w14:textId="77777777" w:rsidR="00735B15" w:rsidRDefault="00000000">
            <w:pPr>
              <w:jc w:val="center"/>
            </w:pPr>
            <w:r>
              <w:rPr>
                <w:sz w:val="16"/>
              </w:rPr>
              <w:t>5.96</w:t>
            </w:r>
          </w:p>
        </w:tc>
        <w:tc>
          <w:tcPr>
            <w:tcW w:w="680" w:type="dxa"/>
            <w:tcMar>
              <w:top w:w="40" w:type="dxa"/>
              <w:left w:w="70" w:type="dxa"/>
              <w:bottom w:w="40" w:type="dxa"/>
              <w:right w:w="70" w:type="dxa"/>
            </w:tcMar>
            <w:vAlign w:val="center"/>
          </w:tcPr>
          <w:p w14:paraId="175F5120" w14:textId="77777777" w:rsidR="00735B15" w:rsidRDefault="00000000">
            <w:pPr>
              <w:jc w:val="center"/>
            </w:pPr>
            <w:r>
              <w:rPr>
                <w:sz w:val="16"/>
              </w:rPr>
              <w:t>15</w:t>
            </w:r>
          </w:p>
        </w:tc>
        <w:tc>
          <w:tcPr>
            <w:tcW w:w="680" w:type="dxa"/>
            <w:tcMar>
              <w:top w:w="40" w:type="dxa"/>
              <w:left w:w="70" w:type="dxa"/>
              <w:bottom w:w="40" w:type="dxa"/>
              <w:right w:w="70" w:type="dxa"/>
            </w:tcMar>
            <w:vAlign w:val="center"/>
          </w:tcPr>
          <w:p w14:paraId="3EB80068" w14:textId="77777777" w:rsidR="00735B15" w:rsidRDefault="00000000">
            <w:pPr>
              <w:jc w:val="center"/>
            </w:pPr>
            <w:r>
              <w:rPr>
                <w:sz w:val="16"/>
              </w:rPr>
              <w:t>3.26</w:t>
            </w:r>
          </w:p>
        </w:tc>
        <w:tc>
          <w:tcPr>
            <w:tcW w:w="567" w:type="dxa"/>
            <w:tcMar>
              <w:top w:w="40" w:type="dxa"/>
              <w:left w:w="70" w:type="dxa"/>
              <w:bottom w:w="40" w:type="dxa"/>
              <w:right w:w="70" w:type="dxa"/>
            </w:tcMar>
            <w:vAlign w:val="center"/>
          </w:tcPr>
          <w:p w14:paraId="33F47012" w14:textId="77777777" w:rsidR="00735B15" w:rsidRDefault="00000000">
            <w:pPr>
              <w:jc w:val="center"/>
            </w:pPr>
            <w:r>
              <w:rPr>
                <w:sz w:val="16"/>
              </w:rPr>
              <w:t>36.87</w:t>
            </w:r>
          </w:p>
        </w:tc>
        <w:tc>
          <w:tcPr>
            <w:tcW w:w="510" w:type="dxa"/>
            <w:tcMar>
              <w:top w:w="40" w:type="dxa"/>
              <w:left w:w="70" w:type="dxa"/>
              <w:bottom w:w="40" w:type="dxa"/>
              <w:right w:w="70" w:type="dxa"/>
            </w:tcMar>
            <w:vAlign w:val="center"/>
          </w:tcPr>
          <w:p w14:paraId="437C37A8" w14:textId="77777777" w:rsidR="00735B15" w:rsidRDefault="00000000">
            <w:pPr>
              <w:jc w:val="center"/>
            </w:pPr>
            <w:r>
              <w:rPr>
                <w:sz w:val="16"/>
              </w:rPr>
              <w:t>6.34</w:t>
            </w:r>
          </w:p>
        </w:tc>
        <w:tc>
          <w:tcPr>
            <w:tcW w:w="680" w:type="dxa"/>
            <w:tcMar>
              <w:top w:w="40" w:type="dxa"/>
              <w:left w:w="70" w:type="dxa"/>
              <w:bottom w:w="40" w:type="dxa"/>
              <w:right w:w="70" w:type="dxa"/>
            </w:tcMar>
            <w:vAlign w:val="center"/>
          </w:tcPr>
          <w:p w14:paraId="0F700F10" w14:textId="77777777" w:rsidR="00735B15" w:rsidRDefault="00000000">
            <w:pPr>
              <w:jc w:val="center"/>
            </w:pPr>
            <w:r>
              <w:rPr>
                <w:sz w:val="16"/>
              </w:rPr>
              <w:t>0.23</w:t>
            </w:r>
          </w:p>
        </w:tc>
      </w:tr>
      <w:tr w:rsidR="00735B15" w14:paraId="7859074F" w14:textId="77777777">
        <w:trPr>
          <w:jc w:val="center"/>
        </w:trPr>
        <w:tc>
          <w:tcPr>
            <w:tcW w:w="1531" w:type="dxa"/>
            <w:tcMar>
              <w:top w:w="40" w:type="dxa"/>
              <w:left w:w="70" w:type="dxa"/>
              <w:bottom w:w="40" w:type="dxa"/>
              <w:right w:w="70" w:type="dxa"/>
            </w:tcMar>
            <w:vAlign w:val="center"/>
          </w:tcPr>
          <w:p w14:paraId="36F174B9" w14:textId="77777777" w:rsidR="00735B15" w:rsidRDefault="00735B15"/>
        </w:tc>
        <w:tc>
          <w:tcPr>
            <w:tcW w:w="1134" w:type="dxa"/>
            <w:tcMar>
              <w:top w:w="40" w:type="dxa"/>
              <w:left w:w="70" w:type="dxa"/>
              <w:bottom w:w="40" w:type="dxa"/>
              <w:right w:w="70" w:type="dxa"/>
            </w:tcMar>
            <w:vAlign w:val="center"/>
          </w:tcPr>
          <w:p w14:paraId="6817A0A4" w14:textId="77777777" w:rsidR="00735B15" w:rsidRDefault="00000000">
            <w:pPr>
              <w:jc w:val="center"/>
            </w:pPr>
            <w:r>
              <w:rPr>
                <w:sz w:val="16"/>
              </w:rPr>
              <w:t>2–4 ч</w:t>
            </w:r>
          </w:p>
        </w:tc>
        <w:tc>
          <w:tcPr>
            <w:tcW w:w="680" w:type="dxa"/>
            <w:tcMar>
              <w:top w:w="40" w:type="dxa"/>
              <w:left w:w="70" w:type="dxa"/>
              <w:bottom w:w="40" w:type="dxa"/>
              <w:right w:w="70" w:type="dxa"/>
            </w:tcMar>
            <w:vAlign w:val="center"/>
          </w:tcPr>
          <w:p w14:paraId="6D7A9FB2" w14:textId="77777777" w:rsidR="00735B15" w:rsidRDefault="00000000">
            <w:pPr>
              <w:jc w:val="center"/>
            </w:pPr>
            <w:r>
              <w:rPr>
                <w:sz w:val="16"/>
              </w:rPr>
              <w:t>35</w:t>
            </w:r>
          </w:p>
        </w:tc>
        <w:tc>
          <w:tcPr>
            <w:tcW w:w="680" w:type="dxa"/>
            <w:tcMar>
              <w:top w:w="40" w:type="dxa"/>
              <w:left w:w="70" w:type="dxa"/>
              <w:bottom w:w="40" w:type="dxa"/>
              <w:right w:w="70" w:type="dxa"/>
            </w:tcMar>
            <w:vAlign w:val="center"/>
          </w:tcPr>
          <w:p w14:paraId="144D73FE" w14:textId="77777777" w:rsidR="00735B15" w:rsidRDefault="00000000">
            <w:pPr>
              <w:jc w:val="center"/>
            </w:pPr>
            <w:r>
              <w:rPr>
                <w:sz w:val="16"/>
              </w:rPr>
              <w:t>14.89</w:t>
            </w:r>
          </w:p>
        </w:tc>
        <w:tc>
          <w:tcPr>
            <w:tcW w:w="680" w:type="dxa"/>
            <w:tcMar>
              <w:top w:w="40" w:type="dxa"/>
              <w:left w:w="70" w:type="dxa"/>
              <w:bottom w:w="40" w:type="dxa"/>
              <w:right w:w="70" w:type="dxa"/>
            </w:tcMar>
            <w:vAlign w:val="center"/>
          </w:tcPr>
          <w:p w14:paraId="7A678234" w14:textId="77777777" w:rsidR="00735B15" w:rsidRDefault="00000000">
            <w:pPr>
              <w:jc w:val="center"/>
            </w:pPr>
            <w:r>
              <w:rPr>
                <w:sz w:val="16"/>
              </w:rPr>
              <w:t>54</w:t>
            </w:r>
          </w:p>
        </w:tc>
        <w:tc>
          <w:tcPr>
            <w:tcW w:w="680" w:type="dxa"/>
            <w:tcMar>
              <w:top w:w="40" w:type="dxa"/>
              <w:left w:w="70" w:type="dxa"/>
              <w:bottom w:w="40" w:type="dxa"/>
              <w:right w:w="70" w:type="dxa"/>
            </w:tcMar>
            <w:vAlign w:val="center"/>
          </w:tcPr>
          <w:p w14:paraId="6FFB082A" w14:textId="77777777" w:rsidR="00735B15" w:rsidRDefault="00000000">
            <w:pPr>
              <w:jc w:val="center"/>
            </w:pPr>
            <w:r>
              <w:rPr>
                <w:sz w:val="16"/>
              </w:rPr>
              <w:t>11.74</w:t>
            </w:r>
          </w:p>
        </w:tc>
        <w:tc>
          <w:tcPr>
            <w:tcW w:w="567" w:type="dxa"/>
            <w:tcMar>
              <w:top w:w="40" w:type="dxa"/>
              <w:left w:w="70" w:type="dxa"/>
              <w:bottom w:w="40" w:type="dxa"/>
              <w:right w:w="70" w:type="dxa"/>
            </w:tcMar>
            <w:vAlign w:val="center"/>
          </w:tcPr>
          <w:p w14:paraId="0C751617" w14:textId="77777777" w:rsidR="00735B15" w:rsidRDefault="00735B15">
            <w:pPr>
              <w:jc w:val="center"/>
            </w:pPr>
          </w:p>
        </w:tc>
        <w:tc>
          <w:tcPr>
            <w:tcW w:w="510" w:type="dxa"/>
            <w:tcMar>
              <w:top w:w="40" w:type="dxa"/>
              <w:left w:w="70" w:type="dxa"/>
              <w:bottom w:w="40" w:type="dxa"/>
              <w:right w:w="70" w:type="dxa"/>
            </w:tcMar>
            <w:vAlign w:val="center"/>
          </w:tcPr>
          <w:p w14:paraId="02DD3A50" w14:textId="77777777" w:rsidR="00735B15" w:rsidRDefault="00735B15">
            <w:pPr>
              <w:jc w:val="center"/>
            </w:pPr>
          </w:p>
        </w:tc>
        <w:tc>
          <w:tcPr>
            <w:tcW w:w="680" w:type="dxa"/>
            <w:tcMar>
              <w:top w:w="40" w:type="dxa"/>
              <w:left w:w="70" w:type="dxa"/>
              <w:bottom w:w="40" w:type="dxa"/>
              <w:right w:w="70" w:type="dxa"/>
            </w:tcMar>
            <w:vAlign w:val="center"/>
          </w:tcPr>
          <w:p w14:paraId="7C12CD40" w14:textId="77777777" w:rsidR="00735B15" w:rsidRDefault="00735B15">
            <w:pPr>
              <w:jc w:val="center"/>
            </w:pPr>
          </w:p>
        </w:tc>
      </w:tr>
      <w:tr w:rsidR="00735B15" w14:paraId="15D08437" w14:textId="77777777">
        <w:trPr>
          <w:jc w:val="center"/>
        </w:trPr>
        <w:tc>
          <w:tcPr>
            <w:tcW w:w="1531" w:type="dxa"/>
            <w:tcMar>
              <w:top w:w="40" w:type="dxa"/>
              <w:left w:w="70" w:type="dxa"/>
              <w:bottom w:w="40" w:type="dxa"/>
              <w:right w:w="70" w:type="dxa"/>
            </w:tcMar>
            <w:vAlign w:val="center"/>
          </w:tcPr>
          <w:p w14:paraId="0A7A6A99" w14:textId="77777777" w:rsidR="00735B15" w:rsidRDefault="00735B15"/>
        </w:tc>
        <w:tc>
          <w:tcPr>
            <w:tcW w:w="1134" w:type="dxa"/>
            <w:tcMar>
              <w:top w:w="40" w:type="dxa"/>
              <w:left w:w="70" w:type="dxa"/>
              <w:bottom w:w="40" w:type="dxa"/>
              <w:right w:w="70" w:type="dxa"/>
            </w:tcMar>
            <w:vAlign w:val="center"/>
          </w:tcPr>
          <w:p w14:paraId="15581DAA" w14:textId="77777777" w:rsidR="00735B15" w:rsidRDefault="00000000">
            <w:pPr>
              <w:jc w:val="center"/>
            </w:pPr>
            <w:r>
              <w:rPr>
                <w:sz w:val="16"/>
              </w:rPr>
              <w:t>4–6 ч</w:t>
            </w:r>
          </w:p>
        </w:tc>
        <w:tc>
          <w:tcPr>
            <w:tcW w:w="680" w:type="dxa"/>
            <w:tcMar>
              <w:top w:w="40" w:type="dxa"/>
              <w:left w:w="70" w:type="dxa"/>
              <w:bottom w:w="40" w:type="dxa"/>
              <w:right w:w="70" w:type="dxa"/>
            </w:tcMar>
            <w:vAlign w:val="center"/>
          </w:tcPr>
          <w:p w14:paraId="7076D16E" w14:textId="77777777" w:rsidR="00735B15" w:rsidRDefault="00000000">
            <w:pPr>
              <w:jc w:val="center"/>
            </w:pPr>
            <w:r>
              <w:rPr>
                <w:sz w:val="16"/>
              </w:rPr>
              <w:t>68</w:t>
            </w:r>
          </w:p>
        </w:tc>
        <w:tc>
          <w:tcPr>
            <w:tcW w:w="680" w:type="dxa"/>
            <w:tcMar>
              <w:top w:w="40" w:type="dxa"/>
              <w:left w:w="70" w:type="dxa"/>
              <w:bottom w:w="40" w:type="dxa"/>
              <w:right w:w="70" w:type="dxa"/>
            </w:tcMar>
            <w:vAlign w:val="center"/>
          </w:tcPr>
          <w:p w14:paraId="194D5E87" w14:textId="77777777" w:rsidR="00735B15" w:rsidRDefault="00000000">
            <w:pPr>
              <w:jc w:val="center"/>
            </w:pPr>
            <w:r>
              <w:rPr>
                <w:sz w:val="16"/>
              </w:rPr>
              <w:t>28.94</w:t>
            </w:r>
          </w:p>
        </w:tc>
        <w:tc>
          <w:tcPr>
            <w:tcW w:w="680" w:type="dxa"/>
            <w:tcMar>
              <w:top w:w="40" w:type="dxa"/>
              <w:left w:w="70" w:type="dxa"/>
              <w:bottom w:w="40" w:type="dxa"/>
              <w:right w:w="70" w:type="dxa"/>
            </w:tcMar>
            <w:vAlign w:val="center"/>
          </w:tcPr>
          <w:p w14:paraId="4830145E" w14:textId="77777777" w:rsidR="00735B15" w:rsidRDefault="00000000">
            <w:pPr>
              <w:jc w:val="center"/>
            </w:pPr>
            <w:r>
              <w:rPr>
                <w:sz w:val="16"/>
              </w:rPr>
              <w:t>127</w:t>
            </w:r>
          </w:p>
        </w:tc>
        <w:tc>
          <w:tcPr>
            <w:tcW w:w="680" w:type="dxa"/>
            <w:tcMar>
              <w:top w:w="40" w:type="dxa"/>
              <w:left w:w="70" w:type="dxa"/>
              <w:bottom w:w="40" w:type="dxa"/>
              <w:right w:w="70" w:type="dxa"/>
            </w:tcMar>
            <w:vAlign w:val="center"/>
          </w:tcPr>
          <w:p w14:paraId="778A443E" w14:textId="77777777" w:rsidR="00735B15" w:rsidRDefault="00000000">
            <w:pPr>
              <w:jc w:val="center"/>
            </w:pPr>
            <w:r>
              <w:rPr>
                <w:sz w:val="16"/>
              </w:rPr>
              <w:t>27.61</w:t>
            </w:r>
          </w:p>
        </w:tc>
        <w:tc>
          <w:tcPr>
            <w:tcW w:w="567" w:type="dxa"/>
            <w:tcMar>
              <w:top w:w="40" w:type="dxa"/>
              <w:left w:w="70" w:type="dxa"/>
              <w:bottom w:w="40" w:type="dxa"/>
              <w:right w:w="70" w:type="dxa"/>
            </w:tcMar>
            <w:vAlign w:val="center"/>
          </w:tcPr>
          <w:p w14:paraId="0E690686" w14:textId="77777777" w:rsidR="00735B15" w:rsidRDefault="00735B15">
            <w:pPr>
              <w:jc w:val="center"/>
            </w:pPr>
          </w:p>
        </w:tc>
        <w:tc>
          <w:tcPr>
            <w:tcW w:w="510" w:type="dxa"/>
            <w:tcMar>
              <w:top w:w="40" w:type="dxa"/>
              <w:left w:w="70" w:type="dxa"/>
              <w:bottom w:w="40" w:type="dxa"/>
              <w:right w:w="70" w:type="dxa"/>
            </w:tcMar>
            <w:vAlign w:val="center"/>
          </w:tcPr>
          <w:p w14:paraId="6E2BE9DD" w14:textId="77777777" w:rsidR="00735B15" w:rsidRDefault="00735B15">
            <w:pPr>
              <w:jc w:val="center"/>
            </w:pPr>
          </w:p>
        </w:tc>
        <w:tc>
          <w:tcPr>
            <w:tcW w:w="680" w:type="dxa"/>
            <w:tcMar>
              <w:top w:w="40" w:type="dxa"/>
              <w:left w:w="70" w:type="dxa"/>
              <w:bottom w:w="40" w:type="dxa"/>
              <w:right w:w="70" w:type="dxa"/>
            </w:tcMar>
            <w:vAlign w:val="center"/>
          </w:tcPr>
          <w:p w14:paraId="25B7C36A" w14:textId="77777777" w:rsidR="00735B15" w:rsidRDefault="00735B15">
            <w:pPr>
              <w:jc w:val="center"/>
            </w:pPr>
          </w:p>
        </w:tc>
      </w:tr>
      <w:tr w:rsidR="00735B15" w14:paraId="4370A706" w14:textId="77777777">
        <w:trPr>
          <w:jc w:val="center"/>
        </w:trPr>
        <w:tc>
          <w:tcPr>
            <w:tcW w:w="1531" w:type="dxa"/>
            <w:tcMar>
              <w:top w:w="40" w:type="dxa"/>
              <w:left w:w="70" w:type="dxa"/>
              <w:bottom w:w="40" w:type="dxa"/>
              <w:right w:w="70" w:type="dxa"/>
            </w:tcMar>
            <w:vAlign w:val="center"/>
          </w:tcPr>
          <w:p w14:paraId="7B6CE920" w14:textId="77777777" w:rsidR="00735B15" w:rsidRDefault="00735B15"/>
        </w:tc>
        <w:tc>
          <w:tcPr>
            <w:tcW w:w="1134" w:type="dxa"/>
            <w:tcMar>
              <w:top w:w="40" w:type="dxa"/>
              <w:left w:w="70" w:type="dxa"/>
              <w:bottom w:w="40" w:type="dxa"/>
              <w:right w:w="70" w:type="dxa"/>
            </w:tcMar>
            <w:vAlign w:val="center"/>
          </w:tcPr>
          <w:p w14:paraId="1C3864D7" w14:textId="77777777" w:rsidR="00735B15" w:rsidRDefault="00000000">
            <w:pPr>
              <w:jc w:val="center"/>
            </w:pPr>
            <w:r>
              <w:rPr>
                <w:sz w:val="16"/>
              </w:rPr>
              <w:t>6–8 ч</w:t>
            </w:r>
          </w:p>
        </w:tc>
        <w:tc>
          <w:tcPr>
            <w:tcW w:w="680" w:type="dxa"/>
            <w:tcMar>
              <w:top w:w="40" w:type="dxa"/>
              <w:left w:w="70" w:type="dxa"/>
              <w:bottom w:w="40" w:type="dxa"/>
              <w:right w:w="70" w:type="dxa"/>
            </w:tcMar>
            <w:vAlign w:val="center"/>
          </w:tcPr>
          <w:p w14:paraId="3A815B75" w14:textId="77777777" w:rsidR="00735B15" w:rsidRDefault="00000000">
            <w:pPr>
              <w:jc w:val="center"/>
            </w:pPr>
            <w:r>
              <w:rPr>
                <w:sz w:val="16"/>
              </w:rPr>
              <w:t>65</w:t>
            </w:r>
          </w:p>
        </w:tc>
        <w:tc>
          <w:tcPr>
            <w:tcW w:w="680" w:type="dxa"/>
            <w:tcMar>
              <w:top w:w="40" w:type="dxa"/>
              <w:left w:w="70" w:type="dxa"/>
              <w:bottom w:w="40" w:type="dxa"/>
              <w:right w:w="70" w:type="dxa"/>
            </w:tcMar>
            <w:vAlign w:val="center"/>
          </w:tcPr>
          <w:p w14:paraId="0F9E58B2" w14:textId="77777777" w:rsidR="00735B15" w:rsidRDefault="00000000">
            <w:pPr>
              <w:jc w:val="center"/>
            </w:pPr>
            <w:r>
              <w:rPr>
                <w:sz w:val="16"/>
              </w:rPr>
              <w:t>27.66</w:t>
            </w:r>
          </w:p>
        </w:tc>
        <w:tc>
          <w:tcPr>
            <w:tcW w:w="680" w:type="dxa"/>
            <w:tcMar>
              <w:top w:w="40" w:type="dxa"/>
              <w:left w:w="70" w:type="dxa"/>
              <w:bottom w:w="40" w:type="dxa"/>
              <w:right w:w="70" w:type="dxa"/>
            </w:tcMar>
            <w:vAlign w:val="center"/>
          </w:tcPr>
          <w:p w14:paraId="48BD5930" w14:textId="77777777" w:rsidR="00735B15" w:rsidRDefault="00000000">
            <w:pPr>
              <w:jc w:val="center"/>
            </w:pPr>
            <w:r>
              <w:rPr>
                <w:sz w:val="16"/>
              </w:rPr>
              <w:t>138</w:t>
            </w:r>
          </w:p>
        </w:tc>
        <w:tc>
          <w:tcPr>
            <w:tcW w:w="680" w:type="dxa"/>
            <w:tcMar>
              <w:top w:w="40" w:type="dxa"/>
              <w:left w:w="70" w:type="dxa"/>
              <w:bottom w:w="40" w:type="dxa"/>
              <w:right w:w="70" w:type="dxa"/>
            </w:tcMar>
            <w:vAlign w:val="center"/>
          </w:tcPr>
          <w:p w14:paraId="23136CF1" w14:textId="77777777" w:rsidR="00735B15" w:rsidRDefault="00000000">
            <w:pPr>
              <w:jc w:val="center"/>
            </w:pPr>
            <w:r>
              <w:rPr>
                <w:sz w:val="16"/>
              </w:rPr>
              <w:t>30.00</w:t>
            </w:r>
          </w:p>
        </w:tc>
        <w:tc>
          <w:tcPr>
            <w:tcW w:w="567" w:type="dxa"/>
            <w:tcMar>
              <w:top w:w="40" w:type="dxa"/>
              <w:left w:w="70" w:type="dxa"/>
              <w:bottom w:w="40" w:type="dxa"/>
              <w:right w:w="70" w:type="dxa"/>
            </w:tcMar>
            <w:vAlign w:val="center"/>
          </w:tcPr>
          <w:p w14:paraId="3B471F9C" w14:textId="77777777" w:rsidR="00735B15" w:rsidRDefault="00735B15">
            <w:pPr>
              <w:jc w:val="center"/>
            </w:pPr>
          </w:p>
        </w:tc>
        <w:tc>
          <w:tcPr>
            <w:tcW w:w="510" w:type="dxa"/>
            <w:tcMar>
              <w:top w:w="40" w:type="dxa"/>
              <w:left w:w="70" w:type="dxa"/>
              <w:bottom w:w="40" w:type="dxa"/>
              <w:right w:w="70" w:type="dxa"/>
            </w:tcMar>
            <w:vAlign w:val="center"/>
          </w:tcPr>
          <w:p w14:paraId="32947725" w14:textId="77777777" w:rsidR="00735B15" w:rsidRDefault="00735B15">
            <w:pPr>
              <w:jc w:val="center"/>
            </w:pPr>
          </w:p>
        </w:tc>
        <w:tc>
          <w:tcPr>
            <w:tcW w:w="680" w:type="dxa"/>
            <w:tcMar>
              <w:top w:w="40" w:type="dxa"/>
              <w:left w:w="70" w:type="dxa"/>
              <w:bottom w:w="40" w:type="dxa"/>
              <w:right w:w="70" w:type="dxa"/>
            </w:tcMar>
            <w:vAlign w:val="center"/>
          </w:tcPr>
          <w:p w14:paraId="04AB8742" w14:textId="77777777" w:rsidR="00735B15" w:rsidRDefault="00735B15">
            <w:pPr>
              <w:jc w:val="center"/>
            </w:pPr>
          </w:p>
        </w:tc>
      </w:tr>
      <w:tr w:rsidR="00735B15" w14:paraId="2EC71529" w14:textId="77777777">
        <w:trPr>
          <w:jc w:val="center"/>
        </w:trPr>
        <w:tc>
          <w:tcPr>
            <w:tcW w:w="1531" w:type="dxa"/>
            <w:tcMar>
              <w:top w:w="40" w:type="dxa"/>
              <w:left w:w="70" w:type="dxa"/>
              <w:bottom w:w="40" w:type="dxa"/>
              <w:right w:w="70" w:type="dxa"/>
            </w:tcMar>
            <w:vAlign w:val="center"/>
          </w:tcPr>
          <w:p w14:paraId="53C465EC" w14:textId="77777777" w:rsidR="00735B15" w:rsidRDefault="00735B15"/>
        </w:tc>
        <w:tc>
          <w:tcPr>
            <w:tcW w:w="1134" w:type="dxa"/>
            <w:tcMar>
              <w:top w:w="40" w:type="dxa"/>
              <w:left w:w="70" w:type="dxa"/>
              <w:bottom w:w="40" w:type="dxa"/>
              <w:right w:w="70" w:type="dxa"/>
            </w:tcMar>
            <w:vAlign w:val="center"/>
          </w:tcPr>
          <w:p w14:paraId="3086F949" w14:textId="77777777" w:rsidR="00735B15" w:rsidRDefault="00000000">
            <w:pPr>
              <w:jc w:val="center"/>
            </w:pPr>
            <w:r>
              <w:rPr>
                <w:sz w:val="16"/>
              </w:rPr>
              <w:t>8–10 ч</w:t>
            </w:r>
          </w:p>
        </w:tc>
        <w:tc>
          <w:tcPr>
            <w:tcW w:w="680" w:type="dxa"/>
            <w:tcMar>
              <w:top w:w="40" w:type="dxa"/>
              <w:left w:w="70" w:type="dxa"/>
              <w:bottom w:w="40" w:type="dxa"/>
              <w:right w:w="70" w:type="dxa"/>
            </w:tcMar>
            <w:vAlign w:val="center"/>
          </w:tcPr>
          <w:p w14:paraId="4516243C" w14:textId="77777777" w:rsidR="00735B15" w:rsidRDefault="00000000">
            <w:pPr>
              <w:jc w:val="center"/>
            </w:pPr>
            <w:r>
              <w:rPr>
                <w:sz w:val="16"/>
              </w:rPr>
              <w:t>23</w:t>
            </w:r>
          </w:p>
        </w:tc>
        <w:tc>
          <w:tcPr>
            <w:tcW w:w="680" w:type="dxa"/>
            <w:tcMar>
              <w:top w:w="40" w:type="dxa"/>
              <w:left w:w="70" w:type="dxa"/>
              <w:bottom w:w="40" w:type="dxa"/>
              <w:right w:w="70" w:type="dxa"/>
            </w:tcMar>
            <w:vAlign w:val="center"/>
          </w:tcPr>
          <w:p w14:paraId="7D78ECE8" w14:textId="77777777" w:rsidR="00735B15" w:rsidRDefault="00000000">
            <w:pPr>
              <w:jc w:val="center"/>
            </w:pPr>
            <w:r>
              <w:rPr>
                <w:sz w:val="16"/>
              </w:rPr>
              <w:t>9.79</w:t>
            </w:r>
          </w:p>
        </w:tc>
        <w:tc>
          <w:tcPr>
            <w:tcW w:w="680" w:type="dxa"/>
            <w:tcMar>
              <w:top w:w="40" w:type="dxa"/>
              <w:left w:w="70" w:type="dxa"/>
              <w:bottom w:w="40" w:type="dxa"/>
              <w:right w:w="70" w:type="dxa"/>
            </w:tcMar>
            <w:vAlign w:val="center"/>
          </w:tcPr>
          <w:p w14:paraId="23257BB1" w14:textId="77777777" w:rsidR="00735B15" w:rsidRDefault="00000000">
            <w:pPr>
              <w:jc w:val="center"/>
            </w:pPr>
            <w:r>
              <w:rPr>
                <w:sz w:val="16"/>
              </w:rPr>
              <w:t>78</w:t>
            </w:r>
          </w:p>
        </w:tc>
        <w:tc>
          <w:tcPr>
            <w:tcW w:w="680" w:type="dxa"/>
            <w:tcMar>
              <w:top w:w="40" w:type="dxa"/>
              <w:left w:w="70" w:type="dxa"/>
              <w:bottom w:w="40" w:type="dxa"/>
              <w:right w:w="70" w:type="dxa"/>
            </w:tcMar>
            <w:vAlign w:val="center"/>
          </w:tcPr>
          <w:p w14:paraId="7006EF11" w14:textId="77777777" w:rsidR="00735B15" w:rsidRDefault="00000000">
            <w:pPr>
              <w:jc w:val="center"/>
            </w:pPr>
            <w:r>
              <w:rPr>
                <w:sz w:val="16"/>
              </w:rPr>
              <w:t>16.96</w:t>
            </w:r>
          </w:p>
        </w:tc>
        <w:tc>
          <w:tcPr>
            <w:tcW w:w="567" w:type="dxa"/>
            <w:tcMar>
              <w:top w:w="40" w:type="dxa"/>
              <w:left w:w="70" w:type="dxa"/>
              <w:bottom w:w="40" w:type="dxa"/>
              <w:right w:w="70" w:type="dxa"/>
            </w:tcMar>
            <w:vAlign w:val="center"/>
          </w:tcPr>
          <w:p w14:paraId="550E611A" w14:textId="77777777" w:rsidR="00735B15" w:rsidRDefault="00735B15">
            <w:pPr>
              <w:jc w:val="center"/>
            </w:pPr>
          </w:p>
        </w:tc>
        <w:tc>
          <w:tcPr>
            <w:tcW w:w="510" w:type="dxa"/>
            <w:tcMar>
              <w:top w:w="40" w:type="dxa"/>
              <w:left w:w="70" w:type="dxa"/>
              <w:bottom w:w="40" w:type="dxa"/>
              <w:right w:w="70" w:type="dxa"/>
            </w:tcMar>
            <w:vAlign w:val="center"/>
          </w:tcPr>
          <w:p w14:paraId="23AFFAF0" w14:textId="77777777" w:rsidR="00735B15" w:rsidRDefault="00735B15">
            <w:pPr>
              <w:jc w:val="center"/>
            </w:pPr>
          </w:p>
        </w:tc>
        <w:tc>
          <w:tcPr>
            <w:tcW w:w="680" w:type="dxa"/>
            <w:tcMar>
              <w:top w:w="40" w:type="dxa"/>
              <w:left w:w="70" w:type="dxa"/>
              <w:bottom w:w="40" w:type="dxa"/>
              <w:right w:w="70" w:type="dxa"/>
            </w:tcMar>
            <w:vAlign w:val="center"/>
          </w:tcPr>
          <w:p w14:paraId="313A9085" w14:textId="77777777" w:rsidR="00735B15" w:rsidRDefault="00735B15">
            <w:pPr>
              <w:jc w:val="center"/>
            </w:pPr>
          </w:p>
        </w:tc>
      </w:tr>
      <w:tr w:rsidR="00735B15" w14:paraId="57F442FF" w14:textId="77777777">
        <w:trPr>
          <w:jc w:val="center"/>
        </w:trPr>
        <w:tc>
          <w:tcPr>
            <w:tcW w:w="1531" w:type="dxa"/>
            <w:tcMar>
              <w:top w:w="40" w:type="dxa"/>
              <w:left w:w="70" w:type="dxa"/>
              <w:bottom w:w="40" w:type="dxa"/>
              <w:right w:w="70" w:type="dxa"/>
            </w:tcMar>
            <w:vAlign w:val="center"/>
          </w:tcPr>
          <w:p w14:paraId="26838D61" w14:textId="77777777" w:rsidR="00735B15" w:rsidRDefault="00735B15"/>
        </w:tc>
        <w:tc>
          <w:tcPr>
            <w:tcW w:w="1134" w:type="dxa"/>
            <w:tcMar>
              <w:top w:w="40" w:type="dxa"/>
              <w:left w:w="70" w:type="dxa"/>
              <w:bottom w:w="40" w:type="dxa"/>
              <w:right w:w="70" w:type="dxa"/>
            </w:tcMar>
            <w:vAlign w:val="center"/>
          </w:tcPr>
          <w:p w14:paraId="1FD380A8" w14:textId="77777777" w:rsidR="00735B15" w:rsidRDefault="00000000">
            <w:pPr>
              <w:jc w:val="center"/>
            </w:pPr>
            <w:r>
              <w:rPr>
                <w:sz w:val="16"/>
              </w:rPr>
              <w:t>≥10 ч</w:t>
            </w:r>
          </w:p>
        </w:tc>
        <w:tc>
          <w:tcPr>
            <w:tcW w:w="680" w:type="dxa"/>
            <w:tcMar>
              <w:top w:w="40" w:type="dxa"/>
              <w:left w:w="70" w:type="dxa"/>
              <w:bottom w:w="40" w:type="dxa"/>
              <w:right w:w="70" w:type="dxa"/>
            </w:tcMar>
            <w:vAlign w:val="center"/>
          </w:tcPr>
          <w:p w14:paraId="0FFB6C46" w14:textId="77777777" w:rsidR="00735B15" w:rsidRDefault="00000000">
            <w:pPr>
              <w:jc w:val="center"/>
            </w:pPr>
            <w:r>
              <w:rPr>
                <w:sz w:val="16"/>
              </w:rPr>
              <w:t>30</w:t>
            </w:r>
          </w:p>
        </w:tc>
        <w:tc>
          <w:tcPr>
            <w:tcW w:w="680" w:type="dxa"/>
            <w:tcMar>
              <w:top w:w="40" w:type="dxa"/>
              <w:left w:w="70" w:type="dxa"/>
              <w:bottom w:w="40" w:type="dxa"/>
              <w:right w:w="70" w:type="dxa"/>
            </w:tcMar>
            <w:vAlign w:val="center"/>
          </w:tcPr>
          <w:p w14:paraId="3B757898" w14:textId="77777777" w:rsidR="00735B15" w:rsidRDefault="00000000">
            <w:pPr>
              <w:jc w:val="center"/>
            </w:pPr>
            <w:r>
              <w:rPr>
                <w:sz w:val="16"/>
              </w:rPr>
              <w:t>12.77</w:t>
            </w:r>
          </w:p>
        </w:tc>
        <w:tc>
          <w:tcPr>
            <w:tcW w:w="680" w:type="dxa"/>
            <w:tcMar>
              <w:top w:w="40" w:type="dxa"/>
              <w:left w:w="70" w:type="dxa"/>
              <w:bottom w:w="40" w:type="dxa"/>
              <w:right w:w="70" w:type="dxa"/>
            </w:tcMar>
            <w:vAlign w:val="center"/>
          </w:tcPr>
          <w:p w14:paraId="24A03DC8" w14:textId="77777777" w:rsidR="00735B15" w:rsidRDefault="00000000">
            <w:pPr>
              <w:jc w:val="center"/>
            </w:pPr>
            <w:r>
              <w:rPr>
                <w:sz w:val="16"/>
              </w:rPr>
              <w:t>48</w:t>
            </w:r>
          </w:p>
        </w:tc>
        <w:tc>
          <w:tcPr>
            <w:tcW w:w="680" w:type="dxa"/>
            <w:tcMar>
              <w:top w:w="40" w:type="dxa"/>
              <w:left w:w="70" w:type="dxa"/>
              <w:bottom w:w="40" w:type="dxa"/>
              <w:right w:w="70" w:type="dxa"/>
            </w:tcMar>
            <w:vAlign w:val="center"/>
          </w:tcPr>
          <w:p w14:paraId="326EDDFA" w14:textId="77777777" w:rsidR="00735B15" w:rsidRDefault="00000000">
            <w:pPr>
              <w:jc w:val="center"/>
            </w:pPr>
            <w:r>
              <w:rPr>
                <w:sz w:val="16"/>
              </w:rPr>
              <w:t>10.43</w:t>
            </w:r>
          </w:p>
        </w:tc>
        <w:tc>
          <w:tcPr>
            <w:tcW w:w="567" w:type="dxa"/>
            <w:tcMar>
              <w:top w:w="40" w:type="dxa"/>
              <w:left w:w="70" w:type="dxa"/>
              <w:bottom w:w="40" w:type="dxa"/>
              <w:right w:w="70" w:type="dxa"/>
            </w:tcMar>
            <w:vAlign w:val="center"/>
          </w:tcPr>
          <w:p w14:paraId="62467BC3" w14:textId="77777777" w:rsidR="00735B15" w:rsidRDefault="00735B15">
            <w:pPr>
              <w:jc w:val="center"/>
            </w:pPr>
          </w:p>
        </w:tc>
        <w:tc>
          <w:tcPr>
            <w:tcW w:w="510" w:type="dxa"/>
            <w:tcMar>
              <w:top w:w="40" w:type="dxa"/>
              <w:left w:w="70" w:type="dxa"/>
              <w:bottom w:w="40" w:type="dxa"/>
              <w:right w:w="70" w:type="dxa"/>
            </w:tcMar>
            <w:vAlign w:val="center"/>
          </w:tcPr>
          <w:p w14:paraId="4506CDAB" w14:textId="77777777" w:rsidR="00735B15" w:rsidRDefault="00735B15">
            <w:pPr>
              <w:jc w:val="center"/>
            </w:pPr>
          </w:p>
        </w:tc>
        <w:tc>
          <w:tcPr>
            <w:tcW w:w="680" w:type="dxa"/>
            <w:tcMar>
              <w:top w:w="40" w:type="dxa"/>
              <w:left w:w="70" w:type="dxa"/>
              <w:bottom w:w="40" w:type="dxa"/>
              <w:right w:w="70" w:type="dxa"/>
            </w:tcMar>
            <w:vAlign w:val="center"/>
          </w:tcPr>
          <w:p w14:paraId="310CED31" w14:textId="77777777" w:rsidR="00735B15" w:rsidRDefault="00735B15">
            <w:pPr>
              <w:jc w:val="center"/>
            </w:pPr>
          </w:p>
        </w:tc>
      </w:tr>
    </w:tbl>
    <w:p w14:paraId="50BB1471" w14:textId="77777777" w:rsidR="00735B15" w:rsidRDefault="00735B15"/>
    <w:p w14:paraId="340C0ACB" w14:textId="77777777" w:rsidR="00735B15" w:rsidRDefault="00000000">
      <w:pPr>
        <w:spacing w:before="160" w:after="120" w:line="240" w:lineRule="auto"/>
      </w:pPr>
      <w:r>
        <w:rPr>
          <w:b/>
        </w:rPr>
        <w:t>3.3 Различия между пользователями женского и мужского пола по самоконтролю, мотивам использования интернета, IGD и PSNSU</w:t>
      </w:r>
    </w:p>
    <w:p w14:paraId="4D06DC1F" w14:textId="77777777" w:rsidR="00735B15" w:rsidRDefault="00000000">
      <w:pPr>
        <w:spacing w:after="120"/>
        <w:ind w:firstLine="425"/>
        <w:jc w:val="both"/>
      </w:pPr>
      <w:r>
        <w:t>Как показано в таблице 3, показатели самоконтроля были значимо выше у мужчин, чем у женщин (t = 2.06, p &lt; 0.05). По мотиву усиления положительных эмоций женщины набрали значимо больше баллов (t = -2.47, p = .01*). По утилитарному мотиву анализ также показал более высокие показатели у женщин, чем у мужчин (t = -2.12, p = .03*). Выраженность IGD была значимо выше у мужчин, чем у женщин (t = 2.11, p &lt; 0.05), тогда как показатели PSNSU были значимо выше у женщин, чем у мужчин (t = -3.93, p &lt; 0.01).</w:t>
      </w:r>
    </w:p>
    <w:p w14:paraId="1B376AF4" w14:textId="77777777" w:rsidR="00735B15" w:rsidRDefault="00000000">
      <w:pPr>
        <w:spacing w:after="80"/>
      </w:pPr>
      <w:r>
        <w:rPr>
          <w:b/>
          <w:sz w:val="21"/>
        </w:rPr>
        <w:t>Таблица 3. Различия между пользователями женского и мужского пола по самоконтролю, мотивам использования интернета, IGD и PSNSU.</w:t>
      </w:r>
    </w:p>
    <w:tbl>
      <w:tblPr>
        <w:tblStyle w:val="aff0"/>
        <w:tblW w:w="0" w:type="auto"/>
        <w:jc w:val="center"/>
        <w:tblLayout w:type="fixed"/>
        <w:tblLook w:val="04A0" w:firstRow="1" w:lastRow="0" w:firstColumn="1" w:lastColumn="0" w:noHBand="0" w:noVBand="1"/>
      </w:tblPr>
      <w:tblGrid>
        <w:gridCol w:w="2551"/>
        <w:gridCol w:w="964"/>
        <w:gridCol w:w="680"/>
        <w:gridCol w:w="964"/>
        <w:gridCol w:w="680"/>
        <w:gridCol w:w="567"/>
        <w:gridCol w:w="567"/>
      </w:tblGrid>
      <w:tr w:rsidR="00735B15" w14:paraId="7F93442D" w14:textId="77777777">
        <w:trPr>
          <w:jc w:val="center"/>
        </w:trPr>
        <w:tc>
          <w:tcPr>
            <w:tcW w:w="2551" w:type="dxa"/>
            <w:shd w:val="clear" w:color="auto" w:fill="D9E2F3"/>
            <w:tcMar>
              <w:top w:w="40" w:type="dxa"/>
              <w:left w:w="70" w:type="dxa"/>
              <w:bottom w:w="40" w:type="dxa"/>
              <w:right w:w="70" w:type="dxa"/>
            </w:tcMar>
            <w:vAlign w:val="center"/>
          </w:tcPr>
          <w:p w14:paraId="380ED660" w14:textId="77777777" w:rsidR="00735B15" w:rsidRDefault="00000000">
            <w:pPr>
              <w:jc w:val="center"/>
            </w:pPr>
            <w:r>
              <w:rPr>
                <w:b/>
                <w:sz w:val="17"/>
              </w:rPr>
              <w:t>Переменная</w:t>
            </w:r>
          </w:p>
        </w:tc>
        <w:tc>
          <w:tcPr>
            <w:tcW w:w="964" w:type="dxa"/>
            <w:shd w:val="clear" w:color="auto" w:fill="D9E2F3"/>
            <w:tcMar>
              <w:top w:w="40" w:type="dxa"/>
              <w:left w:w="70" w:type="dxa"/>
              <w:bottom w:w="40" w:type="dxa"/>
              <w:right w:w="70" w:type="dxa"/>
            </w:tcMar>
            <w:vAlign w:val="center"/>
          </w:tcPr>
          <w:p w14:paraId="2C430282" w14:textId="77777777" w:rsidR="00735B15" w:rsidRDefault="00000000">
            <w:pPr>
              <w:jc w:val="center"/>
            </w:pPr>
            <w:r>
              <w:rPr>
                <w:b/>
                <w:sz w:val="17"/>
              </w:rPr>
              <w:t>Мужчины: среднее</w:t>
            </w:r>
          </w:p>
        </w:tc>
        <w:tc>
          <w:tcPr>
            <w:tcW w:w="680" w:type="dxa"/>
            <w:shd w:val="clear" w:color="auto" w:fill="D9E2F3"/>
            <w:tcMar>
              <w:top w:w="40" w:type="dxa"/>
              <w:left w:w="70" w:type="dxa"/>
              <w:bottom w:w="40" w:type="dxa"/>
              <w:right w:w="70" w:type="dxa"/>
            </w:tcMar>
            <w:vAlign w:val="center"/>
          </w:tcPr>
          <w:p w14:paraId="21C402B4" w14:textId="77777777" w:rsidR="00735B15" w:rsidRDefault="00000000">
            <w:pPr>
              <w:jc w:val="center"/>
            </w:pPr>
            <w:r>
              <w:rPr>
                <w:b/>
                <w:sz w:val="17"/>
              </w:rPr>
              <w:t>Мужчины: SD</w:t>
            </w:r>
          </w:p>
        </w:tc>
        <w:tc>
          <w:tcPr>
            <w:tcW w:w="964" w:type="dxa"/>
            <w:shd w:val="clear" w:color="auto" w:fill="D9E2F3"/>
            <w:tcMar>
              <w:top w:w="40" w:type="dxa"/>
              <w:left w:w="70" w:type="dxa"/>
              <w:bottom w:w="40" w:type="dxa"/>
              <w:right w:w="70" w:type="dxa"/>
            </w:tcMar>
            <w:vAlign w:val="center"/>
          </w:tcPr>
          <w:p w14:paraId="77A8862F" w14:textId="77777777" w:rsidR="00735B15" w:rsidRDefault="00000000">
            <w:pPr>
              <w:jc w:val="center"/>
            </w:pPr>
            <w:r>
              <w:rPr>
                <w:b/>
                <w:sz w:val="17"/>
              </w:rPr>
              <w:t>Женщины: среднее</w:t>
            </w:r>
          </w:p>
        </w:tc>
        <w:tc>
          <w:tcPr>
            <w:tcW w:w="680" w:type="dxa"/>
            <w:shd w:val="clear" w:color="auto" w:fill="D9E2F3"/>
            <w:tcMar>
              <w:top w:w="40" w:type="dxa"/>
              <w:left w:w="70" w:type="dxa"/>
              <w:bottom w:w="40" w:type="dxa"/>
              <w:right w:w="70" w:type="dxa"/>
            </w:tcMar>
            <w:vAlign w:val="center"/>
          </w:tcPr>
          <w:p w14:paraId="1730AE44" w14:textId="77777777" w:rsidR="00735B15" w:rsidRDefault="00000000">
            <w:pPr>
              <w:jc w:val="center"/>
            </w:pPr>
            <w:r>
              <w:rPr>
                <w:b/>
                <w:sz w:val="17"/>
              </w:rPr>
              <w:t>Женщины: SD</w:t>
            </w:r>
          </w:p>
        </w:tc>
        <w:tc>
          <w:tcPr>
            <w:tcW w:w="567" w:type="dxa"/>
            <w:shd w:val="clear" w:color="auto" w:fill="D9E2F3"/>
            <w:tcMar>
              <w:top w:w="40" w:type="dxa"/>
              <w:left w:w="70" w:type="dxa"/>
              <w:bottom w:w="40" w:type="dxa"/>
              <w:right w:w="70" w:type="dxa"/>
            </w:tcMar>
            <w:vAlign w:val="center"/>
          </w:tcPr>
          <w:p w14:paraId="419A1D7A" w14:textId="77777777" w:rsidR="00735B15" w:rsidRDefault="00000000">
            <w:pPr>
              <w:jc w:val="center"/>
            </w:pPr>
            <w:r>
              <w:rPr>
                <w:b/>
                <w:sz w:val="17"/>
              </w:rPr>
              <w:t>t</w:t>
            </w:r>
          </w:p>
        </w:tc>
        <w:tc>
          <w:tcPr>
            <w:tcW w:w="567" w:type="dxa"/>
            <w:shd w:val="clear" w:color="auto" w:fill="D9E2F3"/>
            <w:tcMar>
              <w:top w:w="40" w:type="dxa"/>
              <w:left w:w="70" w:type="dxa"/>
              <w:bottom w:w="40" w:type="dxa"/>
              <w:right w:w="70" w:type="dxa"/>
            </w:tcMar>
            <w:vAlign w:val="center"/>
          </w:tcPr>
          <w:p w14:paraId="5069A2B1" w14:textId="77777777" w:rsidR="00735B15" w:rsidRDefault="00000000">
            <w:pPr>
              <w:jc w:val="center"/>
            </w:pPr>
            <w:r>
              <w:rPr>
                <w:b/>
                <w:sz w:val="17"/>
              </w:rPr>
              <w:t>p</w:t>
            </w:r>
          </w:p>
        </w:tc>
      </w:tr>
      <w:tr w:rsidR="00735B15" w14:paraId="0E1602E1" w14:textId="77777777">
        <w:trPr>
          <w:jc w:val="center"/>
        </w:trPr>
        <w:tc>
          <w:tcPr>
            <w:tcW w:w="2551" w:type="dxa"/>
            <w:tcMar>
              <w:top w:w="40" w:type="dxa"/>
              <w:left w:w="70" w:type="dxa"/>
              <w:bottom w:w="40" w:type="dxa"/>
              <w:right w:w="70" w:type="dxa"/>
            </w:tcMar>
            <w:vAlign w:val="center"/>
          </w:tcPr>
          <w:p w14:paraId="4FAB776B" w14:textId="77777777" w:rsidR="00735B15" w:rsidRDefault="00000000">
            <w:r>
              <w:rPr>
                <w:sz w:val="17"/>
              </w:rPr>
              <w:t>Самоконтроль</w:t>
            </w:r>
          </w:p>
        </w:tc>
        <w:tc>
          <w:tcPr>
            <w:tcW w:w="964" w:type="dxa"/>
            <w:tcMar>
              <w:top w:w="40" w:type="dxa"/>
              <w:left w:w="70" w:type="dxa"/>
              <w:bottom w:w="40" w:type="dxa"/>
              <w:right w:w="70" w:type="dxa"/>
            </w:tcMar>
            <w:vAlign w:val="center"/>
          </w:tcPr>
          <w:p w14:paraId="0011347E" w14:textId="77777777" w:rsidR="00735B15" w:rsidRDefault="00000000">
            <w:pPr>
              <w:jc w:val="center"/>
            </w:pPr>
            <w:r>
              <w:rPr>
                <w:sz w:val="17"/>
              </w:rPr>
              <w:t>41.60</w:t>
            </w:r>
          </w:p>
        </w:tc>
        <w:tc>
          <w:tcPr>
            <w:tcW w:w="680" w:type="dxa"/>
            <w:tcMar>
              <w:top w:w="40" w:type="dxa"/>
              <w:left w:w="70" w:type="dxa"/>
              <w:bottom w:w="40" w:type="dxa"/>
              <w:right w:w="70" w:type="dxa"/>
            </w:tcMar>
            <w:vAlign w:val="center"/>
          </w:tcPr>
          <w:p w14:paraId="2F17797A" w14:textId="77777777" w:rsidR="00735B15" w:rsidRDefault="00000000">
            <w:pPr>
              <w:jc w:val="center"/>
            </w:pPr>
            <w:r>
              <w:rPr>
                <w:sz w:val="17"/>
              </w:rPr>
              <w:t>6.37</w:t>
            </w:r>
          </w:p>
        </w:tc>
        <w:tc>
          <w:tcPr>
            <w:tcW w:w="964" w:type="dxa"/>
            <w:tcMar>
              <w:top w:w="40" w:type="dxa"/>
              <w:left w:w="70" w:type="dxa"/>
              <w:bottom w:w="40" w:type="dxa"/>
              <w:right w:w="70" w:type="dxa"/>
            </w:tcMar>
            <w:vAlign w:val="center"/>
          </w:tcPr>
          <w:p w14:paraId="329BFD89" w14:textId="77777777" w:rsidR="00735B15" w:rsidRDefault="00000000">
            <w:pPr>
              <w:jc w:val="center"/>
            </w:pPr>
            <w:r>
              <w:rPr>
                <w:sz w:val="17"/>
              </w:rPr>
              <w:t>40.54</w:t>
            </w:r>
          </w:p>
        </w:tc>
        <w:tc>
          <w:tcPr>
            <w:tcW w:w="680" w:type="dxa"/>
            <w:tcMar>
              <w:top w:w="40" w:type="dxa"/>
              <w:left w:w="70" w:type="dxa"/>
              <w:bottom w:w="40" w:type="dxa"/>
              <w:right w:w="70" w:type="dxa"/>
            </w:tcMar>
            <w:vAlign w:val="center"/>
          </w:tcPr>
          <w:p w14:paraId="255A4B6F" w14:textId="77777777" w:rsidR="00735B15" w:rsidRDefault="00000000">
            <w:pPr>
              <w:jc w:val="center"/>
            </w:pPr>
            <w:r>
              <w:rPr>
                <w:sz w:val="17"/>
              </w:rPr>
              <w:t>6.53</w:t>
            </w:r>
          </w:p>
        </w:tc>
        <w:tc>
          <w:tcPr>
            <w:tcW w:w="567" w:type="dxa"/>
            <w:tcMar>
              <w:top w:w="40" w:type="dxa"/>
              <w:left w:w="70" w:type="dxa"/>
              <w:bottom w:w="40" w:type="dxa"/>
              <w:right w:w="70" w:type="dxa"/>
            </w:tcMar>
            <w:vAlign w:val="center"/>
          </w:tcPr>
          <w:p w14:paraId="140CB2ED" w14:textId="77777777" w:rsidR="00735B15" w:rsidRDefault="00000000">
            <w:pPr>
              <w:jc w:val="center"/>
            </w:pPr>
            <w:r>
              <w:rPr>
                <w:sz w:val="17"/>
              </w:rPr>
              <w:t>2.06</w:t>
            </w:r>
          </w:p>
        </w:tc>
        <w:tc>
          <w:tcPr>
            <w:tcW w:w="567" w:type="dxa"/>
            <w:tcMar>
              <w:top w:w="40" w:type="dxa"/>
              <w:left w:w="70" w:type="dxa"/>
              <w:bottom w:w="40" w:type="dxa"/>
              <w:right w:w="70" w:type="dxa"/>
            </w:tcMar>
            <w:vAlign w:val="center"/>
          </w:tcPr>
          <w:p w14:paraId="4638DA28" w14:textId="77777777" w:rsidR="00735B15" w:rsidRDefault="00000000">
            <w:pPr>
              <w:jc w:val="center"/>
            </w:pPr>
            <w:r>
              <w:rPr>
                <w:sz w:val="17"/>
              </w:rPr>
              <w:t>0.04*</w:t>
            </w:r>
          </w:p>
        </w:tc>
      </w:tr>
      <w:tr w:rsidR="00735B15" w14:paraId="42CAF15E" w14:textId="77777777">
        <w:trPr>
          <w:jc w:val="center"/>
        </w:trPr>
        <w:tc>
          <w:tcPr>
            <w:tcW w:w="2551" w:type="dxa"/>
            <w:tcMar>
              <w:top w:w="40" w:type="dxa"/>
              <w:left w:w="70" w:type="dxa"/>
              <w:bottom w:w="40" w:type="dxa"/>
              <w:right w:w="70" w:type="dxa"/>
            </w:tcMar>
            <w:vAlign w:val="center"/>
          </w:tcPr>
          <w:p w14:paraId="7D793D1D" w14:textId="77777777" w:rsidR="00735B15" w:rsidRDefault="00000000">
            <w:r>
              <w:rPr>
                <w:sz w:val="17"/>
              </w:rPr>
              <w:t>Усиление положительных эмоций</w:t>
            </w:r>
          </w:p>
        </w:tc>
        <w:tc>
          <w:tcPr>
            <w:tcW w:w="964" w:type="dxa"/>
            <w:tcMar>
              <w:top w:w="40" w:type="dxa"/>
              <w:left w:w="70" w:type="dxa"/>
              <w:bottom w:w="40" w:type="dxa"/>
              <w:right w:w="70" w:type="dxa"/>
            </w:tcMar>
            <w:vAlign w:val="center"/>
          </w:tcPr>
          <w:p w14:paraId="2F2A7766" w14:textId="77777777" w:rsidR="00735B15" w:rsidRDefault="00000000">
            <w:pPr>
              <w:jc w:val="center"/>
            </w:pPr>
            <w:r>
              <w:rPr>
                <w:sz w:val="17"/>
              </w:rPr>
              <w:t>11.76</w:t>
            </w:r>
          </w:p>
        </w:tc>
        <w:tc>
          <w:tcPr>
            <w:tcW w:w="680" w:type="dxa"/>
            <w:tcMar>
              <w:top w:w="40" w:type="dxa"/>
              <w:left w:w="70" w:type="dxa"/>
              <w:bottom w:w="40" w:type="dxa"/>
              <w:right w:w="70" w:type="dxa"/>
            </w:tcMar>
            <w:vAlign w:val="center"/>
          </w:tcPr>
          <w:p w14:paraId="0B335342" w14:textId="77777777" w:rsidR="00735B15" w:rsidRDefault="00000000">
            <w:pPr>
              <w:jc w:val="center"/>
            </w:pPr>
            <w:r>
              <w:rPr>
                <w:sz w:val="17"/>
              </w:rPr>
              <w:t>3.18</w:t>
            </w:r>
          </w:p>
        </w:tc>
        <w:tc>
          <w:tcPr>
            <w:tcW w:w="964" w:type="dxa"/>
            <w:tcMar>
              <w:top w:w="40" w:type="dxa"/>
              <w:left w:w="70" w:type="dxa"/>
              <w:bottom w:w="40" w:type="dxa"/>
              <w:right w:w="70" w:type="dxa"/>
            </w:tcMar>
            <w:vAlign w:val="center"/>
          </w:tcPr>
          <w:p w14:paraId="4B0DBE3A" w14:textId="77777777" w:rsidR="00735B15" w:rsidRDefault="00000000">
            <w:pPr>
              <w:jc w:val="center"/>
            </w:pPr>
            <w:r>
              <w:rPr>
                <w:sz w:val="17"/>
              </w:rPr>
              <w:t>12.39</w:t>
            </w:r>
          </w:p>
        </w:tc>
        <w:tc>
          <w:tcPr>
            <w:tcW w:w="680" w:type="dxa"/>
            <w:tcMar>
              <w:top w:w="40" w:type="dxa"/>
              <w:left w:w="70" w:type="dxa"/>
              <w:bottom w:w="40" w:type="dxa"/>
              <w:right w:w="70" w:type="dxa"/>
            </w:tcMar>
            <w:vAlign w:val="center"/>
          </w:tcPr>
          <w:p w14:paraId="69479A33" w14:textId="77777777" w:rsidR="00735B15" w:rsidRDefault="00000000">
            <w:pPr>
              <w:jc w:val="center"/>
            </w:pPr>
            <w:r>
              <w:rPr>
                <w:sz w:val="17"/>
              </w:rPr>
              <w:t>3.23</w:t>
            </w:r>
          </w:p>
        </w:tc>
        <w:tc>
          <w:tcPr>
            <w:tcW w:w="567" w:type="dxa"/>
            <w:tcMar>
              <w:top w:w="40" w:type="dxa"/>
              <w:left w:w="70" w:type="dxa"/>
              <w:bottom w:w="40" w:type="dxa"/>
              <w:right w:w="70" w:type="dxa"/>
            </w:tcMar>
            <w:vAlign w:val="center"/>
          </w:tcPr>
          <w:p w14:paraId="7AF37C47" w14:textId="77777777" w:rsidR="00735B15" w:rsidRDefault="00000000">
            <w:pPr>
              <w:jc w:val="center"/>
            </w:pPr>
            <w:r>
              <w:rPr>
                <w:sz w:val="17"/>
              </w:rPr>
              <w:t>-2.47</w:t>
            </w:r>
          </w:p>
        </w:tc>
        <w:tc>
          <w:tcPr>
            <w:tcW w:w="567" w:type="dxa"/>
            <w:tcMar>
              <w:top w:w="40" w:type="dxa"/>
              <w:left w:w="70" w:type="dxa"/>
              <w:bottom w:w="40" w:type="dxa"/>
              <w:right w:w="70" w:type="dxa"/>
            </w:tcMar>
            <w:vAlign w:val="center"/>
          </w:tcPr>
          <w:p w14:paraId="69F3A341" w14:textId="77777777" w:rsidR="00735B15" w:rsidRDefault="00000000">
            <w:pPr>
              <w:jc w:val="center"/>
            </w:pPr>
            <w:r>
              <w:rPr>
                <w:sz w:val="17"/>
              </w:rPr>
              <w:t>0.01*</w:t>
            </w:r>
          </w:p>
        </w:tc>
      </w:tr>
      <w:tr w:rsidR="00735B15" w14:paraId="019D0C13" w14:textId="77777777">
        <w:trPr>
          <w:jc w:val="center"/>
        </w:trPr>
        <w:tc>
          <w:tcPr>
            <w:tcW w:w="2551" w:type="dxa"/>
            <w:tcMar>
              <w:top w:w="40" w:type="dxa"/>
              <w:left w:w="70" w:type="dxa"/>
              <w:bottom w:w="40" w:type="dxa"/>
              <w:right w:w="70" w:type="dxa"/>
            </w:tcMar>
            <w:vAlign w:val="center"/>
          </w:tcPr>
          <w:p w14:paraId="7E9A8D8B" w14:textId="77777777" w:rsidR="00735B15" w:rsidRDefault="00000000">
            <w:r>
              <w:rPr>
                <w:sz w:val="17"/>
              </w:rPr>
              <w:t>Социальные мотивы</w:t>
            </w:r>
          </w:p>
        </w:tc>
        <w:tc>
          <w:tcPr>
            <w:tcW w:w="964" w:type="dxa"/>
            <w:tcMar>
              <w:top w:w="40" w:type="dxa"/>
              <w:left w:w="70" w:type="dxa"/>
              <w:bottom w:w="40" w:type="dxa"/>
              <w:right w:w="70" w:type="dxa"/>
            </w:tcMar>
            <w:vAlign w:val="center"/>
          </w:tcPr>
          <w:p w14:paraId="0A350B01" w14:textId="77777777" w:rsidR="00735B15" w:rsidRDefault="00000000">
            <w:pPr>
              <w:jc w:val="center"/>
            </w:pPr>
            <w:r>
              <w:rPr>
                <w:sz w:val="17"/>
              </w:rPr>
              <w:t>9.53</w:t>
            </w:r>
          </w:p>
        </w:tc>
        <w:tc>
          <w:tcPr>
            <w:tcW w:w="680" w:type="dxa"/>
            <w:tcMar>
              <w:top w:w="40" w:type="dxa"/>
              <w:left w:w="70" w:type="dxa"/>
              <w:bottom w:w="40" w:type="dxa"/>
              <w:right w:w="70" w:type="dxa"/>
            </w:tcMar>
            <w:vAlign w:val="center"/>
          </w:tcPr>
          <w:p w14:paraId="2FF3E26E" w14:textId="77777777" w:rsidR="00735B15" w:rsidRDefault="00000000">
            <w:pPr>
              <w:jc w:val="center"/>
            </w:pPr>
            <w:r>
              <w:rPr>
                <w:sz w:val="17"/>
              </w:rPr>
              <w:t>3.70</w:t>
            </w:r>
          </w:p>
        </w:tc>
        <w:tc>
          <w:tcPr>
            <w:tcW w:w="964" w:type="dxa"/>
            <w:tcMar>
              <w:top w:w="40" w:type="dxa"/>
              <w:left w:w="70" w:type="dxa"/>
              <w:bottom w:w="40" w:type="dxa"/>
              <w:right w:w="70" w:type="dxa"/>
            </w:tcMar>
            <w:vAlign w:val="center"/>
          </w:tcPr>
          <w:p w14:paraId="3A427139" w14:textId="77777777" w:rsidR="00735B15" w:rsidRDefault="00000000">
            <w:pPr>
              <w:jc w:val="center"/>
            </w:pPr>
            <w:r>
              <w:rPr>
                <w:sz w:val="17"/>
              </w:rPr>
              <w:t>9.62</w:t>
            </w:r>
          </w:p>
        </w:tc>
        <w:tc>
          <w:tcPr>
            <w:tcW w:w="680" w:type="dxa"/>
            <w:tcMar>
              <w:top w:w="40" w:type="dxa"/>
              <w:left w:w="70" w:type="dxa"/>
              <w:bottom w:w="40" w:type="dxa"/>
              <w:right w:w="70" w:type="dxa"/>
            </w:tcMar>
            <w:vAlign w:val="center"/>
          </w:tcPr>
          <w:p w14:paraId="21FE7AB1" w14:textId="77777777" w:rsidR="00735B15" w:rsidRDefault="00000000">
            <w:pPr>
              <w:jc w:val="center"/>
            </w:pPr>
            <w:r>
              <w:rPr>
                <w:sz w:val="17"/>
              </w:rPr>
              <w:t>3.28</w:t>
            </w:r>
          </w:p>
        </w:tc>
        <w:tc>
          <w:tcPr>
            <w:tcW w:w="567" w:type="dxa"/>
            <w:tcMar>
              <w:top w:w="40" w:type="dxa"/>
              <w:left w:w="70" w:type="dxa"/>
              <w:bottom w:w="40" w:type="dxa"/>
              <w:right w:w="70" w:type="dxa"/>
            </w:tcMar>
            <w:vAlign w:val="center"/>
          </w:tcPr>
          <w:p w14:paraId="3AB589C1" w14:textId="77777777" w:rsidR="00735B15" w:rsidRDefault="00000000">
            <w:pPr>
              <w:jc w:val="center"/>
            </w:pPr>
            <w:r>
              <w:rPr>
                <w:sz w:val="17"/>
              </w:rPr>
              <w:t>-0.31</w:t>
            </w:r>
          </w:p>
        </w:tc>
        <w:tc>
          <w:tcPr>
            <w:tcW w:w="567" w:type="dxa"/>
            <w:tcMar>
              <w:top w:w="40" w:type="dxa"/>
              <w:left w:w="70" w:type="dxa"/>
              <w:bottom w:w="40" w:type="dxa"/>
              <w:right w:w="70" w:type="dxa"/>
            </w:tcMar>
            <w:vAlign w:val="center"/>
          </w:tcPr>
          <w:p w14:paraId="61728674" w14:textId="77777777" w:rsidR="00735B15" w:rsidRDefault="00000000">
            <w:pPr>
              <w:jc w:val="center"/>
            </w:pPr>
            <w:r>
              <w:rPr>
                <w:sz w:val="17"/>
              </w:rPr>
              <w:t>0.75</w:t>
            </w:r>
          </w:p>
        </w:tc>
      </w:tr>
      <w:tr w:rsidR="00735B15" w14:paraId="5E90B509" w14:textId="77777777">
        <w:trPr>
          <w:jc w:val="center"/>
        </w:trPr>
        <w:tc>
          <w:tcPr>
            <w:tcW w:w="2551" w:type="dxa"/>
            <w:tcMar>
              <w:top w:w="40" w:type="dxa"/>
              <w:left w:w="70" w:type="dxa"/>
              <w:bottom w:w="40" w:type="dxa"/>
              <w:right w:w="70" w:type="dxa"/>
            </w:tcMar>
            <w:vAlign w:val="center"/>
          </w:tcPr>
          <w:p w14:paraId="00E4F904" w14:textId="77777777" w:rsidR="00735B15" w:rsidRDefault="00000000">
            <w:r>
              <w:rPr>
                <w:sz w:val="17"/>
              </w:rPr>
              <w:t>Копинг</w:t>
            </w:r>
          </w:p>
        </w:tc>
        <w:tc>
          <w:tcPr>
            <w:tcW w:w="964" w:type="dxa"/>
            <w:tcMar>
              <w:top w:w="40" w:type="dxa"/>
              <w:left w:w="70" w:type="dxa"/>
              <w:bottom w:w="40" w:type="dxa"/>
              <w:right w:w="70" w:type="dxa"/>
            </w:tcMar>
            <w:vAlign w:val="center"/>
          </w:tcPr>
          <w:p w14:paraId="6B31C633" w14:textId="77777777" w:rsidR="00735B15" w:rsidRDefault="00000000">
            <w:pPr>
              <w:jc w:val="center"/>
            </w:pPr>
            <w:r>
              <w:rPr>
                <w:sz w:val="17"/>
              </w:rPr>
              <w:t>10.60</w:t>
            </w:r>
          </w:p>
        </w:tc>
        <w:tc>
          <w:tcPr>
            <w:tcW w:w="680" w:type="dxa"/>
            <w:tcMar>
              <w:top w:w="40" w:type="dxa"/>
              <w:left w:w="70" w:type="dxa"/>
              <w:bottom w:w="40" w:type="dxa"/>
              <w:right w:w="70" w:type="dxa"/>
            </w:tcMar>
            <w:vAlign w:val="center"/>
          </w:tcPr>
          <w:p w14:paraId="6F8D7D42" w14:textId="77777777" w:rsidR="00735B15" w:rsidRDefault="00000000">
            <w:pPr>
              <w:jc w:val="center"/>
            </w:pPr>
            <w:r>
              <w:rPr>
                <w:sz w:val="17"/>
              </w:rPr>
              <w:t>3.41</w:t>
            </w:r>
          </w:p>
        </w:tc>
        <w:tc>
          <w:tcPr>
            <w:tcW w:w="964" w:type="dxa"/>
            <w:tcMar>
              <w:top w:w="40" w:type="dxa"/>
              <w:left w:w="70" w:type="dxa"/>
              <w:bottom w:w="40" w:type="dxa"/>
              <w:right w:w="70" w:type="dxa"/>
            </w:tcMar>
            <w:vAlign w:val="center"/>
          </w:tcPr>
          <w:p w14:paraId="220B3FB2" w14:textId="77777777" w:rsidR="00735B15" w:rsidRDefault="00000000">
            <w:pPr>
              <w:jc w:val="center"/>
            </w:pPr>
            <w:r>
              <w:rPr>
                <w:sz w:val="17"/>
              </w:rPr>
              <w:t>11.07</w:t>
            </w:r>
          </w:p>
        </w:tc>
        <w:tc>
          <w:tcPr>
            <w:tcW w:w="680" w:type="dxa"/>
            <w:tcMar>
              <w:top w:w="40" w:type="dxa"/>
              <w:left w:w="70" w:type="dxa"/>
              <w:bottom w:w="40" w:type="dxa"/>
              <w:right w:w="70" w:type="dxa"/>
            </w:tcMar>
            <w:vAlign w:val="center"/>
          </w:tcPr>
          <w:p w14:paraId="249746BD" w14:textId="77777777" w:rsidR="00735B15" w:rsidRDefault="00000000">
            <w:pPr>
              <w:jc w:val="center"/>
            </w:pPr>
            <w:r>
              <w:rPr>
                <w:sz w:val="17"/>
              </w:rPr>
              <w:t>3.25</w:t>
            </w:r>
          </w:p>
        </w:tc>
        <w:tc>
          <w:tcPr>
            <w:tcW w:w="567" w:type="dxa"/>
            <w:tcMar>
              <w:top w:w="40" w:type="dxa"/>
              <w:left w:w="70" w:type="dxa"/>
              <w:bottom w:w="40" w:type="dxa"/>
              <w:right w:w="70" w:type="dxa"/>
            </w:tcMar>
            <w:vAlign w:val="center"/>
          </w:tcPr>
          <w:p w14:paraId="5A81878B" w14:textId="77777777" w:rsidR="00735B15" w:rsidRDefault="00000000">
            <w:pPr>
              <w:jc w:val="center"/>
            </w:pPr>
            <w:r>
              <w:rPr>
                <w:sz w:val="17"/>
              </w:rPr>
              <w:t>-1.76</w:t>
            </w:r>
          </w:p>
        </w:tc>
        <w:tc>
          <w:tcPr>
            <w:tcW w:w="567" w:type="dxa"/>
            <w:tcMar>
              <w:top w:w="40" w:type="dxa"/>
              <w:left w:w="70" w:type="dxa"/>
              <w:bottom w:w="40" w:type="dxa"/>
              <w:right w:w="70" w:type="dxa"/>
            </w:tcMar>
            <w:vAlign w:val="center"/>
          </w:tcPr>
          <w:p w14:paraId="3639B2E4" w14:textId="77777777" w:rsidR="00735B15" w:rsidRDefault="00000000">
            <w:pPr>
              <w:jc w:val="center"/>
            </w:pPr>
            <w:r>
              <w:rPr>
                <w:sz w:val="17"/>
              </w:rPr>
              <w:t>0.08</w:t>
            </w:r>
          </w:p>
        </w:tc>
      </w:tr>
      <w:tr w:rsidR="00735B15" w14:paraId="6DFA9CAC" w14:textId="77777777">
        <w:trPr>
          <w:jc w:val="center"/>
        </w:trPr>
        <w:tc>
          <w:tcPr>
            <w:tcW w:w="2551" w:type="dxa"/>
            <w:tcMar>
              <w:top w:w="40" w:type="dxa"/>
              <w:left w:w="70" w:type="dxa"/>
              <w:bottom w:w="40" w:type="dxa"/>
              <w:right w:w="70" w:type="dxa"/>
            </w:tcMar>
            <w:vAlign w:val="center"/>
          </w:tcPr>
          <w:p w14:paraId="707DFCCC" w14:textId="77777777" w:rsidR="00735B15" w:rsidRDefault="00000000">
            <w:r>
              <w:rPr>
                <w:sz w:val="17"/>
              </w:rPr>
              <w:t>Утилитарные мотивы</w:t>
            </w:r>
          </w:p>
        </w:tc>
        <w:tc>
          <w:tcPr>
            <w:tcW w:w="964" w:type="dxa"/>
            <w:tcMar>
              <w:top w:w="40" w:type="dxa"/>
              <w:left w:w="70" w:type="dxa"/>
              <w:bottom w:w="40" w:type="dxa"/>
              <w:right w:w="70" w:type="dxa"/>
            </w:tcMar>
            <w:vAlign w:val="center"/>
          </w:tcPr>
          <w:p w14:paraId="2C5818D8" w14:textId="77777777" w:rsidR="00735B15" w:rsidRDefault="00000000">
            <w:pPr>
              <w:jc w:val="center"/>
            </w:pPr>
            <w:r>
              <w:rPr>
                <w:sz w:val="17"/>
              </w:rPr>
              <w:t>10.80</w:t>
            </w:r>
          </w:p>
        </w:tc>
        <w:tc>
          <w:tcPr>
            <w:tcW w:w="680" w:type="dxa"/>
            <w:tcMar>
              <w:top w:w="40" w:type="dxa"/>
              <w:left w:w="70" w:type="dxa"/>
              <w:bottom w:w="40" w:type="dxa"/>
              <w:right w:w="70" w:type="dxa"/>
            </w:tcMar>
            <w:vAlign w:val="center"/>
          </w:tcPr>
          <w:p w14:paraId="4ABDDE2D" w14:textId="77777777" w:rsidR="00735B15" w:rsidRDefault="00000000">
            <w:pPr>
              <w:jc w:val="center"/>
            </w:pPr>
            <w:r>
              <w:rPr>
                <w:sz w:val="17"/>
              </w:rPr>
              <w:t>3.04</w:t>
            </w:r>
          </w:p>
        </w:tc>
        <w:tc>
          <w:tcPr>
            <w:tcW w:w="964" w:type="dxa"/>
            <w:tcMar>
              <w:top w:w="40" w:type="dxa"/>
              <w:left w:w="70" w:type="dxa"/>
              <w:bottom w:w="40" w:type="dxa"/>
              <w:right w:w="70" w:type="dxa"/>
            </w:tcMar>
            <w:vAlign w:val="center"/>
          </w:tcPr>
          <w:p w14:paraId="710137AA" w14:textId="77777777" w:rsidR="00735B15" w:rsidRDefault="00000000">
            <w:pPr>
              <w:jc w:val="center"/>
            </w:pPr>
            <w:r>
              <w:rPr>
                <w:sz w:val="17"/>
              </w:rPr>
              <w:t>11.30</w:t>
            </w:r>
          </w:p>
        </w:tc>
        <w:tc>
          <w:tcPr>
            <w:tcW w:w="680" w:type="dxa"/>
            <w:tcMar>
              <w:top w:w="40" w:type="dxa"/>
              <w:left w:w="70" w:type="dxa"/>
              <w:bottom w:w="40" w:type="dxa"/>
              <w:right w:w="70" w:type="dxa"/>
            </w:tcMar>
            <w:vAlign w:val="center"/>
          </w:tcPr>
          <w:p w14:paraId="56C1745C" w14:textId="77777777" w:rsidR="00735B15" w:rsidRDefault="00000000">
            <w:pPr>
              <w:jc w:val="center"/>
            </w:pPr>
            <w:r>
              <w:rPr>
                <w:sz w:val="17"/>
              </w:rPr>
              <w:t>2.87</w:t>
            </w:r>
          </w:p>
        </w:tc>
        <w:tc>
          <w:tcPr>
            <w:tcW w:w="567" w:type="dxa"/>
            <w:tcMar>
              <w:top w:w="40" w:type="dxa"/>
              <w:left w:w="70" w:type="dxa"/>
              <w:bottom w:w="40" w:type="dxa"/>
              <w:right w:w="70" w:type="dxa"/>
            </w:tcMar>
            <w:vAlign w:val="center"/>
          </w:tcPr>
          <w:p w14:paraId="5699D426" w14:textId="77777777" w:rsidR="00735B15" w:rsidRDefault="00000000">
            <w:pPr>
              <w:jc w:val="center"/>
            </w:pPr>
            <w:r>
              <w:rPr>
                <w:sz w:val="17"/>
              </w:rPr>
              <w:t>-2.12</w:t>
            </w:r>
          </w:p>
        </w:tc>
        <w:tc>
          <w:tcPr>
            <w:tcW w:w="567" w:type="dxa"/>
            <w:tcMar>
              <w:top w:w="40" w:type="dxa"/>
              <w:left w:w="70" w:type="dxa"/>
              <w:bottom w:w="40" w:type="dxa"/>
              <w:right w:w="70" w:type="dxa"/>
            </w:tcMar>
            <w:vAlign w:val="center"/>
          </w:tcPr>
          <w:p w14:paraId="666C90C4" w14:textId="77777777" w:rsidR="00735B15" w:rsidRDefault="00000000">
            <w:pPr>
              <w:jc w:val="center"/>
            </w:pPr>
            <w:r>
              <w:rPr>
                <w:sz w:val="17"/>
              </w:rPr>
              <w:t>0.03*</w:t>
            </w:r>
          </w:p>
        </w:tc>
      </w:tr>
      <w:tr w:rsidR="00735B15" w14:paraId="65226B5F" w14:textId="77777777">
        <w:trPr>
          <w:jc w:val="center"/>
        </w:trPr>
        <w:tc>
          <w:tcPr>
            <w:tcW w:w="2551" w:type="dxa"/>
            <w:tcMar>
              <w:top w:w="40" w:type="dxa"/>
              <w:left w:w="70" w:type="dxa"/>
              <w:bottom w:w="40" w:type="dxa"/>
              <w:right w:w="70" w:type="dxa"/>
            </w:tcMar>
            <w:vAlign w:val="center"/>
          </w:tcPr>
          <w:p w14:paraId="42595AC9" w14:textId="77777777" w:rsidR="00735B15" w:rsidRDefault="00000000">
            <w:r>
              <w:rPr>
                <w:sz w:val="17"/>
              </w:rPr>
              <w:t>Конформность</w:t>
            </w:r>
          </w:p>
        </w:tc>
        <w:tc>
          <w:tcPr>
            <w:tcW w:w="964" w:type="dxa"/>
            <w:tcMar>
              <w:top w:w="40" w:type="dxa"/>
              <w:left w:w="70" w:type="dxa"/>
              <w:bottom w:w="40" w:type="dxa"/>
              <w:right w:w="70" w:type="dxa"/>
            </w:tcMar>
            <w:vAlign w:val="center"/>
          </w:tcPr>
          <w:p w14:paraId="78FCA4DC" w14:textId="77777777" w:rsidR="00735B15" w:rsidRDefault="00000000">
            <w:pPr>
              <w:jc w:val="center"/>
            </w:pPr>
            <w:r>
              <w:rPr>
                <w:sz w:val="17"/>
              </w:rPr>
              <w:t>9.24</w:t>
            </w:r>
          </w:p>
        </w:tc>
        <w:tc>
          <w:tcPr>
            <w:tcW w:w="680" w:type="dxa"/>
            <w:tcMar>
              <w:top w:w="40" w:type="dxa"/>
              <w:left w:w="70" w:type="dxa"/>
              <w:bottom w:w="40" w:type="dxa"/>
              <w:right w:w="70" w:type="dxa"/>
            </w:tcMar>
            <w:vAlign w:val="center"/>
          </w:tcPr>
          <w:p w14:paraId="0F4D95F1" w14:textId="77777777" w:rsidR="00735B15" w:rsidRDefault="00000000">
            <w:pPr>
              <w:jc w:val="center"/>
            </w:pPr>
            <w:r>
              <w:rPr>
                <w:sz w:val="17"/>
              </w:rPr>
              <w:t>3.22</w:t>
            </w:r>
          </w:p>
        </w:tc>
        <w:tc>
          <w:tcPr>
            <w:tcW w:w="964" w:type="dxa"/>
            <w:tcMar>
              <w:top w:w="40" w:type="dxa"/>
              <w:left w:w="70" w:type="dxa"/>
              <w:bottom w:w="40" w:type="dxa"/>
              <w:right w:w="70" w:type="dxa"/>
            </w:tcMar>
            <w:vAlign w:val="center"/>
          </w:tcPr>
          <w:p w14:paraId="2E7E085B" w14:textId="77777777" w:rsidR="00735B15" w:rsidRDefault="00000000">
            <w:pPr>
              <w:jc w:val="center"/>
            </w:pPr>
            <w:r>
              <w:rPr>
                <w:sz w:val="17"/>
              </w:rPr>
              <w:t>8.89</w:t>
            </w:r>
          </w:p>
        </w:tc>
        <w:tc>
          <w:tcPr>
            <w:tcW w:w="680" w:type="dxa"/>
            <w:tcMar>
              <w:top w:w="40" w:type="dxa"/>
              <w:left w:w="70" w:type="dxa"/>
              <w:bottom w:w="40" w:type="dxa"/>
              <w:right w:w="70" w:type="dxa"/>
            </w:tcMar>
            <w:vAlign w:val="center"/>
          </w:tcPr>
          <w:p w14:paraId="341361AD" w14:textId="77777777" w:rsidR="00735B15" w:rsidRDefault="00000000">
            <w:pPr>
              <w:jc w:val="center"/>
            </w:pPr>
            <w:r>
              <w:rPr>
                <w:sz w:val="17"/>
              </w:rPr>
              <w:t>2.86</w:t>
            </w:r>
          </w:p>
        </w:tc>
        <w:tc>
          <w:tcPr>
            <w:tcW w:w="567" w:type="dxa"/>
            <w:tcMar>
              <w:top w:w="40" w:type="dxa"/>
              <w:left w:w="70" w:type="dxa"/>
              <w:bottom w:w="40" w:type="dxa"/>
              <w:right w:w="70" w:type="dxa"/>
            </w:tcMar>
            <w:vAlign w:val="center"/>
          </w:tcPr>
          <w:p w14:paraId="669702C9" w14:textId="77777777" w:rsidR="00735B15" w:rsidRDefault="00000000">
            <w:pPr>
              <w:jc w:val="center"/>
            </w:pPr>
            <w:r>
              <w:rPr>
                <w:sz w:val="17"/>
              </w:rPr>
              <w:t>1.42</w:t>
            </w:r>
          </w:p>
        </w:tc>
        <w:tc>
          <w:tcPr>
            <w:tcW w:w="567" w:type="dxa"/>
            <w:tcMar>
              <w:top w:w="40" w:type="dxa"/>
              <w:left w:w="70" w:type="dxa"/>
              <w:bottom w:w="40" w:type="dxa"/>
              <w:right w:w="70" w:type="dxa"/>
            </w:tcMar>
            <w:vAlign w:val="center"/>
          </w:tcPr>
          <w:p w14:paraId="4A52CA29" w14:textId="77777777" w:rsidR="00735B15" w:rsidRDefault="00000000">
            <w:pPr>
              <w:jc w:val="center"/>
            </w:pPr>
            <w:r>
              <w:rPr>
                <w:sz w:val="17"/>
              </w:rPr>
              <w:t>0.16</w:t>
            </w:r>
          </w:p>
        </w:tc>
      </w:tr>
      <w:tr w:rsidR="00735B15" w14:paraId="3B91F4DB" w14:textId="77777777">
        <w:trPr>
          <w:jc w:val="center"/>
        </w:trPr>
        <w:tc>
          <w:tcPr>
            <w:tcW w:w="2551" w:type="dxa"/>
            <w:tcMar>
              <w:top w:w="40" w:type="dxa"/>
              <w:left w:w="70" w:type="dxa"/>
              <w:bottom w:w="40" w:type="dxa"/>
              <w:right w:w="70" w:type="dxa"/>
            </w:tcMar>
            <w:vAlign w:val="center"/>
          </w:tcPr>
          <w:p w14:paraId="747E0B9A" w14:textId="77777777" w:rsidR="00735B15" w:rsidRDefault="00000000">
            <w:r>
              <w:rPr>
                <w:sz w:val="17"/>
              </w:rPr>
              <w:t>IGD</w:t>
            </w:r>
          </w:p>
        </w:tc>
        <w:tc>
          <w:tcPr>
            <w:tcW w:w="964" w:type="dxa"/>
            <w:tcMar>
              <w:top w:w="40" w:type="dxa"/>
              <w:left w:w="70" w:type="dxa"/>
              <w:bottom w:w="40" w:type="dxa"/>
              <w:right w:w="70" w:type="dxa"/>
            </w:tcMar>
            <w:vAlign w:val="center"/>
          </w:tcPr>
          <w:p w14:paraId="229008F6" w14:textId="77777777" w:rsidR="00735B15" w:rsidRDefault="00000000">
            <w:pPr>
              <w:jc w:val="center"/>
            </w:pPr>
            <w:r>
              <w:rPr>
                <w:sz w:val="17"/>
              </w:rPr>
              <w:t>19.86</w:t>
            </w:r>
          </w:p>
        </w:tc>
        <w:tc>
          <w:tcPr>
            <w:tcW w:w="680" w:type="dxa"/>
            <w:tcMar>
              <w:top w:w="40" w:type="dxa"/>
              <w:left w:w="70" w:type="dxa"/>
              <w:bottom w:w="40" w:type="dxa"/>
              <w:right w:w="70" w:type="dxa"/>
            </w:tcMar>
            <w:vAlign w:val="center"/>
          </w:tcPr>
          <w:p w14:paraId="0AB47C25" w14:textId="77777777" w:rsidR="00735B15" w:rsidRDefault="00000000">
            <w:pPr>
              <w:jc w:val="center"/>
            </w:pPr>
            <w:r>
              <w:rPr>
                <w:sz w:val="17"/>
              </w:rPr>
              <w:t>7.51</w:t>
            </w:r>
          </w:p>
        </w:tc>
        <w:tc>
          <w:tcPr>
            <w:tcW w:w="964" w:type="dxa"/>
            <w:tcMar>
              <w:top w:w="40" w:type="dxa"/>
              <w:left w:w="70" w:type="dxa"/>
              <w:bottom w:w="40" w:type="dxa"/>
              <w:right w:w="70" w:type="dxa"/>
            </w:tcMar>
            <w:vAlign w:val="center"/>
          </w:tcPr>
          <w:p w14:paraId="490B4273" w14:textId="77777777" w:rsidR="00735B15" w:rsidRDefault="00000000">
            <w:pPr>
              <w:jc w:val="center"/>
            </w:pPr>
            <w:r>
              <w:rPr>
                <w:sz w:val="17"/>
              </w:rPr>
              <w:t>18.61</w:t>
            </w:r>
          </w:p>
        </w:tc>
        <w:tc>
          <w:tcPr>
            <w:tcW w:w="680" w:type="dxa"/>
            <w:tcMar>
              <w:top w:w="40" w:type="dxa"/>
              <w:left w:w="70" w:type="dxa"/>
              <w:bottom w:w="40" w:type="dxa"/>
              <w:right w:w="70" w:type="dxa"/>
            </w:tcMar>
            <w:vAlign w:val="center"/>
          </w:tcPr>
          <w:p w14:paraId="500119A8" w14:textId="77777777" w:rsidR="00735B15" w:rsidRDefault="00000000">
            <w:pPr>
              <w:jc w:val="center"/>
            </w:pPr>
            <w:r>
              <w:rPr>
                <w:sz w:val="17"/>
              </w:rPr>
              <w:t>7.28</w:t>
            </w:r>
          </w:p>
        </w:tc>
        <w:tc>
          <w:tcPr>
            <w:tcW w:w="567" w:type="dxa"/>
            <w:tcMar>
              <w:top w:w="40" w:type="dxa"/>
              <w:left w:w="70" w:type="dxa"/>
              <w:bottom w:w="40" w:type="dxa"/>
              <w:right w:w="70" w:type="dxa"/>
            </w:tcMar>
            <w:vAlign w:val="center"/>
          </w:tcPr>
          <w:p w14:paraId="554220BD" w14:textId="77777777" w:rsidR="00735B15" w:rsidRDefault="00000000">
            <w:pPr>
              <w:jc w:val="center"/>
            </w:pPr>
            <w:r>
              <w:rPr>
                <w:sz w:val="17"/>
              </w:rPr>
              <w:t>2.11</w:t>
            </w:r>
          </w:p>
        </w:tc>
        <w:tc>
          <w:tcPr>
            <w:tcW w:w="567" w:type="dxa"/>
            <w:tcMar>
              <w:top w:w="40" w:type="dxa"/>
              <w:left w:w="70" w:type="dxa"/>
              <w:bottom w:w="40" w:type="dxa"/>
              <w:right w:w="70" w:type="dxa"/>
            </w:tcMar>
            <w:vAlign w:val="center"/>
          </w:tcPr>
          <w:p w14:paraId="64EEE347" w14:textId="77777777" w:rsidR="00735B15" w:rsidRDefault="00000000">
            <w:pPr>
              <w:jc w:val="center"/>
            </w:pPr>
            <w:r>
              <w:rPr>
                <w:sz w:val="17"/>
              </w:rPr>
              <w:t>0.04*</w:t>
            </w:r>
          </w:p>
        </w:tc>
      </w:tr>
      <w:tr w:rsidR="00735B15" w14:paraId="7EA6FFB2" w14:textId="77777777">
        <w:trPr>
          <w:jc w:val="center"/>
        </w:trPr>
        <w:tc>
          <w:tcPr>
            <w:tcW w:w="2551" w:type="dxa"/>
            <w:tcMar>
              <w:top w:w="40" w:type="dxa"/>
              <w:left w:w="70" w:type="dxa"/>
              <w:bottom w:w="40" w:type="dxa"/>
              <w:right w:w="70" w:type="dxa"/>
            </w:tcMar>
            <w:vAlign w:val="center"/>
          </w:tcPr>
          <w:p w14:paraId="696B5C22" w14:textId="77777777" w:rsidR="00735B15" w:rsidRDefault="00000000">
            <w:r>
              <w:rPr>
                <w:sz w:val="17"/>
              </w:rPr>
              <w:t>PSNSU</w:t>
            </w:r>
          </w:p>
        </w:tc>
        <w:tc>
          <w:tcPr>
            <w:tcW w:w="964" w:type="dxa"/>
            <w:tcMar>
              <w:top w:w="40" w:type="dxa"/>
              <w:left w:w="70" w:type="dxa"/>
              <w:bottom w:w="40" w:type="dxa"/>
              <w:right w:w="70" w:type="dxa"/>
            </w:tcMar>
            <w:vAlign w:val="center"/>
          </w:tcPr>
          <w:p w14:paraId="56BA77BD" w14:textId="77777777" w:rsidR="00735B15" w:rsidRDefault="00000000">
            <w:pPr>
              <w:jc w:val="center"/>
            </w:pPr>
            <w:r>
              <w:rPr>
                <w:sz w:val="17"/>
              </w:rPr>
              <w:t>43.02</w:t>
            </w:r>
          </w:p>
        </w:tc>
        <w:tc>
          <w:tcPr>
            <w:tcW w:w="680" w:type="dxa"/>
            <w:tcMar>
              <w:top w:w="40" w:type="dxa"/>
              <w:left w:w="70" w:type="dxa"/>
              <w:bottom w:w="40" w:type="dxa"/>
              <w:right w:w="70" w:type="dxa"/>
            </w:tcMar>
            <w:vAlign w:val="center"/>
          </w:tcPr>
          <w:p w14:paraId="4A90835F" w14:textId="77777777" w:rsidR="00735B15" w:rsidRDefault="00000000">
            <w:pPr>
              <w:jc w:val="center"/>
            </w:pPr>
            <w:r>
              <w:rPr>
                <w:sz w:val="17"/>
              </w:rPr>
              <w:t>15.92</w:t>
            </w:r>
          </w:p>
        </w:tc>
        <w:tc>
          <w:tcPr>
            <w:tcW w:w="964" w:type="dxa"/>
            <w:tcMar>
              <w:top w:w="40" w:type="dxa"/>
              <w:left w:w="70" w:type="dxa"/>
              <w:bottom w:w="40" w:type="dxa"/>
              <w:right w:w="70" w:type="dxa"/>
            </w:tcMar>
            <w:vAlign w:val="center"/>
          </w:tcPr>
          <w:p w14:paraId="250CBB11" w14:textId="77777777" w:rsidR="00735B15" w:rsidRDefault="00000000">
            <w:pPr>
              <w:jc w:val="center"/>
            </w:pPr>
            <w:r>
              <w:rPr>
                <w:sz w:val="17"/>
              </w:rPr>
              <w:t>47.92</w:t>
            </w:r>
          </w:p>
        </w:tc>
        <w:tc>
          <w:tcPr>
            <w:tcW w:w="680" w:type="dxa"/>
            <w:tcMar>
              <w:top w:w="40" w:type="dxa"/>
              <w:left w:w="70" w:type="dxa"/>
              <w:bottom w:w="40" w:type="dxa"/>
              <w:right w:w="70" w:type="dxa"/>
            </w:tcMar>
            <w:vAlign w:val="center"/>
          </w:tcPr>
          <w:p w14:paraId="74712FB3" w14:textId="77777777" w:rsidR="00735B15" w:rsidRDefault="00000000">
            <w:pPr>
              <w:jc w:val="center"/>
            </w:pPr>
            <w:r>
              <w:rPr>
                <w:sz w:val="17"/>
              </w:rPr>
              <w:t>14.82</w:t>
            </w:r>
          </w:p>
        </w:tc>
        <w:tc>
          <w:tcPr>
            <w:tcW w:w="567" w:type="dxa"/>
            <w:tcMar>
              <w:top w:w="40" w:type="dxa"/>
              <w:left w:w="70" w:type="dxa"/>
              <w:bottom w:w="40" w:type="dxa"/>
              <w:right w:w="70" w:type="dxa"/>
            </w:tcMar>
            <w:vAlign w:val="center"/>
          </w:tcPr>
          <w:p w14:paraId="353FCC88" w14:textId="77777777" w:rsidR="00735B15" w:rsidRDefault="00000000">
            <w:pPr>
              <w:jc w:val="center"/>
            </w:pPr>
            <w:r>
              <w:rPr>
                <w:sz w:val="17"/>
              </w:rPr>
              <w:t>-3.93</w:t>
            </w:r>
          </w:p>
        </w:tc>
        <w:tc>
          <w:tcPr>
            <w:tcW w:w="567" w:type="dxa"/>
            <w:tcMar>
              <w:top w:w="40" w:type="dxa"/>
              <w:left w:w="70" w:type="dxa"/>
              <w:bottom w:w="40" w:type="dxa"/>
              <w:right w:w="70" w:type="dxa"/>
            </w:tcMar>
            <w:vAlign w:val="center"/>
          </w:tcPr>
          <w:p w14:paraId="6B964376" w14:textId="77777777" w:rsidR="00735B15" w:rsidRDefault="00000000">
            <w:pPr>
              <w:jc w:val="center"/>
            </w:pPr>
            <w:r>
              <w:rPr>
                <w:sz w:val="17"/>
              </w:rPr>
              <w:t>0.00**</w:t>
            </w:r>
          </w:p>
        </w:tc>
      </w:tr>
    </w:tbl>
    <w:p w14:paraId="67AC5D34" w14:textId="77777777" w:rsidR="00735B15" w:rsidRDefault="00000000">
      <w:pPr>
        <w:spacing w:after="160"/>
      </w:pPr>
      <w:r>
        <w:rPr>
          <w:i/>
          <w:sz w:val="18"/>
        </w:rPr>
        <w:t>* p &lt; 0.05, ** p &lt; 0.01.</w:t>
      </w:r>
    </w:p>
    <w:p w14:paraId="5A807260" w14:textId="77777777" w:rsidR="00735B15" w:rsidRDefault="00000000">
      <w:pPr>
        <w:spacing w:before="160" w:after="120" w:line="240" w:lineRule="auto"/>
      </w:pPr>
      <w:r>
        <w:rPr>
          <w:b/>
        </w:rPr>
        <w:t>3.4 Результаты корреляционного анализа</w:t>
      </w:r>
    </w:p>
    <w:p w14:paraId="0CB0A897" w14:textId="77777777" w:rsidR="00735B15" w:rsidRDefault="00000000">
      <w:pPr>
        <w:spacing w:after="120"/>
        <w:ind w:firstLine="425"/>
        <w:jc w:val="both"/>
      </w:pPr>
      <w:r>
        <w:t>В общей выборке (N = 695) самоконтроль был значимо отрицательно связан со всеми мотивами использования интернета, IGD и PSNSU. Коэффициенты корреляции между мотивами использования интернета и IGD, а также PSNSU, находились в диапазоне от 0.08 до 0.67**. В целом не все мотивы оказались связанными с IGD, что требует дополнительного анализа (см. таблицу 4).</w:t>
      </w:r>
    </w:p>
    <w:p w14:paraId="704068EB" w14:textId="77777777" w:rsidR="00735B15" w:rsidRDefault="00000000">
      <w:pPr>
        <w:spacing w:after="80"/>
      </w:pPr>
      <w:r>
        <w:rPr>
          <w:b/>
          <w:sz w:val="21"/>
        </w:rPr>
        <w:t>Таблица 4. Матрица результатов корреляционного анализа — общая выборка (N = 695).</w:t>
      </w:r>
    </w:p>
    <w:tbl>
      <w:tblPr>
        <w:tblStyle w:val="aff0"/>
        <w:tblW w:w="0" w:type="auto"/>
        <w:jc w:val="center"/>
        <w:tblLayout w:type="fixed"/>
        <w:tblLook w:val="04A0" w:firstRow="1" w:lastRow="0" w:firstColumn="1" w:lastColumn="0" w:noHBand="0" w:noVBand="1"/>
      </w:tblPr>
      <w:tblGrid>
        <w:gridCol w:w="2154"/>
        <w:gridCol w:w="539"/>
        <w:gridCol w:w="539"/>
        <w:gridCol w:w="539"/>
        <w:gridCol w:w="539"/>
        <w:gridCol w:w="539"/>
        <w:gridCol w:w="539"/>
        <w:gridCol w:w="539"/>
        <w:gridCol w:w="539"/>
      </w:tblGrid>
      <w:tr w:rsidR="00735B15" w14:paraId="18E7EEBB" w14:textId="77777777">
        <w:trPr>
          <w:jc w:val="center"/>
        </w:trPr>
        <w:tc>
          <w:tcPr>
            <w:tcW w:w="2154" w:type="dxa"/>
            <w:shd w:val="clear" w:color="auto" w:fill="D9E2F3"/>
            <w:tcMar>
              <w:top w:w="40" w:type="dxa"/>
              <w:left w:w="70" w:type="dxa"/>
              <w:bottom w:w="40" w:type="dxa"/>
              <w:right w:w="70" w:type="dxa"/>
            </w:tcMar>
            <w:vAlign w:val="center"/>
          </w:tcPr>
          <w:p w14:paraId="7205E4D2" w14:textId="77777777" w:rsidR="00735B15" w:rsidRDefault="00000000">
            <w:pPr>
              <w:jc w:val="center"/>
            </w:pPr>
            <w:r>
              <w:rPr>
                <w:b/>
                <w:sz w:val="16"/>
              </w:rPr>
              <w:t>Переменная</w:t>
            </w:r>
          </w:p>
        </w:tc>
        <w:tc>
          <w:tcPr>
            <w:tcW w:w="539" w:type="dxa"/>
            <w:shd w:val="clear" w:color="auto" w:fill="D9E2F3"/>
            <w:tcMar>
              <w:top w:w="40" w:type="dxa"/>
              <w:left w:w="70" w:type="dxa"/>
              <w:bottom w:w="40" w:type="dxa"/>
              <w:right w:w="70" w:type="dxa"/>
            </w:tcMar>
            <w:vAlign w:val="center"/>
          </w:tcPr>
          <w:p w14:paraId="67284A3E" w14:textId="77777777" w:rsidR="00735B15" w:rsidRDefault="00000000">
            <w:pPr>
              <w:jc w:val="center"/>
            </w:pPr>
            <w:r>
              <w:rPr>
                <w:b/>
                <w:sz w:val="16"/>
              </w:rPr>
              <w:t>1</w:t>
            </w:r>
          </w:p>
        </w:tc>
        <w:tc>
          <w:tcPr>
            <w:tcW w:w="539" w:type="dxa"/>
            <w:shd w:val="clear" w:color="auto" w:fill="D9E2F3"/>
            <w:tcMar>
              <w:top w:w="40" w:type="dxa"/>
              <w:left w:w="70" w:type="dxa"/>
              <w:bottom w:w="40" w:type="dxa"/>
              <w:right w:w="70" w:type="dxa"/>
            </w:tcMar>
            <w:vAlign w:val="center"/>
          </w:tcPr>
          <w:p w14:paraId="0FB51367" w14:textId="77777777" w:rsidR="00735B15" w:rsidRDefault="00000000">
            <w:pPr>
              <w:jc w:val="center"/>
            </w:pPr>
            <w:r>
              <w:rPr>
                <w:b/>
                <w:sz w:val="16"/>
              </w:rPr>
              <w:t>2</w:t>
            </w:r>
          </w:p>
        </w:tc>
        <w:tc>
          <w:tcPr>
            <w:tcW w:w="539" w:type="dxa"/>
            <w:shd w:val="clear" w:color="auto" w:fill="D9E2F3"/>
            <w:tcMar>
              <w:top w:w="40" w:type="dxa"/>
              <w:left w:w="70" w:type="dxa"/>
              <w:bottom w:w="40" w:type="dxa"/>
              <w:right w:w="70" w:type="dxa"/>
            </w:tcMar>
            <w:vAlign w:val="center"/>
          </w:tcPr>
          <w:p w14:paraId="30B618F5" w14:textId="77777777" w:rsidR="00735B15" w:rsidRDefault="00000000">
            <w:pPr>
              <w:jc w:val="center"/>
            </w:pPr>
            <w:r>
              <w:rPr>
                <w:b/>
                <w:sz w:val="16"/>
              </w:rPr>
              <w:t>3</w:t>
            </w:r>
          </w:p>
        </w:tc>
        <w:tc>
          <w:tcPr>
            <w:tcW w:w="539" w:type="dxa"/>
            <w:shd w:val="clear" w:color="auto" w:fill="D9E2F3"/>
            <w:tcMar>
              <w:top w:w="40" w:type="dxa"/>
              <w:left w:w="70" w:type="dxa"/>
              <w:bottom w:w="40" w:type="dxa"/>
              <w:right w:w="70" w:type="dxa"/>
            </w:tcMar>
            <w:vAlign w:val="center"/>
          </w:tcPr>
          <w:p w14:paraId="54E82DDE" w14:textId="77777777" w:rsidR="00735B15" w:rsidRDefault="00000000">
            <w:pPr>
              <w:jc w:val="center"/>
            </w:pPr>
            <w:r>
              <w:rPr>
                <w:b/>
                <w:sz w:val="16"/>
              </w:rPr>
              <w:t>4</w:t>
            </w:r>
          </w:p>
        </w:tc>
        <w:tc>
          <w:tcPr>
            <w:tcW w:w="539" w:type="dxa"/>
            <w:shd w:val="clear" w:color="auto" w:fill="D9E2F3"/>
            <w:tcMar>
              <w:top w:w="40" w:type="dxa"/>
              <w:left w:w="70" w:type="dxa"/>
              <w:bottom w:w="40" w:type="dxa"/>
              <w:right w:w="70" w:type="dxa"/>
            </w:tcMar>
            <w:vAlign w:val="center"/>
          </w:tcPr>
          <w:p w14:paraId="6A3486B2" w14:textId="77777777" w:rsidR="00735B15" w:rsidRDefault="00000000">
            <w:pPr>
              <w:jc w:val="center"/>
            </w:pPr>
            <w:r>
              <w:rPr>
                <w:b/>
                <w:sz w:val="16"/>
              </w:rPr>
              <w:t>5</w:t>
            </w:r>
          </w:p>
        </w:tc>
        <w:tc>
          <w:tcPr>
            <w:tcW w:w="539" w:type="dxa"/>
            <w:shd w:val="clear" w:color="auto" w:fill="D9E2F3"/>
            <w:tcMar>
              <w:top w:w="40" w:type="dxa"/>
              <w:left w:w="70" w:type="dxa"/>
              <w:bottom w:w="40" w:type="dxa"/>
              <w:right w:w="70" w:type="dxa"/>
            </w:tcMar>
            <w:vAlign w:val="center"/>
          </w:tcPr>
          <w:p w14:paraId="7C204DD3" w14:textId="77777777" w:rsidR="00735B15" w:rsidRDefault="00000000">
            <w:pPr>
              <w:jc w:val="center"/>
            </w:pPr>
            <w:r>
              <w:rPr>
                <w:b/>
                <w:sz w:val="16"/>
              </w:rPr>
              <w:t>6</w:t>
            </w:r>
          </w:p>
        </w:tc>
        <w:tc>
          <w:tcPr>
            <w:tcW w:w="539" w:type="dxa"/>
            <w:shd w:val="clear" w:color="auto" w:fill="D9E2F3"/>
            <w:tcMar>
              <w:top w:w="40" w:type="dxa"/>
              <w:left w:w="70" w:type="dxa"/>
              <w:bottom w:w="40" w:type="dxa"/>
              <w:right w:w="70" w:type="dxa"/>
            </w:tcMar>
            <w:vAlign w:val="center"/>
          </w:tcPr>
          <w:p w14:paraId="7E569ED2" w14:textId="77777777" w:rsidR="00735B15" w:rsidRDefault="00000000">
            <w:pPr>
              <w:jc w:val="center"/>
            </w:pPr>
            <w:r>
              <w:rPr>
                <w:b/>
                <w:sz w:val="16"/>
              </w:rPr>
              <w:t>7</w:t>
            </w:r>
          </w:p>
        </w:tc>
        <w:tc>
          <w:tcPr>
            <w:tcW w:w="539" w:type="dxa"/>
            <w:shd w:val="clear" w:color="auto" w:fill="D9E2F3"/>
            <w:tcMar>
              <w:top w:w="40" w:type="dxa"/>
              <w:left w:w="70" w:type="dxa"/>
              <w:bottom w:w="40" w:type="dxa"/>
              <w:right w:w="70" w:type="dxa"/>
            </w:tcMar>
            <w:vAlign w:val="center"/>
          </w:tcPr>
          <w:p w14:paraId="5C17D234" w14:textId="77777777" w:rsidR="00735B15" w:rsidRDefault="00000000">
            <w:pPr>
              <w:jc w:val="center"/>
            </w:pPr>
            <w:r>
              <w:rPr>
                <w:b/>
                <w:sz w:val="16"/>
              </w:rPr>
              <w:t>8</w:t>
            </w:r>
          </w:p>
        </w:tc>
      </w:tr>
      <w:tr w:rsidR="00735B15" w14:paraId="2AB406D1" w14:textId="77777777">
        <w:trPr>
          <w:jc w:val="center"/>
        </w:trPr>
        <w:tc>
          <w:tcPr>
            <w:tcW w:w="2154" w:type="dxa"/>
            <w:tcMar>
              <w:top w:w="40" w:type="dxa"/>
              <w:left w:w="70" w:type="dxa"/>
              <w:bottom w:w="40" w:type="dxa"/>
              <w:right w:w="70" w:type="dxa"/>
            </w:tcMar>
            <w:vAlign w:val="center"/>
          </w:tcPr>
          <w:p w14:paraId="14BE4D9C" w14:textId="77777777" w:rsidR="00735B15" w:rsidRDefault="00000000">
            <w:r>
              <w:rPr>
                <w:sz w:val="16"/>
              </w:rPr>
              <w:t>Самоконтроль</w:t>
            </w:r>
          </w:p>
        </w:tc>
        <w:tc>
          <w:tcPr>
            <w:tcW w:w="539" w:type="dxa"/>
            <w:tcMar>
              <w:top w:w="40" w:type="dxa"/>
              <w:left w:w="70" w:type="dxa"/>
              <w:bottom w:w="40" w:type="dxa"/>
              <w:right w:w="70" w:type="dxa"/>
            </w:tcMar>
            <w:vAlign w:val="center"/>
          </w:tcPr>
          <w:p w14:paraId="63B40CB2"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0D57FD42" w14:textId="77777777" w:rsidR="00735B15" w:rsidRDefault="00735B15">
            <w:pPr>
              <w:jc w:val="center"/>
            </w:pPr>
          </w:p>
        </w:tc>
        <w:tc>
          <w:tcPr>
            <w:tcW w:w="539" w:type="dxa"/>
            <w:tcMar>
              <w:top w:w="40" w:type="dxa"/>
              <w:left w:w="70" w:type="dxa"/>
              <w:bottom w:w="40" w:type="dxa"/>
              <w:right w:w="70" w:type="dxa"/>
            </w:tcMar>
            <w:vAlign w:val="center"/>
          </w:tcPr>
          <w:p w14:paraId="039B725F" w14:textId="77777777" w:rsidR="00735B15" w:rsidRDefault="00735B15">
            <w:pPr>
              <w:jc w:val="center"/>
            </w:pPr>
          </w:p>
        </w:tc>
        <w:tc>
          <w:tcPr>
            <w:tcW w:w="539" w:type="dxa"/>
            <w:tcMar>
              <w:top w:w="40" w:type="dxa"/>
              <w:left w:w="70" w:type="dxa"/>
              <w:bottom w:w="40" w:type="dxa"/>
              <w:right w:w="70" w:type="dxa"/>
            </w:tcMar>
            <w:vAlign w:val="center"/>
          </w:tcPr>
          <w:p w14:paraId="7D7F4C1F" w14:textId="77777777" w:rsidR="00735B15" w:rsidRDefault="00735B15">
            <w:pPr>
              <w:jc w:val="center"/>
            </w:pPr>
          </w:p>
        </w:tc>
        <w:tc>
          <w:tcPr>
            <w:tcW w:w="539" w:type="dxa"/>
            <w:tcMar>
              <w:top w:w="40" w:type="dxa"/>
              <w:left w:w="70" w:type="dxa"/>
              <w:bottom w:w="40" w:type="dxa"/>
              <w:right w:w="70" w:type="dxa"/>
            </w:tcMar>
            <w:vAlign w:val="center"/>
          </w:tcPr>
          <w:p w14:paraId="17984883" w14:textId="77777777" w:rsidR="00735B15" w:rsidRDefault="00735B15">
            <w:pPr>
              <w:jc w:val="center"/>
            </w:pPr>
          </w:p>
        </w:tc>
        <w:tc>
          <w:tcPr>
            <w:tcW w:w="539" w:type="dxa"/>
            <w:tcMar>
              <w:top w:w="40" w:type="dxa"/>
              <w:left w:w="70" w:type="dxa"/>
              <w:bottom w:w="40" w:type="dxa"/>
              <w:right w:w="70" w:type="dxa"/>
            </w:tcMar>
            <w:vAlign w:val="center"/>
          </w:tcPr>
          <w:p w14:paraId="482277D2" w14:textId="77777777" w:rsidR="00735B15" w:rsidRDefault="00735B15">
            <w:pPr>
              <w:jc w:val="center"/>
            </w:pPr>
          </w:p>
        </w:tc>
        <w:tc>
          <w:tcPr>
            <w:tcW w:w="539" w:type="dxa"/>
            <w:tcMar>
              <w:top w:w="40" w:type="dxa"/>
              <w:left w:w="70" w:type="dxa"/>
              <w:bottom w:w="40" w:type="dxa"/>
              <w:right w:w="70" w:type="dxa"/>
            </w:tcMar>
            <w:vAlign w:val="center"/>
          </w:tcPr>
          <w:p w14:paraId="6D5B8FE6" w14:textId="77777777" w:rsidR="00735B15" w:rsidRDefault="00735B15">
            <w:pPr>
              <w:jc w:val="center"/>
            </w:pPr>
          </w:p>
        </w:tc>
        <w:tc>
          <w:tcPr>
            <w:tcW w:w="539" w:type="dxa"/>
            <w:tcMar>
              <w:top w:w="40" w:type="dxa"/>
              <w:left w:w="70" w:type="dxa"/>
              <w:bottom w:w="40" w:type="dxa"/>
              <w:right w:w="70" w:type="dxa"/>
            </w:tcMar>
            <w:vAlign w:val="center"/>
          </w:tcPr>
          <w:p w14:paraId="6CAC57DF" w14:textId="77777777" w:rsidR="00735B15" w:rsidRDefault="00735B15">
            <w:pPr>
              <w:jc w:val="center"/>
            </w:pPr>
          </w:p>
        </w:tc>
      </w:tr>
      <w:tr w:rsidR="00735B15" w14:paraId="1C936114" w14:textId="77777777">
        <w:trPr>
          <w:jc w:val="center"/>
        </w:trPr>
        <w:tc>
          <w:tcPr>
            <w:tcW w:w="2154" w:type="dxa"/>
            <w:tcMar>
              <w:top w:w="40" w:type="dxa"/>
              <w:left w:w="70" w:type="dxa"/>
              <w:bottom w:w="40" w:type="dxa"/>
              <w:right w:w="70" w:type="dxa"/>
            </w:tcMar>
            <w:vAlign w:val="center"/>
          </w:tcPr>
          <w:p w14:paraId="57763CB1" w14:textId="77777777" w:rsidR="00735B15" w:rsidRDefault="00000000">
            <w:r>
              <w:rPr>
                <w:sz w:val="16"/>
              </w:rPr>
              <w:t>Усиление</w:t>
            </w:r>
          </w:p>
        </w:tc>
        <w:tc>
          <w:tcPr>
            <w:tcW w:w="539" w:type="dxa"/>
            <w:tcMar>
              <w:top w:w="40" w:type="dxa"/>
              <w:left w:w="70" w:type="dxa"/>
              <w:bottom w:w="40" w:type="dxa"/>
              <w:right w:w="70" w:type="dxa"/>
            </w:tcMar>
            <w:vAlign w:val="center"/>
          </w:tcPr>
          <w:p w14:paraId="6E03380D" w14:textId="77777777" w:rsidR="00735B15" w:rsidRDefault="00000000">
            <w:pPr>
              <w:jc w:val="center"/>
            </w:pPr>
            <w:r>
              <w:rPr>
                <w:sz w:val="16"/>
              </w:rPr>
              <w:t>-0.42**</w:t>
            </w:r>
          </w:p>
        </w:tc>
        <w:tc>
          <w:tcPr>
            <w:tcW w:w="539" w:type="dxa"/>
            <w:tcMar>
              <w:top w:w="40" w:type="dxa"/>
              <w:left w:w="70" w:type="dxa"/>
              <w:bottom w:w="40" w:type="dxa"/>
              <w:right w:w="70" w:type="dxa"/>
            </w:tcMar>
            <w:vAlign w:val="center"/>
          </w:tcPr>
          <w:p w14:paraId="0C8A3E31"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2E808DD5" w14:textId="77777777" w:rsidR="00735B15" w:rsidRDefault="00735B15">
            <w:pPr>
              <w:jc w:val="center"/>
            </w:pPr>
          </w:p>
        </w:tc>
        <w:tc>
          <w:tcPr>
            <w:tcW w:w="539" w:type="dxa"/>
            <w:tcMar>
              <w:top w:w="40" w:type="dxa"/>
              <w:left w:w="70" w:type="dxa"/>
              <w:bottom w:w="40" w:type="dxa"/>
              <w:right w:w="70" w:type="dxa"/>
            </w:tcMar>
            <w:vAlign w:val="center"/>
          </w:tcPr>
          <w:p w14:paraId="14CDE86B" w14:textId="77777777" w:rsidR="00735B15" w:rsidRDefault="00735B15">
            <w:pPr>
              <w:jc w:val="center"/>
            </w:pPr>
          </w:p>
        </w:tc>
        <w:tc>
          <w:tcPr>
            <w:tcW w:w="539" w:type="dxa"/>
            <w:tcMar>
              <w:top w:w="40" w:type="dxa"/>
              <w:left w:w="70" w:type="dxa"/>
              <w:bottom w:w="40" w:type="dxa"/>
              <w:right w:w="70" w:type="dxa"/>
            </w:tcMar>
            <w:vAlign w:val="center"/>
          </w:tcPr>
          <w:p w14:paraId="3A5A01A6" w14:textId="77777777" w:rsidR="00735B15" w:rsidRDefault="00735B15">
            <w:pPr>
              <w:jc w:val="center"/>
            </w:pPr>
          </w:p>
        </w:tc>
        <w:tc>
          <w:tcPr>
            <w:tcW w:w="539" w:type="dxa"/>
            <w:tcMar>
              <w:top w:w="40" w:type="dxa"/>
              <w:left w:w="70" w:type="dxa"/>
              <w:bottom w:w="40" w:type="dxa"/>
              <w:right w:w="70" w:type="dxa"/>
            </w:tcMar>
            <w:vAlign w:val="center"/>
          </w:tcPr>
          <w:p w14:paraId="29FE20A9" w14:textId="77777777" w:rsidR="00735B15" w:rsidRDefault="00735B15">
            <w:pPr>
              <w:jc w:val="center"/>
            </w:pPr>
          </w:p>
        </w:tc>
        <w:tc>
          <w:tcPr>
            <w:tcW w:w="539" w:type="dxa"/>
            <w:tcMar>
              <w:top w:w="40" w:type="dxa"/>
              <w:left w:w="70" w:type="dxa"/>
              <w:bottom w:w="40" w:type="dxa"/>
              <w:right w:w="70" w:type="dxa"/>
            </w:tcMar>
            <w:vAlign w:val="center"/>
          </w:tcPr>
          <w:p w14:paraId="1537C7B1" w14:textId="77777777" w:rsidR="00735B15" w:rsidRDefault="00735B15">
            <w:pPr>
              <w:jc w:val="center"/>
            </w:pPr>
          </w:p>
        </w:tc>
        <w:tc>
          <w:tcPr>
            <w:tcW w:w="539" w:type="dxa"/>
            <w:tcMar>
              <w:top w:w="40" w:type="dxa"/>
              <w:left w:w="70" w:type="dxa"/>
              <w:bottom w:w="40" w:type="dxa"/>
              <w:right w:w="70" w:type="dxa"/>
            </w:tcMar>
            <w:vAlign w:val="center"/>
          </w:tcPr>
          <w:p w14:paraId="17F4920B" w14:textId="77777777" w:rsidR="00735B15" w:rsidRDefault="00735B15">
            <w:pPr>
              <w:jc w:val="center"/>
            </w:pPr>
          </w:p>
        </w:tc>
      </w:tr>
      <w:tr w:rsidR="00735B15" w14:paraId="24EFD245" w14:textId="77777777">
        <w:trPr>
          <w:jc w:val="center"/>
        </w:trPr>
        <w:tc>
          <w:tcPr>
            <w:tcW w:w="2154" w:type="dxa"/>
            <w:tcMar>
              <w:top w:w="40" w:type="dxa"/>
              <w:left w:w="70" w:type="dxa"/>
              <w:bottom w:w="40" w:type="dxa"/>
              <w:right w:w="70" w:type="dxa"/>
            </w:tcMar>
            <w:vAlign w:val="center"/>
          </w:tcPr>
          <w:p w14:paraId="5CFFEEC4" w14:textId="77777777" w:rsidR="00735B15" w:rsidRDefault="00000000">
            <w:r>
              <w:rPr>
                <w:sz w:val="16"/>
              </w:rPr>
              <w:t>Социальные</w:t>
            </w:r>
          </w:p>
        </w:tc>
        <w:tc>
          <w:tcPr>
            <w:tcW w:w="539" w:type="dxa"/>
            <w:tcMar>
              <w:top w:w="40" w:type="dxa"/>
              <w:left w:w="70" w:type="dxa"/>
              <w:bottom w:w="40" w:type="dxa"/>
              <w:right w:w="70" w:type="dxa"/>
            </w:tcMar>
            <w:vAlign w:val="center"/>
          </w:tcPr>
          <w:p w14:paraId="6177BF60" w14:textId="77777777" w:rsidR="00735B15" w:rsidRDefault="00000000">
            <w:pPr>
              <w:jc w:val="center"/>
            </w:pPr>
            <w:r>
              <w:rPr>
                <w:sz w:val="16"/>
              </w:rPr>
              <w:t>-0.24**</w:t>
            </w:r>
          </w:p>
        </w:tc>
        <w:tc>
          <w:tcPr>
            <w:tcW w:w="539" w:type="dxa"/>
            <w:tcMar>
              <w:top w:w="40" w:type="dxa"/>
              <w:left w:w="70" w:type="dxa"/>
              <w:bottom w:w="40" w:type="dxa"/>
              <w:right w:w="70" w:type="dxa"/>
            </w:tcMar>
            <w:vAlign w:val="center"/>
          </w:tcPr>
          <w:p w14:paraId="49F5AE7A" w14:textId="77777777" w:rsidR="00735B15" w:rsidRDefault="00000000">
            <w:pPr>
              <w:jc w:val="center"/>
            </w:pPr>
            <w:r>
              <w:rPr>
                <w:sz w:val="16"/>
              </w:rPr>
              <w:t>0.4**</w:t>
            </w:r>
          </w:p>
        </w:tc>
        <w:tc>
          <w:tcPr>
            <w:tcW w:w="539" w:type="dxa"/>
            <w:tcMar>
              <w:top w:w="40" w:type="dxa"/>
              <w:left w:w="70" w:type="dxa"/>
              <w:bottom w:w="40" w:type="dxa"/>
              <w:right w:w="70" w:type="dxa"/>
            </w:tcMar>
            <w:vAlign w:val="center"/>
          </w:tcPr>
          <w:p w14:paraId="713347AC"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57518B04" w14:textId="77777777" w:rsidR="00735B15" w:rsidRDefault="00735B15">
            <w:pPr>
              <w:jc w:val="center"/>
            </w:pPr>
          </w:p>
        </w:tc>
        <w:tc>
          <w:tcPr>
            <w:tcW w:w="539" w:type="dxa"/>
            <w:tcMar>
              <w:top w:w="40" w:type="dxa"/>
              <w:left w:w="70" w:type="dxa"/>
              <w:bottom w:w="40" w:type="dxa"/>
              <w:right w:w="70" w:type="dxa"/>
            </w:tcMar>
            <w:vAlign w:val="center"/>
          </w:tcPr>
          <w:p w14:paraId="6E4F0A1E" w14:textId="77777777" w:rsidR="00735B15" w:rsidRDefault="00735B15">
            <w:pPr>
              <w:jc w:val="center"/>
            </w:pPr>
          </w:p>
        </w:tc>
        <w:tc>
          <w:tcPr>
            <w:tcW w:w="539" w:type="dxa"/>
            <w:tcMar>
              <w:top w:w="40" w:type="dxa"/>
              <w:left w:w="70" w:type="dxa"/>
              <w:bottom w:w="40" w:type="dxa"/>
              <w:right w:w="70" w:type="dxa"/>
            </w:tcMar>
            <w:vAlign w:val="center"/>
          </w:tcPr>
          <w:p w14:paraId="69440FCA" w14:textId="77777777" w:rsidR="00735B15" w:rsidRDefault="00735B15">
            <w:pPr>
              <w:jc w:val="center"/>
            </w:pPr>
          </w:p>
        </w:tc>
        <w:tc>
          <w:tcPr>
            <w:tcW w:w="539" w:type="dxa"/>
            <w:tcMar>
              <w:top w:w="40" w:type="dxa"/>
              <w:left w:w="70" w:type="dxa"/>
              <w:bottom w:w="40" w:type="dxa"/>
              <w:right w:w="70" w:type="dxa"/>
            </w:tcMar>
            <w:vAlign w:val="center"/>
          </w:tcPr>
          <w:p w14:paraId="731EB1FD" w14:textId="77777777" w:rsidR="00735B15" w:rsidRDefault="00735B15">
            <w:pPr>
              <w:jc w:val="center"/>
            </w:pPr>
          </w:p>
        </w:tc>
        <w:tc>
          <w:tcPr>
            <w:tcW w:w="539" w:type="dxa"/>
            <w:tcMar>
              <w:top w:w="40" w:type="dxa"/>
              <w:left w:w="70" w:type="dxa"/>
              <w:bottom w:w="40" w:type="dxa"/>
              <w:right w:w="70" w:type="dxa"/>
            </w:tcMar>
            <w:vAlign w:val="center"/>
          </w:tcPr>
          <w:p w14:paraId="7B9F2F8B" w14:textId="77777777" w:rsidR="00735B15" w:rsidRDefault="00735B15">
            <w:pPr>
              <w:jc w:val="center"/>
            </w:pPr>
          </w:p>
        </w:tc>
      </w:tr>
      <w:tr w:rsidR="00735B15" w14:paraId="1042C73A" w14:textId="77777777">
        <w:trPr>
          <w:jc w:val="center"/>
        </w:trPr>
        <w:tc>
          <w:tcPr>
            <w:tcW w:w="2154" w:type="dxa"/>
            <w:tcMar>
              <w:top w:w="40" w:type="dxa"/>
              <w:left w:w="70" w:type="dxa"/>
              <w:bottom w:w="40" w:type="dxa"/>
              <w:right w:w="70" w:type="dxa"/>
            </w:tcMar>
            <w:vAlign w:val="center"/>
          </w:tcPr>
          <w:p w14:paraId="1F6274C3" w14:textId="77777777" w:rsidR="00735B15" w:rsidRDefault="00000000">
            <w:r>
              <w:rPr>
                <w:sz w:val="16"/>
              </w:rPr>
              <w:t>Копинг</w:t>
            </w:r>
          </w:p>
        </w:tc>
        <w:tc>
          <w:tcPr>
            <w:tcW w:w="539" w:type="dxa"/>
            <w:tcMar>
              <w:top w:w="40" w:type="dxa"/>
              <w:left w:w="70" w:type="dxa"/>
              <w:bottom w:w="40" w:type="dxa"/>
              <w:right w:w="70" w:type="dxa"/>
            </w:tcMar>
            <w:vAlign w:val="center"/>
          </w:tcPr>
          <w:p w14:paraId="1F26328F" w14:textId="77777777" w:rsidR="00735B15" w:rsidRDefault="00000000">
            <w:pPr>
              <w:jc w:val="center"/>
            </w:pPr>
            <w:r>
              <w:rPr>
                <w:sz w:val="16"/>
              </w:rPr>
              <w:t>-0.37**</w:t>
            </w:r>
          </w:p>
        </w:tc>
        <w:tc>
          <w:tcPr>
            <w:tcW w:w="539" w:type="dxa"/>
            <w:tcMar>
              <w:top w:w="40" w:type="dxa"/>
              <w:left w:w="70" w:type="dxa"/>
              <w:bottom w:w="40" w:type="dxa"/>
              <w:right w:w="70" w:type="dxa"/>
            </w:tcMar>
            <w:vAlign w:val="center"/>
          </w:tcPr>
          <w:p w14:paraId="176E6A00" w14:textId="77777777" w:rsidR="00735B15" w:rsidRDefault="00000000">
            <w:pPr>
              <w:jc w:val="center"/>
            </w:pPr>
            <w:r>
              <w:rPr>
                <w:sz w:val="16"/>
              </w:rPr>
              <w:t>0.62**</w:t>
            </w:r>
          </w:p>
        </w:tc>
        <w:tc>
          <w:tcPr>
            <w:tcW w:w="539" w:type="dxa"/>
            <w:tcMar>
              <w:top w:w="40" w:type="dxa"/>
              <w:left w:w="70" w:type="dxa"/>
              <w:bottom w:w="40" w:type="dxa"/>
              <w:right w:w="70" w:type="dxa"/>
            </w:tcMar>
            <w:vAlign w:val="center"/>
          </w:tcPr>
          <w:p w14:paraId="01E53182" w14:textId="77777777" w:rsidR="00735B15" w:rsidRDefault="00000000">
            <w:pPr>
              <w:jc w:val="center"/>
            </w:pPr>
            <w:r>
              <w:rPr>
                <w:sz w:val="16"/>
              </w:rPr>
              <w:t>0.58**</w:t>
            </w:r>
          </w:p>
        </w:tc>
        <w:tc>
          <w:tcPr>
            <w:tcW w:w="539" w:type="dxa"/>
            <w:tcMar>
              <w:top w:w="40" w:type="dxa"/>
              <w:left w:w="70" w:type="dxa"/>
              <w:bottom w:w="40" w:type="dxa"/>
              <w:right w:w="70" w:type="dxa"/>
            </w:tcMar>
            <w:vAlign w:val="center"/>
          </w:tcPr>
          <w:p w14:paraId="50A901D9"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7EB8AF75" w14:textId="77777777" w:rsidR="00735B15" w:rsidRDefault="00735B15">
            <w:pPr>
              <w:jc w:val="center"/>
            </w:pPr>
          </w:p>
        </w:tc>
        <w:tc>
          <w:tcPr>
            <w:tcW w:w="539" w:type="dxa"/>
            <w:tcMar>
              <w:top w:w="40" w:type="dxa"/>
              <w:left w:w="70" w:type="dxa"/>
              <w:bottom w:w="40" w:type="dxa"/>
              <w:right w:w="70" w:type="dxa"/>
            </w:tcMar>
            <w:vAlign w:val="center"/>
          </w:tcPr>
          <w:p w14:paraId="0E30133E" w14:textId="77777777" w:rsidR="00735B15" w:rsidRDefault="00735B15">
            <w:pPr>
              <w:jc w:val="center"/>
            </w:pPr>
          </w:p>
        </w:tc>
        <w:tc>
          <w:tcPr>
            <w:tcW w:w="539" w:type="dxa"/>
            <w:tcMar>
              <w:top w:w="40" w:type="dxa"/>
              <w:left w:w="70" w:type="dxa"/>
              <w:bottom w:w="40" w:type="dxa"/>
              <w:right w:w="70" w:type="dxa"/>
            </w:tcMar>
            <w:vAlign w:val="center"/>
          </w:tcPr>
          <w:p w14:paraId="655EEF0A" w14:textId="77777777" w:rsidR="00735B15" w:rsidRDefault="00735B15">
            <w:pPr>
              <w:jc w:val="center"/>
            </w:pPr>
          </w:p>
        </w:tc>
        <w:tc>
          <w:tcPr>
            <w:tcW w:w="539" w:type="dxa"/>
            <w:tcMar>
              <w:top w:w="40" w:type="dxa"/>
              <w:left w:w="70" w:type="dxa"/>
              <w:bottom w:w="40" w:type="dxa"/>
              <w:right w:w="70" w:type="dxa"/>
            </w:tcMar>
            <w:vAlign w:val="center"/>
          </w:tcPr>
          <w:p w14:paraId="06053159" w14:textId="77777777" w:rsidR="00735B15" w:rsidRDefault="00735B15">
            <w:pPr>
              <w:jc w:val="center"/>
            </w:pPr>
          </w:p>
        </w:tc>
      </w:tr>
      <w:tr w:rsidR="00735B15" w14:paraId="6F333E62" w14:textId="77777777">
        <w:trPr>
          <w:jc w:val="center"/>
        </w:trPr>
        <w:tc>
          <w:tcPr>
            <w:tcW w:w="2154" w:type="dxa"/>
            <w:tcMar>
              <w:top w:w="40" w:type="dxa"/>
              <w:left w:w="70" w:type="dxa"/>
              <w:bottom w:w="40" w:type="dxa"/>
              <w:right w:w="70" w:type="dxa"/>
            </w:tcMar>
            <w:vAlign w:val="center"/>
          </w:tcPr>
          <w:p w14:paraId="6CE1AFC5" w14:textId="77777777" w:rsidR="00735B15" w:rsidRDefault="00000000">
            <w:r>
              <w:rPr>
                <w:sz w:val="16"/>
              </w:rPr>
              <w:t>Утилитарные</w:t>
            </w:r>
          </w:p>
        </w:tc>
        <w:tc>
          <w:tcPr>
            <w:tcW w:w="539" w:type="dxa"/>
            <w:tcMar>
              <w:top w:w="40" w:type="dxa"/>
              <w:left w:w="70" w:type="dxa"/>
              <w:bottom w:w="40" w:type="dxa"/>
              <w:right w:w="70" w:type="dxa"/>
            </w:tcMar>
            <w:vAlign w:val="center"/>
          </w:tcPr>
          <w:p w14:paraId="2920FF25" w14:textId="77777777" w:rsidR="00735B15" w:rsidRDefault="00000000">
            <w:pPr>
              <w:jc w:val="center"/>
            </w:pPr>
            <w:r>
              <w:rPr>
                <w:sz w:val="16"/>
              </w:rPr>
              <w:t>-</w:t>
            </w:r>
            <w:r>
              <w:rPr>
                <w:sz w:val="16"/>
              </w:rPr>
              <w:lastRenderedPageBreak/>
              <w:t>0.32**</w:t>
            </w:r>
          </w:p>
        </w:tc>
        <w:tc>
          <w:tcPr>
            <w:tcW w:w="539" w:type="dxa"/>
            <w:tcMar>
              <w:top w:w="40" w:type="dxa"/>
              <w:left w:w="70" w:type="dxa"/>
              <w:bottom w:w="40" w:type="dxa"/>
              <w:right w:w="70" w:type="dxa"/>
            </w:tcMar>
            <w:vAlign w:val="center"/>
          </w:tcPr>
          <w:p w14:paraId="71E8FB8A" w14:textId="77777777" w:rsidR="00735B15" w:rsidRDefault="00000000">
            <w:pPr>
              <w:jc w:val="center"/>
            </w:pPr>
            <w:r>
              <w:rPr>
                <w:sz w:val="16"/>
              </w:rPr>
              <w:lastRenderedPageBreak/>
              <w:t>0.67*</w:t>
            </w:r>
            <w:r>
              <w:rPr>
                <w:sz w:val="16"/>
              </w:rPr>
              <w:lastRenderedPageBreak/>
              <w:t>*</w:t>
            </w:r>
          </w:p>
        </w:tc>
        <w:tc>
          <w:tcPr>
            <w:tcW w:w="539" w:type="dxa"/>
            <w:tcMar>
              <w:top w:w="40" w:type="dxa"/>
              <w:left w:w="70" w:type="dxa"/>
              <w:bottom w:w="40" w:type="dxa"/>
              <w:right w:w="70" w:type="dxa"/>
            </w:tcMar>
            <w:vAlign w:val="center"/>
          </w:tcPr>
          <w:p w14:paraId="1206D9D1" w14:textId="77777777" w:rsidR="00735B15" w:rsidRDefault="00000000">
            <w:pPr>
              <w:jc w:val="center"/>
            </w:pPr>
            <w:r>
              <w:rPr>
                <w:sz w:val="16"/>
              </w:rPr>
              <w:lastRenderedPageBreak/>
              <w:t>0.5**</w:t>
            </w:r>
          </w:p>
        </w:tc>
        <w:tc>
          <w:tcPr>
            <w:tcW w:w="539" w:type="dxa"/>
            <w:tcMar>
              <w:top w:w="40" w:type="dxa"/>
              <w:left w:w="70" w:type="dxa"/>
              <w:bottom w:w="40" w:type="dxa"/>
              <w:right w:w="70" w:type="dxa"/>
            </w:tcMar>
            <w:vAlign w:val="center"/>
          </w:tcPr>
          <w:p w14:paraId="2BDEE3FE" w14:textId="77777777" w:rsidR="00735B15" w:rsidRDefault="00000000">
            <w:pPr>
              <w:jc w:val="center"/>
            </w:pPr>
            <w:r>
              <w:rPr>
                <w:sz w:val="16"/>
              </w:rPr>
              <w:t>0.59*</w:t>
            </w:r>
            <w:r>
              <w:rPr>
                <w:sz w:val="16"/>
              </w:rPr>
              <w:lastRenderedPageBreak/>
              <w:t>*</w:t>
            </w:r>
          </w:p>
        </w:tc>
        <w:tc>
          <w:tcPr>
            <w:tcW w:w="539" w:type="dxa"/>
            <w:tcMar>
              <w:top w:w="40" w:type="dxa"/>
              <w:left w:w="70" w:type="dxa"/>
              <w:bottom w:w="40" w:type="dxa"/>
              <w:right w:w="70" w:type="dxa"/>
            </w:tcMar>
            <w:vAlign w:val="center"/>
          </w:tcPr>
          <w:p w14:paraId="20DD628A" w14:textId="77777777" w:rsidR="00735B15" w:rsidRDefault="00000000">
            <w:pPr>
              <w:jc w:val="center"/>
            </w:pPr>
            <w:r>
              <w:rPr>
                <w:sz w:val="16"/>
              </w:rPr>
              <w:lastRenderedPageBreak/>
              <w:t>1**</w:t>
            </w:r>
          </w:p>
        </w:tc>
        <w:tc>
          <w:tcPr>
            <w:tcW w:w="539" w:type="dxa"/>
            <w:tcMar>
              <w:top w:w="40" w:type="dxa"/>
              <w:left w:w="70" w:type="dxa"/>
              <w:bottom w:w="40" w:type="dxa"/>
              <w:right w:w="70" w:type="dxa"/>
            </w:tcMar>
            <w:vAlign w:val="center"/>
          </w:tcPr>
          <w:p w14:paraId="681A04BF" w14:textId="77777777" w:rsidR="00735B15" w:rsidRDefault="00735B15">
            <w:pPr>
              <w:jc w:val="center"/>
            </w:pPr>
          </w:p>
        </w:tc>
        <w:tc>
          <w:tcPr>
            <w:tcW w:w="539" w:type="dxa"/>
            <w:tcMar>
              <w:top w:w="40" w:type="dxa"/>
              <w:left w:w="70" w:type="dxa"/>
              <w:bottom w:w="40" w:type="dxa"/>
              <w:right w:w="70" w:type="dxa"/>
            </w:tcMar>
            <w:vAlign w:val="center"/>
          </w:tcPr>
          <w:p w14:paraId="49351191" w14:textId="77777777" w:rsidR="00735B15" w:rsidRDefault="00735B15">
            <w:pPr>
              <w:jc w:val="center"/>
            </w:pPr>
          </w:p>
        </w:tc>
        <w:tc>
          <w:tcPr>
            <w:tcW w:w="539" w:type="dxa"/>
            <w:tcMar>
              <w:top w:w="40" w:type="dxa"/>
              <w:left w:w="70" w:type="dxa"/>
              <w:bottom w:w="40" w:type="dxa"/>
              <w:right w:w="70" w:type="dxa"/>
            </w:tcMar>
            <w:vAlign w:val="center"/>
          </w:tcPr>
          <w:p w14:paraId="13EFBD06" w14:textId="77777777" w:rsidR="00735B15" w:rsidRDefault="00735B15">
            <w:pPr>
              <w:jc w:val="center"/>
            </w:pPr>
          </w:p>
        </w:tc>
      </w:tr>
      <w:tr w:rsidR="00735B15" w14:paraId="2A9D2E31" w14:textId="77777777">
        <w:trPr>
          <w:jc w:val="center"/>
        </w:trPr>
        <w:tc>
          <w:tcPr>
            <w:tcW w:w="2154" w:type="dxa"/>
            <w:tcMar>
              <w:top w:w="40" w:type="dxa"/>
              <w:left w:w="70" w:type="dxa"/>
              <w:bottom w:w="40" w:type="dxa"/>
              <w:right w:w="70" w:type="dxa"/>
            </w:tcMar>
            <w:vAlign w:val="center"/>
          </w:tcPr>
          <w:p w14:paraId="1BED2014" w14:textId="77777777" w:rsidR="00735B15" w:rsidRDefault="00000000">
            <w:r>
              <w:rPr>
                <w:sz w:val="16"/>
              </w:rPr>
              <w:t>Конформность</w:t>
            </w:r>
          </w:p>
        </w:tc>
        <w:tc>
          <w:tcPr>
            <w:tcW w:w="539" w:type="dxa"/>
            <w:tcMar>
              <w:top w:w="40" w:type="dxa"/>
              <w:left w:w="70" w:type="dxa"/>
              <w:bottom w:w="40" w:type="dxa"/>
              <w:right w:w="70" w:type="dxa"/>
            </w:tcMar>
            <w:vAlign w:val="center"/>
          </w:tcPr>
          <w:p w14:paraId="72F45716" w14:textId="77777777" w:rsidR="00735B15" w:rsidRDefault="00000000">
            <w:pPr>
              <w:jc w:val="center"/>
            </w:pPr>
            <w:r>
              <w:rPr>
                <w:sz w:val="16"/>
              </w:rPr>
              <w:t>-0.29**</w:t>
            </w:r>
          </w:p>
        </w:tc>
        <w:tc>
          <w:tcPr>
            <w:tcW w:w="539" w:type="dxa"/>
            <w:tcMar>
              <w:top w:w="40" w:type="dxa"/>
              <w:left w:w="70" w:type="dxa"/>
              <w:bottom w:w="40" w:type="dxa"/>
              <w:right w:w="70" w:type="dxa"/>
            </w:tcMar>
            <w:vAlign w:val="center"/>
          </w:tcPr>
          <w:p w14:paraId="22BDCD32" w14:textId="77777777" w:rsidR="00735B15" w:rsidRDefault="00000000">
            <w:pPr>
              <w:jc w:val="center"/>
            </w:pPr>
            <w:r>
              <w:rPr>
                <w:sz w:val="16"/>
              </w:rPr>
              <w:t>0.43**</w:t>
            </w:r>
          </w:p>
        </w:tc>
        <w:tc>
          <w:tcPr>
            <w:tcW w:w="539" w:type="dxa"/>
            <w:tcMar>
              <w:top w:w="40" w:type="dxa"/>
              <w:left w:w="70" w:type="dxa"/>
              <w:bottom w:w="40" w:type="dxa"/>
              <w:right w:w="70" w:type="dxa"/>
            </w:tcMar>
            <w:vAlign w:val="center"/>
          </w:tcPr>
          <w:p w14:paraId="6675C7B6" w14:textId="77777777" w:rsidR="00735B15" w:rsidRDefault="00000000">
            <w:pPr>
              <w:jc w:val="center"/>
            </w:pPr>
            <w:r>
              <w:rPr>
                <w:sz w:val="16"/>
              </w:rPr>
              <w:t>0.67**</w:t>
            </w:r>
          </w:p>
        </w:tc>
        <w:tc>
          <w:tcPr>
            <w:tcW w:w="539" w:type="dxa"/>
            <w:tcMar>
              <w:top w:w="40" w:type="dxa"/>
              <w:left w:w="70" w:type="dxa"/>
              <w:bottom w:w="40" w:type="dxa"/>
              <w:right w:w="70" w:type="dxa"/>
            </w:tcMar>
            <w:vAlign w:val="center"/>
          </w:tcPr>
          <w:p w14:paraId="4F7B7512" w14:textId="77777777" w:rsidR="00735B15" w:rsidRDefault="00000000">
            <w:pPr>
              <w:jc w:val="center"/>
            </w:pPr>
            <w:r>
              <w:rPr>
                <w:sz w:val="16"/>
              </w:rPr>
              <w:t>0.57**</w:t>
            </w:r>
          </w:p>
        </w:tc>
        <w:tc>
          <w:tcPr>
            <w:tcW w:w="539" w:type="dxa"/>
            <w:tcMar>
              <w:top w:w="40" w:type="dxa"/>
              <w:left w:w="70" w:type="dxa"/>
              <w:bottom w:w="40" w:type="dxa"/>
              <w:right w:w="70" w:type="dxa"/>
            </w:tcMar>
            <w:vAlign w:val="center"/>
          </w:tcPr>
          <w:p w14:paraId="4E471937" w14:textId="77777777" w:rsidR="00735B15" w:rsidRDefault="00000000">
            <w:pPr>
              <w:jc w:val="center"/>
            </w:pPr>
            <w:r>
              <w:rPr>
                <w:sz w:val="16"/>
              </w:rPr>
              <w:t>0.6**</w:t>
            </w:r>
          </w:p>
        </w:tc>
        <w:tc>
          <w:tcPr>
            <w:tcW w:w="539" w:type="dxa"/>
            <w:tcMar>
              <w:top w:w="40" w:type="dxa"/>
              <w:left w:w="70" w:type="dxa"/>
              <w:bottom w:w="40" w:type="dxa"/>
              <w:right w:w="70" w:type="dxa"/>
            </w:tcMar>
            <w:vAlign w:val="center"/>
          </w:tcPr>
          <w:p w14:paraId="189F3F7B"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305305C3" w14:textId="77777777" w:rsidR="00735B15" w:rsidRDefault="00735B15">
            <w:pPr>
              <w:jc w:val="center"/>
            </w:pPr>
          </w:p>
        </w:tc>
        <w:tc>
          <w:tcPr>
            <w:tcW w:w="539" w:type="dxa"/>
            <w:tcMar>
              <w:top w:w="40" w:type="dxa"/>
              <w:left w:w="70" w:type="dxa"/>
              <w:bottom w:w="40" w:type="dxa"/>
              <w:right w:w="70" w:type="dxa"/>
            </w:tcMar>
            <w:vAlign w:val="center"/>
          </w:tcPr>
          <w:p w14:paraId="7C10C687" w14:textId="77777777" w:rsidR="00735B15" w:rsidRDefault="00735B15">
            <w:pPr>
              <w:jc w:val="center"/>
            </w:pPr>
          </w:p>
        </w:tc>
      </w:tr>
      <w:tr w:rsidR="00735B15" w14:paraId="4AC0C18F" w14:textId="77777777">
        <w:trPr>
          <w:jc w:val="center"/>
        </w:trPr>
        <w:tc>
          <w:tcPr>
            <w:tcW w:w="2154" w:type="dxa"/>
            <w:tcMar>
              <w:top w:w="40" w:type="dxa"/>
              <w:left w:w="70" w:type="dxa"/>
              <w:bottom w:w="40" w:type="dxa"/>
              <w:right w:w="70" w:type="dxa"/>
            </w:tcMar>
            <w:vAlign w:val="center"/>
          </w:tcPr>
          <w:p w14:paraId="6B01DF18" w14:textId="77777777" w:rsidR="00735B15" w:rsidRDefault="00000000">
            <w:r>
              <w:rPr>
                <w:sz w:val="16"/>
              </w:rPr>
              <w:t>IGD</w:t>
            </w:r>
          </w:p>
        </w:tc>
        <w:tc>
          <w:tcPr>
            <w:tcW w:w="539" w:type="dxa"/>
            <w:tcMar>
              <w:top w:w="40" w:type="dxa"/>
              <w:left w:w="70" w:type="dxa"/>
              <w:bottom w:w="40" w:type="dxa"/>
              <w:right w:w="70" w:type="dxa"/>
            </w:tcMar>
            <w:vAlign w:val="center"/>
          </w:tcPr>
          <w:p w14:paraId="41D89EFE" w14:textId="77777777" w:rsidR="00735B15" w:rsidRDefault="00000000">
            <w:pPr>
              <w:jc w:val="center"/>
            </w:pPr>
            <w:r>
              <w:rPr>
                <w:sz w:val="16"/>
              </w:rPr>
              <w:t>-0.3**</w:t>
            </w:r>
          </w:p>
        </w:tc>
        <w:tc>
          <w:tcPr>
            <w:tcW w:w="539" w:type="dxa"/>
            <w:tcMar>
              <w:top w:w="40" w:type="dxa"/>
              <w:left w:w="70" w:type="dxa"/>
              <w:bottom w:w="40" w:type="dxa"/>
              <w:right w:w="70" w:type="dxa"/>
            </w:tcMar>
            <w:vAlign w:val="center"/>
          </w:tcPr>
          <w:p w14:paraId="2E58591B" w14:textId="77777777" w:rsidR="00735B15" w:rsidRDefault="00000000">
            <w:pPr>
              <w:jc w:val="center"/>
            </w:pPr>
            <w:r>
              <w:rPr>
                <w:sz w:val="16"/>
              </w:rPr>
              <w:t>0.08</w:t>
            </w:r>
          </w:p>
        </w:tc>
        <w:tc>
          <w:tcPr>
            <w:tcW w:w="539" w:type="dxa"/>
            <w:tcMar>
              <w:top w:w="40" w:type="dxa"/>
              <w:left w:w="70" w:type="dxa"/>
              <w:bottom w:w="40" w:type="dxa"/>
              <w:right w:w="70" w:type="dxa"/>
            </w:tcMar>
            <w:vAlign w:val="center"/>
          </w:tcPr>
          <w:p w14:paraId="0E5F2AB1" w14:textId="77777777" w:rsidR="00735B15" w:rsidRDefault="00000000">
            <w:pPr>
              <w:jc w:val="center"/>
            </w:pPr>
            <w:r>
              <w:rPr>
                <w:sz w:val="16"/>
              </w:rPr>
              <w:t>0.39**</w:t>
            </w:r>
          </w:p>
        </w:tc>
        <w:tc>
          <w:tcPr>
            <w:tcW w:w="539" w:type="dxa"/>
            <w:tcMar>
              <w:top w:w="40" w:type="dxa"/>
              <w:left w:w="70" w:type="dxa"/>
              <w:bottom w:w="40" w:type="dxa"/>
              <w:right w:w="70" w:type="dxa"/>
            </w:tcMar>
            <w:vAlign w:val="center"/>
          </w:tcPr>
          <w:p w14:paraId="73F57F85" w14:textId="77777777" w:rsidR="00735B15" w:rsidRDefault="00000000">
            <w:pPr>
              <w:jc w:val="center"/>
            </w:pPr>
            <w:r>
              <w:rPr>
                <w:sz w:val="16"/>
              </w:rPr>
              <w:t>0.29**</w:t>
            </w:r>
          </w:p>
        </w:tc>
        <w:tc>
          <w:tcPr>
            <w:tcW w:w="539" w:type="dxa"/>
            <w:tcMar>
              <w:top w:w="40" w:type="dxa"/>
              <w:left w:w="70" w:type="dxa"/>
              <w:bottom w:w="40" w:type="dxa"/>
              <w:right w:w="70" w:type="dxa"/>
            </w:tcMar>
            <w:vAlign w:val="center"/>
          </w:tcPr>
          <w:p w14:paraId="2C2A0C80" w14:textId="77777777" w:rsidR="00735B15" w:rsidRDefault="00000000">
            <w:pPr>
              <w:jc w:val="center"/>
            </w:pPr>
            <w:r>
              <w:rPr>
                <w:sz w:val="16"/>
              </w:rPr>
              <w:t>0.16**</w:t>
            </w:r>
          </w:p>
        </w:tc>
        <w:tc>
          <w:tcPr>
            <w:tcW w:w="539" w:type="dxa"/>
            <w:tcMar>
              <w:top w:w="40" w:type="dxa"/>
              <w:left w:w="70" w:type="dxa"/>
              <w:bottom w:w="40" w:type="dxa"/>
              <w:right w:w="70" w:type="dxa"/>
            </w:tcMar>
            <w:vAlign w:val="center"/>
          </w:tcPr>
          <w:p w14:paraId="642E55A7" w14:textId="77777777" w:rsidR="00735B15" w:rsidRDefault="00000000">
            <w:pPr>
              <w:jc w:val="center"/>
            </w:pPr>
            <w:r>
              <w:rPr>
                <w:sz w:val="16"/>
              </w:rPr>
              <w:t>0.42**</w:t>
            </w:r>
          </w:p>
        </w:tc>
        <w:tc>
          <w:tcPr>
            <w:tcW w:w="539" w:type="dxa"/>
            <w:tcMar>
              <w:top w:w="40" w:type="dxa"/>
              <w:left w:w="70" w:type="dxa"/>
              <w:bottom w:w="40" w:type="dxa"/>
              <w:right w:w="70" w:type="dxa"/>
            </w:tcMar>
            <w:vAlign w:val="center"/>
          </w:tcPr>
          <w:p w14:paraId="6098C8A0"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60557D9C" w14:textId="77777777" w:rsidR="00735B15" w:rsidRDefault="00735B15">
            <w:pPr>
              <w:jc w:val="center"/>
            </w:pPr>
          </w:p>
        </w:tc>
      </w:tr>
      <w:tr w:rsidR="00735B15" w14:paraId="03122009" w14:textId="77777777">
        <w:trPr>
          <w:jc w:val="center"/>
        </w:trPr>
        <w:tc>
          <w:tcPr>
            <w:tcW w:w="2154" w:type="dxa"/>
            <w:tcMar>
              <w:top w:w="40" w:type="dxa"/>
              <w:left w:w="70" w:type="dxa"/>
              <w:bottom w:w="40" w:type="dxa"/>
              <w:right w:w="70" w:type="dxa"/>
            </w:tcMar>
            <w:vAlign w:val="center"/>
          </w:tcPr>
          <w:p w14:paraId="5FCE5667" w14:textId="77777777" w:rsidR="00735B15" w:rsidRDefault="00000000">
            <w:r>
              <w:rPr>
                <w:sz w:val="16"/>
              </w:rPr>
              <w:t>PSNSU</w:t>
            </w:r>
          </w:p>
        </w:tc>
        <w:tc>
          <w:tcPr>
            <w:tcW w:w="539" w:type="dxa"/>
            <w:tcMar>
              <w:top w:w="40" w:type="dxa"/>
              <w:left w:w="70" w:type="dxa"/>
              <w:bottom w:w="40" w:type="dxa"/>
              <w:right w:w="70" w:type="dxa"/>
            </w:tcMar>
            <w:vAlign w:val="center"/>
          </w:tcPr>
          <w:p w14:paraId="09D583E4" w14:textId="77777777" w:rsidR="00735B15" w:rsidRDefault="00000000">
            <w:pPr>
              <w:jc w:val="center"/>
            </w:pPr>
            <w:r>
              <w:rPr>
                <w:sz w:val="16"/>
              </w:rPr>
              <w:t>-0.5**</w:t>
            </w:r>
          </w:p>
        </w:tc>
        <w:tc>
          <w:tcPr>
            <w:tcW w:w="539" w:type="dxa"/>
            <w:tcMar>
              <w:top w:w="40" w:type="dxa"/>
              <w:left w:w="70" w:type="dxa"/>
              <w:bottom w:w="40" w:type="dxa"/>
              <w:right w:w="70" w:type="dxa"/>
            </w:tcMar>
            <w:vAlign w:val="center"/>
          </w:tcPr>
          <w:p w14:paraId="5F316677" w14:textId="77777777" w:rsidR="00735B15" w:rsidRDefault="00000000">
            <w:pPr>
              <w:jc w:val="center"/>
            </w:pPr>
            <w:r>
              <w:rPr>
                <w:sz w:val="16"/>
              </w:rPr>
              <w:t>0.47**</w:t>
            </w:r>
          </w:p>
        </w:tc>
        <w:tc>
          <w:tcPr>
            <w:tcW w:w="539" w:type="dxa"/>
            <w:tcMar>
              <w:top w:w="40" w:type="dxa"/>
              <w:left w:w="70" w:type="dxa"/>
              <w:bottom w:w="40" w:type="dxa"/>
              <w:right w:w="70" w:type="dxa"/>
            </w:tcMar>
            <w:vAlign w:val="center"/>
          </w:tcPr>
          <w:p w14:paraId="0534DC9E" w14:textId="77777777" w:rsidR="00735B15" w:rsidRDefault="00000000">
            <w:pPr>
              <w:jc w:val="center"/>
            </w:pPr>
            <w:r>
              <w:rPr>
                <w:sz w:val="16"/>
              </w:rPr>
              <w:t>0.47**</w:t>
            </w:r>
          </w:p>
        </w:tc>
        <w:tc>
          <w:tcPr>
            <w:tcW w:w="539" w:type="dxa"/>
            <w:tcMar>
              <w:top w:w="40" w:type="dxa"/>
              <w:left w:w="70" w:type="dxa"/>
              <w:bottom w:w="40" w:type="dxa"/>
              <w:right w:w="70" w:type="dxa"/>
            </w:tcMar>
            <w:vAlign w:val="center"/>
          </w:tcPr>
          <w:p w14:paraId="580056C3" w14:textId="77777777" w:rsidR="00735B15" w:rsidRDefault="00000000">
            <w:pPr>
              <w:jc w:val="center"/>
            </w:pPr>
            <w:r>
              <w:rPr>
                <w:sz w:val="16"/>
              </w:rPr>
              <w:t>0.51**</w:t>
            </w:r>
          </w:p>
        </w:tc>
        <w:tc>
          <w:tcPr>
            <w:tcW w:w="539" w:type="dxa"/>
            <w:tcMar>
              <w:top w:w="40" w:type="dxa"/>
              <w:left w:w="70" w:type="dxa"/>
              <w:bottom w:w="40" w:type="dxa"/>
              <w:right w:w="70" w:type="dxa"/>
            </w:tcMar>
            <w:vAlign w:val="center"/>
          </w:tcPr>
          <w:p w14:paraId="200D6DFA" w14:textId="77777777" w:rsidR="00735B15" w:rsidRDefault="00000000">
            <w:pPr>
              <w:jc w:val="center"/>
            </w:pPr>
            <w:r>
              <w:rPr>
                <w:sz w:val="16"/>
              </w:rPr>
              <w:t>0.47**</w:t>
            </w:r>
          </w:p>
        </w:tc>
        <w:tc>
          <w:tcPr>
            <w:tcW w:w="539" w:type="dxa"/>
            <w:tcMar>
              <w:top w:w="40" w:type="dxa"/>
              <w:left w:w="70" w:type="dxa"/>
              <w:bottom w:w="40" w:type="dxa"/>
              <w:right w:w="70" w:type="dxa"/>
            </w:tcMar>
            <w:vAlign w:val="center"/>
          </w:tcPr>
          <w:p w14:paraId="3E40E251" w14:textId="77777777" w:rsidR="00735B15" w:rsidRDefault="00000000">
            <w:pPr>
              <w:jc w:val="center"/>
            </w:pPr>
            <w:r>
              <w:rPr>
                <w:sz w:val="16"/>
              </w:rPr>
              <w:t>0.53**</w:t>
            </w:r>
          </w:p>
        </w:tc>
        <w:tc>
          <w:tcPr>
            <w:tcW w:w="539" w:type="dxa"/>
            <w:tcMar>
              <w:top w:w="40" w:type="dxa"/>
              <w:left w:w="70" w:type="dxa"/>
              <w:bottom w:w="40" w:type="dxa"/>
              <w:right w:w="70" w:type="dxa"/>
            </w:tcMar>
            <w:vAlign w:val="center"/>
          </w:tcPr>
          <w:p w14:paraId="5A3716BD" w14:textId="77777777" w:rsidR="00735B15" w:rsidRDefault="00000000">
            <w:pPr>
              <w:jc w:val="center"/>
            </w:pPr>
            <w:r>
              <w:rPr>
                <w:sz w:val="16"/>
              </w:rPr>
              <w:t>0.35**</w:t>
            </w:r>
          </w:p>
        </w:tc>
        <w:tc>
          <w:tcPr>
            <w:tcW w:w="539" w:type="dxa"/>
            <w:tcMar>
              <w:top w:w="40" w:type="dxa"/>
              <w:left w:w="70" w:type="dxa"/>
              <w:bottom w:w="40" w:type="dxa"/>
              <w:right w:w="70" w:type="dxa"/>
            </w:tcMar>
            <w:vAlign w:val="center"/>
          </w:tcPr>
          <w:p w14:paraId="0E703E49" w14:textId="77777777" w:rsidR="00735B15" w:rsidRDefault="00000000">
            <w:pPr>
              <w:jc w:val="center"/>
            </w:pPr>
            <w:r>
              <w:rPr>
                <w:sz w:val="16"/>
              </w:rPr>
              <w:t>1**</w:t>
            </w:r>
          </w:p>
        </w:tc>
      </w:tr>
    </w:tbl>
    <w:p w14:paraId="69639E82" w14:textId="77777777" w:rsidR="00735B15" w:rsidRDefault="00735B15"/>
    <w:p w14:paraId="2DC4C5A2" w14:textId="77777777" w:rsidR="00735B15" w:rsidRDefault="00000000">
      <w:pPr>
        <w:spacing w:after="80"/>
      </w:pPr>
      <w:r>
        <w:rPr>
          <w:b/>
          <w:sz w:val="21"/>
        </w:rPr>
        <w:t>Таблица 4 (продолжение). Матрица результатов корреляционного анализа — мужчины (N = 235).</w:t>
      </w:r>
    </w:p>
    <w:tbl>
      <w:tblPr>
        <w:tblStyle w:val="aff0"/>
        <w:tblW w:w="0" w:type="auto"/>
        <w:jc w:val="center"/>
        <w:tblLayout w:type="fixed"/>
        <w:tblLook w:val="04A0" w:firstRow="1" w:lastRow="0" w:firstColumn="1" w:lastColumn="0" w:noHBand="0" w:noVBand="1"/>
      </w:tblPr>
      <w:tblGrid>
        <w:gridCol w:w="2154"/>
        <w:gridCol w:w="539"/>
        <w:gridCol w:w="539"/>
        <w:gridCol w:w="539"/>
        <w:gridCol w:w="539"/>
        <w:gridCol w:w="539"/>
        <w:gridCol w:w="539"/>
        <w:gridCol w:w="539"/>
        <w:gridCol w:w="539"/>
      </w:tblGrid>
      <w:tr w:rsidR="00735B15" w14:paraId="7BEB108C" w14:textId="77777777">
        <w:trPr>
          <w:jc w:val="center"/>
        </w:trPr>
        <w:tc>
          <w:tcPr>
            <w:tcW w:w="2154" w:type="dxa"/>
            <w:shd w:val="clear" w:color="auto" w:fill="D9E2F3"/>
            <w:tcMar>
              <w:top w:w="40" w:type="dxa"/>
              <w:left w:w="70" w:type="dxa"/>
              <w:bottom w:w="40" w:type="dxa"/>
              <w:right w:w="70" w:type="dxa"/>
            </w:tcMar>
            <w:vAlign w:val="center"/>
          </w:tcPr>
          <w:p w14:paraId="70DEB19D" w14:textId="77777777" w:rsidR="00735B15" w:rsidRDefault="00000000">
            <w:pPr>
              <w:jc w:val="center"/>
            </w:pPr>
            <w:r>
              <w:rPr>
                <w:b/>
                <w:sz w:val="16"/>
              </w:rPr>
              <w:t>Переменная</w:t>
            </w:r>
          </w:p>
        </w:tc>
        <w:tc>
          <w:tcPr>
            <w:tcW w:w="539" w:type="dxa"/>
            <w:shd w:val="clear" w:color="auto" w:fill="D9E2F3"/>
            <w:tcMar>
              <w:top w:w="40" w:type="dxa"/>
              <w:left w:w="70" w:type="dxa"/>
              <w:bottom w:w="40" w:type="dxa"/>
              <w:right w:w="70" w:type="dxa"/>
            </w:tcMar>
            <w:vAlign w:val="center"/>
          </w:tcPr>
          <w:p w14:paraId="2A50C51B" w14:textId="77777777" w:rsidR="00735B15" w:rsidRDefault="00000000">
            <w:pPr>
              <w:jc w:val="center"/>
            </w:pPr>
            <w:r>
              <w:rPr>
                <w:b/>
                <w:sz w:val="16"/>
              </w:rPr>
              <w:t>1</w:t>
            </w:r>
          </w:p>
        </w:tc>
        <w:tc>
          <w:tcPr>
            <w:tcW w:w="539" w:type="dxa"/>
            <w:shd w:val="clear" w:color="auto" w:fill="D9E2F3"/>
            <w:tcMar>
              <w:top w:w="40" w:type="dxa"/>
              <w:left w:w="70" w:type="dxa"/>
              <w:bottom w:w="40" w:type="dxa"/>
              <w:right w:w="70" w:type="dxa"/>
            </w:tcMar>
            <w:vAlign w:val="center"/>
          </w:tcPr>
          <w:p w14:paraId="77A65407" w14:textId="77777777" w:rsidR="00735B15" w:rsidRDefault="00000000">
            <w:pPr>
              <w:jc w:val="center"/>
            </w:pPr>
            <w:r>
              <w:rPr>
                <w:b/>
                <w:sz w:val="16"/>
              </w:rPr>
              <w:t>2</w:t>
            </w:r>
          </w:p>
        </w:tc>
        <w:tc>
          <w:tcPr>
            <w:tcW w:w="539" w:type="dxa"/>
            <w:shd w:val="clear" w:color="auto" w:fill="D9E2F3"/>
            <w:tcMar>
              <w:top w:w="40" w:type="dxa"/>
              <w:left w:w="70" w:type="dxa"/>
              <w:bottom w:w="40" w:type="dxa"/>
              <w:right w:w="70" w:type="dxa"/>
            </w:tcMar>
            <w:vAlign w:val="center"/>
          </w:tcPr>
          <w:p w14:paraId="42F28BBA" w14:textId="77777777" w:rsidR="00735B15" w:rsidRDefault="00000000">
            <w:pPr>
              <w:jc w:val="center"/>
            </w:pPr>
            <w:r>
              <w:rPr>
                <w:b/>
                <w:sz w:val="16"/>
              </w:rPr>
              <w:t>3</w:t>
            </w:r>
          </w:p>
        </w:tc>
        <w:tc>
          <w:tcPr>
            <w:tcW w:w="539" w:type="dxa"/>
            <w:shd w:val="clear" w:color="auto" w:fill="D9E2F3"/>
            <w:tcMar>
              <w:top w:w="40" w:type="dxa"/>
              <w:left w:w="70" w:type="dxa"/>
              <w:bottom w:w="40" w:type="dxa"/>
              <w:right w:w="70" w:type="dxa"/>
            </w:tcMar>
            <w:vAlign w:val="center"/>
          </w:tcPr>
          <w:p w14:paraId="6DE729B9" w14:textId="77777777" w:rsidR="00735B15" w:rsidRDefault="00000000">
            <w:pPr>
              <w:jc w:val="center"/>
            </w:pPr>
            <w:r>
              <w:rPr>
                <w:b/>
                <w:sz w:val="16"/>
              </w:rPr>
              <w:t>4</w:t>
            </w:r>
          </w:p>
        </w:tc>
        <w:tc>
          <w:tcPr>
            <w:tcW w:w="539" w:type="dxa"/>
            <w:shd w:val="clear" w:color="auto" w:fill="D9E2F3"/>
            <w:tcMar>
              <w:top w:w="40" w:type="dxa"/>
              <w:left w:w="70" w:type="dxa"/>
              <w:bottom w:w="40" w:type="dxa"/>
              <w:right w:w="70" w:type="dxa"/>
            </w:tcMar>
            <w:vAlign w:val="center"/>
          </w:tcPr>
          <w:p w14:paraId="58387F2A" w14:textId="77777777" w:rsidR="00735B15" w:rsidRDefault="00000000">
            <w:pPr>
              <w:jc w:val="center"/>
            </w:pPr>
            <w:r>
              <w:rPr>
                <w:b/>
                <w:sz w:val="16"/>
              </w:rPr>
              <w:t>5</w:t>
            </w:r>
          </w:p>
        </w:tc>
        <w:tc>
          <w:tcPr>
            <w:tcW w:w="539" w:type="dxa"/>
            <w:shd w:val="clear" w:color="auto" w:fill="D9E2F3"/>
            <w:tcMar>
              <w:top w:w="40" w:type="dxa"/>
              <w:left w:w="70" w:type="dxa"/>
              <w:bottom w:w="40" w:type="dxa"/>
              <w:right w:w="70" w:type="dxa"/>
            </w:tcMar>
            <w:vAlign w:val="center"/>
          </w:tcPr>
          <w:p w14:paraId="0A7349C0" w14:textId="77777777" w:rsidR="00735B15" w:rsidRDefault="00000000">
            <w:pPr>
              <w:jc w:val="center"/>
            </w:pPr>
            <w:r>
              <w:rPr>
                <w:b/>
                <w:sz w:val="16"/>
              </w:rPr>
              <w:t>6</w:t>
            </w:r>
          </w:p>
        </w:tc>
        <w:tc>
          <w:tcPr>
            <w:tcW w:w="539" w:type="dxa"/>
            <w:shd w:val="clear" w:color="auto" w:fill="D9E2F3"/>
            <w:tcMar>
              <w:top w:w="40" w:type="dxa"/>
              <w:left w:w="70" w:type="dxa"/>
              <w:bottom w:w="40" w:type="dxa"/>
              <w:right w:w="70" w:type="dxa"/>
            </w:tcMar>
            <w:vAlign w:val="center"/>
          </w:tcPr>
          <w:p w14:paraId="03E0F5EA" w14:textId="77777777" w:rsidR="00735B15" w:rsidRDefault="00000000">
            <w:pPr>
              <w:jc w:val="center"/>
            </w:pPr>
            <w:r>
              <w:rPr>
                <w:b/>
                <w:sz w:val="16"/>
              </w:rPr>
              <w:t>7</w:t>
            </w:r>
          </w:p>
        </w:tc>
        <w:tc>
          <w:tcPr>
            <w:tcW w:w="539" w:type="dxa"/>
            <w:shd w:val="clear" w:color="auto" w:fill="D9E2F3"/>
            <w:tcMar>
              <w:top w:w="40" w:type="dxa"/>
              <w:left w:w="70" w:type="dxa"/>
              <w:bottom w:w="40" w:type="dxa"/>
              <w:right w:w="70" w:type="dxa"/>
            </w:tcMar>
            <w:vAlign w:val="center"/>
          </w:tcPr>
          <w:p w14:paraId="6846B718" w14:textId="77777777" w:rsidR="00735B15" w:rsidRDefault="00000000">
            <w:pPr>
              <w:jc w:val="center"/>
            </w:pPr>
            <w:r>
              <w:rPr>
                <w:b/>
                <w:sz w:val="16"/>
              </w:rPr>
              <w:t>8</w:t>
            </w:r>
          </w:p>
        </w:tc>
      </w:tr>
      <w:tr w:rsidR="00735B15" w14:paraId="13BA0B5C" w14:textId="77777777">
        <w:trPr>
          <w:jc w:val="center"/>
        </w:trPr>
        <w:tc>
          <w:tcPr>
            <w:tcW w:w="2154" w:type="dxa"/>
            <w:tcMar>
              <w:top w:w="40" w:type="dxa"/>
              <w:left w:w="70" w:type="dxa"/>
              <w:bottom w:w="40" w:type="dxa"/>
              <w:right w:w="70" w:type="dxa"/>
            </w:tcMar>
            <w:vAlign w:val="center"/>
          </w:tcPr>
          <w:p w14:paraId="03E6BC3B" w14:textId="77777777" w:rsidR="00735B15" w:rsidRDefault="00000000">
            <w:r>
              <w:rPr>
                <w:sz w:val="16"/>
              </w:rPr>
              <w:t>Самоконтроль</w:t>
            </w:r>
          </w:p>
        </w:tc>
        <w:tc>
          <w:tcPr>
            <w:tcW w:w="539" w:type="dxa"/>
            <w:tcMar>
              <w:top w:w="40" w:type="dxa"/>
              <w:left w:w="70" w:type="dxa"/>
              <w:bottom w:w="40" w:type="dxa"/>
              <w:right w:w="70" w:type="dxa"/>
            </w:tcMar>
            <w:vAlign w:val="center"/>
          </w:tcPr>
          <w:p w14:paraId="45CFD02A"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5071C5F4" w14:textId="77777777" w:rsidR="00735B15" w:rsidRDefault="00735B15">
            <w:pPr>
              <w:jc w:val="center"/>
            </w:pPr>
          </w:p>
        </w:tc>
        <w:tc>
          <w:tcPr>
            <w:tcW w:w="539" w:type="dxa"/>
            <w:tcMar>
              <w:top w:w="40" w:type="dxa"/>
              <w:left w:w="70" w:type="dxa"/>
              <w:bottom w:w="40" w:type="dxa"/>
              <w:right w:w="70" w:type="dxa"/>
            </w:tcMar>
            <w:vAlign w:val="center"/>
          </w:tcPr>
          <w:p w14:paraId="37C414A8" w14:textId="77777777" w:rsidR="00735B15" w:rsidRDefault="00735B15">
            <w:pPr>
              <w:jc w:val="center"/>
            </w:pPr>
          </w:p>
        </w:tc>
        <w:tc>
          <w:tcPr>
            <w:tcW w:w="539" w:type="dxa"/>
            <w:tcMar>
              <w:top w:w="40" w:type="dxa"/>
              <w:left w:w="70" w:type="dxa"/>
              <w:bottom w:w="40" w:type="dxa"/>
              <w:right w:w="70" w:type="dxa"/>
            </w:tcMar>
            <w:vAlign w:val="center"/>
          </w:tcPr>
          <w:p w14:paraId="785943E6" w14:textId="77777777" w:rsidR="00735B15" w:rsidRDefault="00735B15">
            <w:pPr>
              <w:jc w:val="center"/>
            </w:pPr>
          </w:p>
        </w:tc>
        <w:tc>
          <w:tcPr>
            <w:tcW w:w="539" w:type="dxa"/>
            <w:tcMar>
              <w:top w:w="40" w:type="dxa"/>
              <w:left w:w="70" w:type="dxa"/>
              <w:bottom w:w="40" w:type="dxa"/>
              <w:right w:w="70" w:type="dxa"/>
            </w:tcMar>
            <w:vAlign w:val="center"/>
          </w:tcPr>
          <w:p w14:paraId="138ECAB7" w14:textId="77777777" w:rsidR="00735B15" w:rsidRDefault="00735B15">
            <w:pPr>
              <w:jc w:val="center"/>
            </w:pPr>
          </w:p>
        </w:tc>
        <w:tc>
          <w:tcPr>
            <w:tcW w:w="539" w:type="dxa"/>
            <w:tcMar>
              <w:top w:w="40" w:type="dxa"/>
              <w:left w:w="70" w:type="dxa"/>
              <w:bottom w:w="40" w:type="dxa"/>
              <w:right w:w="70" w:type="dxa"/>
            </w:tcMar>
            <w:vAlign w:val="center"/>
          </w:tcPr>
          <w:p w14:paraId="68038134" w14:textId="77777777" w:rsidR="00735B15" w:rsidRDefault="00735B15">
            <w:pPr>
              <w:jc w:val="center"/>
            </w:pPr>
          </w:p>
        </w:tc>
        <w:tc>
          <w:tcPr>
            <w:tcW w:w="539" w:type="dxa"/>
            <w:tcMar>
              <w:top w:w="40" w:type="dxa"/>
              <w:left w:w="70" w:type="dxa"/>
              <w:bottom w:w="40" w:type="dxa"/>
              <w:right w:w="70" w:type="dxa"/>
            </w:tcMar>
            <w:vAlign w:val="center"/>
          </w:tcPr>
          <w:p w14:paraId="6980A6F7" w14:textId="77777777" w:rsidR="00735B15" w:rsidRDefault="00735B15">
            <w:pPr>
              <w:jc w:val="center"/>
            </w:pPr>
          </w:p>
        </w:tc>
        <w:tc>
          <w:tcPr>
            <w:tcW w:w="539" w:type="dxa"/>
            <w:tcMar>
              <w:top w:w="40" w:type="dxa"/>
              <w:left w:w="70" w:type="dxa"/>
              <w:bottom w:w="40" w:type="dxa"/>
              <w:right w:w="70" w:type="dxa"/>
            </w:tcMar>
            <w:vAlign w:val="center"/>
          </w:tcPr>
          <w:p w14:paraId="07925456" w14:textId="77777777" w:rsidR="00735B15" w:rsidRDefault="00735B15">
            <w:pPr>
              <w:jc w:val="center"/>
            </w:pPr>
          </w:p>
        </w:tc>
      </w:tr>
      <w:tr w:rsidR="00735B15" w14:paraId="178B6234" w14:textId="77777777">
        <w:trPr>
          <w:jc w:val="center"/>
        </w:trPr>
        <w:tc>
          <w:tcPr>
            <w:tcW w:w="2154" w:type="dxa"/>
            <w:tcMar>
              <w:top w:w="40" w:type="dxa"/>
              <w:left w:w="70" w:type="dxa"/>
              <w:bottom w:w="40" w:type="dxa"/>
              <w:right w:w="70" w:type="dxa"/>
            </w:tcMar>
            <w:vAlign w:val="center"/>
          </w:tcPr>
          <w:p w14:paraId="63529107" w14:textId="77777777" w:rsidR="00735B15" w:rsidRDefault="00000000">
            <w:r>
              <w:rPr>
                <w:sz w:val="16"/>
              </w:rPr>
              <w:t>Усиление</w:t>
            </w:r>
          </w:p>
        </w:tc>
        <w:tc>
          <w:tcPr>
            <w:tcW w:w="539" w:type="dxa"/>
            <w:tcMar>
              <w:top w:w="40" w:type="dxa"/>
              <w:left w:w="70" w:type="dxa"/>
              <w:bottom w:w="40" w:type="dxa"/>
              <w:right w:w="70" w:type="dxa"/>
            </w:tcMar>
            <w:vAlign w:val="center"/>
          </w:tcPr>
          <w:p w14:paraId="719293C1" w14:textId="77777777" w:rsidR="00735B15" w:rsidRDefault="00000000">
            <w:pPr>
              <w:jc w:val="center"/>
            </w:pPr>
            <w:r>
              <w:rPr>
                <w:sz w:val="16"/>
              </w:rPr>
              <w:t>-0.41**</w:t>
            </w:r>
          </w:p>
        </w:tc>
        <w:tc>
          <w:tcPr>
            <w:tcW w:w="539" w:type="dxa"/>
            <w:tcMar>
              <w:top w:w="40" w:type="dxa"/>
              <w:left w:w="70" w:type="dxa"/>
              <w:bottom w:w="40" w:type="dxa"/>
              <w:right w:w="70" w:type="dxa"/>
            </w:tcMar>
            <w:vAlign w:val="center"/>
          </w:tcPr>
          <w:p w14:paraId="1F3B47A1"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4037B059" w14:textId="77777777" w:rsidR="00735B15" w:rsidRDefault="00735B15">
            <w:pPr>
              <w:jc w:val="center"/>
            </w:pPr>
          </w:p>
        </w:tc>
        <w:tc>
          <w:tcPr>
            <w:tcW w:w="539" w:type="dxa"/>
            <w:tcMar>
              <w:top w:w="40" w:type="dxa"/>
              <w:left w:w="70" w:type="dxa"/>
              <w:bottom w:w="40" w:type="dxa"/>
              <w:right w:w="70" w:type="dxa"/>
            </w:tcMar>
            <w:vAlign w:val="center"/>
          </w:tcPr>
          <w:p w14:paraId="33751D66" w14:textId="77777777" w:rsidR="00735B15" w:rsidRDefault="00735B15">
            <w:pPr>
              <w:jc w:val="center"/>
            </w:pPr>
          </w:p>
        </w:tc>
        <w:tc>
          <w:tcPr>
            <w:tcW w:w="539" w:type="dxa"/>
            <w:tcMar>
              <w:top w:w="40" w:type="dxa"/>
              <w:left w:w="70" w:type="dxa"/>
              <w:bottom w:w="40" w:type="dxa"/>
              <w:right w:w="70" w:type="dxa"/>
            </w:tcMar>
            <w:vAlign w:val="center"/>
          </w:tcPr>
          <w:p w14:paraId="2EF5AE71" w14:textId="77777777" w:rsidR="00735B15" w:rsidRDefault="00735B15">
            <w:pPr>
              <w:jc w:val="center"/>
            </w:pPr>
          </w:p>
        </w:tc>
        <w:tc>
          <w:tcPr>
            <w:tcW w:w="539" w:type="dxa"/>
            <w:tcMar>
              <w:top w:w="40" w:type="dxa"/>
              <w:left w:w="70" w:type="dxa"/>
              <w:bottom w:w="40" w:type="dxa"/>
              <w:right w:w="70" w:type="dxa"/>
            </w:tcMar>
            <w:vAlign w:val="center"/>
          </w:tcPr>
          <w:p w14:paraId="2231FD78" w14:textId="77777777" w:rsidR="00735B15" w:rsidRDefault="00735B15">
            <w:pPr>
              <w:jc w:val="center"/>
            </w:pPr>
          </w:p>
        </w:tc>
        <w:tc>
          <w:tcPr>
            <w:tcW w:w="539" w:type="dxa"/>
            <w:tcMar>
              <w:top w:w="40" w:type="dxa"/>
              <w:left w:w="70" w:type="dxa"/>
              <w:bottom w:w="40" w:type="dxa"/>
              <w:right w:w="70" w:type="dxa"/>
            </w:tcMar>
            <w:vAlign w:val="center"/>
          </w:tcPr>
          <w:p w14:paraId="72D5A4F4" w14:textId="77777777" w:rsidR="00735B15" w:rsidRDefault="00735B15">
            <w:pPr>
              <w:jc w:val="center"/>
            </w:pPr>
          </w:p>
        </w:tc>
        <w:tc>
          <w:tcPr>
            <w:tcW w:w="539" w:type="dxa"/>
            <w:tcMar>
              <w:top w:w="40" w:type="dxa"/>
              <w:left w:w="70" w:type="dxa"/>
              <w:bottom w:w="40" w:type="dxa"/>
              <w:right w:w="70" w:type="dxa"/>
            </w:tcMar>
            <w:vAlign w:val="center"/>
          </w:tcPr>
          <w:p w14:paraId="092625F8" w14:textId="77777777" w:rsidR="00735B15" w:rsidRDefault="00735B15">
            <w:pPr>
              <w:jc w:val="center"/>
            </w:pPr>
          </w:p>
        </w:tc>
      </w:tr>
      <w:tr w:rsidR="00735B15" w14:paraId="304D403D" w14:textId="77777777">
        <w:trPr>
          <w:jc w:val="center"/>
        </w:trPr>
        <w:tc>
          <w:tcPr>
            <w:tcW w:w="2154" w:type="dxa"/>
            <w:tcMar>
              <w:top w:w="40" w:type="dxa"/>
              <w:left w:w="70" w:type="dxa"/>
              <w:bottom w:w="40" w:type="dxa"/>
              <w:right w:w="70" w:type="dxa"/>
            </w:tcMar>
            <w:vAlign w:val="center"/>
          </w:tcPr>
          <w:p w14:paraId="594326D4" w14:textId="77777777" w:rsidR="00735B15" w:rsidRDefault="00000000">
            <w:r>
              <w:rPr>
                <w:sz w:val="16"/>
              </w:rPr>
              <w:t>Социальные</w:t>
            </w:r>
          </w:p>
        </w:tc>
        <w:tc>
          <w:tcPr>
            <w:tcW w:w="539" w:type="dxa"/>
            <w:tcMar>
              <w:top w:w="40" w:type="dxa"/>
              <w:left w:w="70" w:type="dxa"/>
              <w:bottom w:w="40" w:type="dxa"/>
              <w:right w:w="70" w:type="dxa"/>
            </w:tcMar>
            <w:vAlign w:val="center"/>
          </w:tcPr>
          <w:p w14:paraId="003566DD" w14:textId="77777777" w:rsidR="00735B15" w:rsidRDefault="00000000">
            <w:pPr>
              <w:jc w:val="center"/>
            </w:pPr>
            <w:r>
              <w:rPr>
                <w:sz w:val="16"/>
              </w:rPr>
              <w:t>-0.34**</w:t>
            </w:r>
          </w:p>
        </w:tc>
        <w:tc>
          <w:tcPr>
            <w:tcW w:w="539" w:type="dxa"/>
            <w:tcMar>
              <w:top w:w="40" w:type="dxa"/>
              <w:left w:w="70" w:type="dxa"/>
              <w:bottom w:w="40" w:type="dxa"/>
              <w:right w:w="70" w:type="dxa"/>
            </w:tcMar>
            <w:vAlign w:val="center"/>
          </w:tcPr>
          <w:p w14:paraId="1BB7E994" w14:textId="77777777" w:rsidR="00735B15" w:rsidRDefault="00000000">
            <w:pPr>
              <w:jc w:val="center"/>
            </w:pPr>
            <w:r>
              <w:rPr>
                <w:sz w:val="16"/>
              </w:rPr>
              <w:t>0.46**</w:t>
            </w:r>
          </w:p>
        </w:tc>
        <w:tc>
          <w:tcPr>
            <w:tcW w:w="539" w:type="dxa"/>
            <w:tcMar>
              <w:top w:w="40" w:type="dxa"/>
              <w:left w:w="70" w:type="dxa"/>
              <w:bottom w:w="40" w:type="dxa"/>
              <w:right w:w="70" w:type="dxa"/>
            </w:tcMar>
            <w:vAlign w:val="center"/>
          </w:tcPr>
          <w:p w14:paraId="79889C91"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08EB720C" w14:textId="77777777" w:rsidR="00735B15" w:rsidRDefault="00735B15">
            <w:pPr>
              <w:jc w:val="center"/>
            </w:pPr>
          </w:p>
        </w:tc>
        <w:tc>
          <w:tcPr>
            <w:tcW w:w="539" w:type="dxa"/>
            <w:tcMar>
              <w:top w:w="40" w:type="dxa"/>
              <w:left w:w="70" w:type="dxa"/>
              <w:bottom w:w="40" w:type="dxa"/>
              <w:right w:w="70" w:type="dxa"/>
            </w:tcMar>
            <w:vAlign w:val="center"/>
          </w:tcPr>
          <w:p w14:paraId="4B82E424" w14:textId="77777777" w:rsidR="00735B15" w:rsidRDefault="00735B15">
            <w:pPr>
              <w:jc w:val="center"/>
            </w:pPr>
          </w:p>
        </w:tc>
        <w:tc>
          <w:tcPr>
            <w:tcW w:w="539" w:type="dxa"/>
            <w:tcMar>
              <w:top w:w="40" w:type="dxa"/>
              <w:left w:w="70" w:type="dxa"/>
              <w:bottom w:w="40" w:type="dxa"/>
              <w:right w:w="70" w:type="dxa"/>
            </w:tcMar>
            <w:vAlign w:val="center"/>
          </w:tcPr>
          <w:p w14:paraId="7777123D" w14:textId="77777777" w:rsidR="00735B15" w:rsidRDefault="00735B15">
            <w:pPr>
              <w:jc w:val="center"/>
            </w:pPr>
          </w:p>
        </w:tc>
        <w:tc>
          <w:tcPr>
            <w:tcW w:w="539" w:type="dxa"/>
            <w:tcMar>
              <w:top w:w="40" w:type="dxa"/>
              <w:left w:w="70" w:type="dxa"/>
              <w:bottom w:w="40" w:type="dxa"/>
              <w:right w:w="70" w:type="dxa"/>
            </w:tcMar>
            <w:vAlign w:val="center"/>
          </w:tcPr>
          <w:p w14:paraId="2E03B435" w14:textId="77777777" w:rsidR="00735B15" w:rsidRDefault="00735B15">
            <w:pPr>
              <w:jc w:val="center"/>
            </w:pPr>
          </w:p>
        </w:tc>
        <w:tc>
          <w:tcPr>
            <w:tcW w:w="539" w:type="dxa"/>
            <w:tcMar>
              <w:top w:w="40" w:type="dxa"/>
              <w:left w:w="70" w:type="dxa"/>
              <w:bottom w:w="40" w:type="dxa"/>
              <w:right w:w="70" w:type="dxa"/>
            </w:tcMar>
            <w:vAlign w:val="center"/>
          </w:tcPr>
          <w:p w14:paraId="5F252D71" w14:textId="77777777" w:rsidR="00735B15" w:rsidRDefault="00735B15">
            <w:pPr>
              <w:jc w:val="center"/>
            </w:pPr>
          </w:p>
        </w:tc>
      </w:tr>
      <w:tr w:rsidR="00735B15" w14:paraId="030D6CD8" w14:textId="77777777">
        <w:trPr>
          <w:jc w:val="center"/>
        </w:trPr>
        <w:tc>
          <w:tcPr>
            <w:tcW w:w="2154" w:type="dxa"/>
            <w:tcMar>
              <w:top w:w="40" w:type="dxa"/>
              <w:left w:w="70" w:type="dxa"/>
              <w:bottom w:w="40" w:type="dxa"/>
              <w:right w:w="70" w:type="dxa"/>
            </w:tcMar>
            <w:vAlign w:val="center"/>
          </w:tcPr>
          <w:p w14:paraId="1EA62520" w14:textId="77777777" w:rsidR="00735B15" w:rsidRDefault="00000000">
            <w:r>
              <w:rPr>
                <w:sz w:val="16"/>
              </w:rPr>
              <w:t>Копинг</w:t>
            </w:r>
          </w:p>
        </w:tc>
        <w:tc>
          <w:tcPr>
            <w:tcW w:w="539" w:type="dxa"/>
            <w:tcMar>
              <w:top w:w="40" w:type="dxa"/>
              <w:left w:w="70" w:type="dxa"/>
              <w:bottom w:w="40" w:type="dxa"/>
              <w:right w:w="70" w:type="dxa"/>
            </w:tcMar>
            <w:vAlign w:val="center"/>
          </w:tcPr>
          <w:p w14:paraId="66EB029B" w14:textId="77777777" w:rsidR="00735B15" w:rsidRDefault="00000000">
            <w:pPr>
              <w:jc w:val="center"/>
            </w:pPr>
            <w:r>
              <w:rPr>
                <w:sz w:val="16"/>
              </w:rPr>
              <w:t>-0.44**</w:t>
            </w:r>
          </w:p>
        </w:tc>
        <w:tc>
          <w:tcPr>
            <w:tcW w:w="539" w:type="dxa"/>
            <w:tcMar>
              <w:top w:w="40" w:type="dxa"/>
              <w:left w:w="70" w:type="dxa"/>
              <w:bottom w:w="40" w:type="dxa"/>
              <w:right w:w="70" w:type="dxa"/>
            </w:tcMar>
            <w:vAlign w:val="center"/>
          </w:tcPr>
          <w:p w14:paraId="60CFE72C" w14:textId="77777777" w:rsidR="00735B15" w:rsidRDefault="00000000">
            <w:pPr>
              <w:jc w:val="center"/>
            </w:pPr>
            <w:r>
              <w:rPr>
                <w:sz w:val="16"/>
              </w:rPr>
              <w:t>0.58**</w:t>
            </w:r>
          </w:p>
        </w:tc>
        <w:tc>
          <w:tcPr>
            <w:tcW w:w="539" w:type="dxa"/>
            <w:tcMar>
              <w:top w:w="40" w:type="dxa"/>
              <w:left w:w="70" w:type="dxa"/>
              <w:bottom w:w="40" w:type="dxa"/>
              <w:right w:w="70" w:type="dxa"/>
            </w:tcMar>
            <w:vAlign w:val="center"/>
          </w:tcPr>
          <w:p w14:paraId="22E46E49" w14:textId="77777777" w:rsidR="00735B15" w:rsidRDefault="00000000">
            <w:pPr>
              <w:jc w:val="center"/>
            </w:pPr>
            <w:r>
              <w:rPr>
                <w:sz w:val="16"/>
              </w:rPr>
              <w:t>0.72**</w:t>
            </w:r>
          </w:p>
        </w:tc>
        <w:tc>
          <w:tcPr>
            <w:tcW w:w="539" w:type="dxa"/>
            <w:tcMar>
              <w:top w:w="40" w:type="dxa"/>
              <w:left w:w="70" w:type="dxa"/>
              <w:bottom w:w="40" w:type="dxa"/>
              <w:right w:w="70" w:type="dxa"/>
            </w:tcMar>
            <w:vAlign w:val="center"/>
          </w:tcPr>
          <w:p w14:paraId="30679E31"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122C9612" w14:textId="77777777" w:rsidR="00735B15" w:rsidRDefault="00735B15">
            <w:pPr>
              <w:jc w:val="center"/>
            </w:pPr>
          </w:p>
        </w:tc>
        <w:tc>
          <w:tcPr>
            <w:tcW w:w="539" w:type="dxa"/>
            <w:tcMar>
              <w:top w:w="40" w:type="dxa"/>
              <w:left w:w="70" w:type="dxa"/>
              <w:bottom w:w="40" w:type="dxa"/>
              <w:right w:w="70" w:type="dxa"/>
            </w:tcMar>
            <w:vAlign w:val="center"/>
          </w:tcPr>
          <w:p w14:paraId="5385E2F7" w14:textId="77777777" w:rsidR="00735B15" w:rsidRDefault="00735B15">
            <w:pPr>
              <w:jc w:val="center"/>
            </w:pPr>
          </w:p>
        </w:tc>
        <w:tc>
          <w:tcPr>
            <w:tcW w:w="539" w:type="dxa"/>
            <w:tcMar>
              <w:top w:w="40" w:type="dxa"/>
              <w:left w:w="70" w:type="dxa"/>
              <w:bottom w:w="40" w:type="dxa"/>
              <w:right w:w="70" w:type="dxa"/>
            </w:tcMar>
            <w:vAlign w:val="center"/>
          </w:tcPr>
          <w:p w14:paraId="526100EF" w14:textId="77777777" w:rsidR="00735B15" w:rsidRDefault="00735B15">
            <w:pPr>
              <w:jc w:val="center"/>
            </w:pPr>
          </w:p>
        </w:tc>
        <w:tc>
          <w:tcPr>
            <w:tcW w:w="539" w:type="dxa"/>
            <w:tcMar>
              <w:top w:w="40" w:type="dxa"/>
              <w:left w:w="70" w:type="dxa"/>
              <w:bottom w:w="40" w:type="dxa"/>
              <w:right w:w="70" w:type="dxa"/>
            </w:tcMar>
            <w:vAlign w:val="center"/>
          </w:tcPr>
          <w:p w14:paraId="6E6DBD8B" w14:textId="77777777" w:rsidR="00735B15" w:rsidRDefault="00735B15">
            <w:pPr>
              <w:jc w:val="center"/>
            </w:pPr>
          </w:p>
        </w:tc>
      </w:tr>
      <w:tr w:rsidR="00735B15" w14:paraId="126FE745" w14:textId="77777777">
        <w:trPr>
          <w:jc w:val="center"/>
        </w:trPr>
        <w:tc>
          <w:tcPr>
            <w:tcW w:w="2154" w:type="dxa"/>
            <w:tcMar>
              <w:top w:w="40" w:type="dxa"/>
              <w:left w:w="70" w:type="dxa"/>
              <w:bottom w:w="40" w:type="dxa"/>
              <w:right w:w="70" w:type="dxa"/>
            </w:tcMar>
            <w:vAlign w:val="center"/>
          </w:tcPr>
          <w:p w14:paraId="35154ACC" w14:textId="77777777" w:rsidR="00735B15" w:rsidRDefault="00000000">
            <w:r>
              <w:rPr>
                <w:sz w:val="16"/>
              </w:rPr>
              <w:t>Утилитарные</w:t>
            </w:r>
          </w:p>
        </w:tc>
        <w:tc>
          <w:tcPr>
            <w:tcW w:w="539" w:type="dxa"/>
            <w:tcMar>
              <w:top w:w="40" w:type="dxa"/>
              <w:left w:w="70" w:type="dxa"/>
              <w:bottom w:w="40" w:type="dxa"/>
              <w:right w:w="70" w:type="dxa"/>
            </w:tcMar>
            <w:vAlign w:val="center"/>
          </w:tcPr>
          <w:p w14:paraId="0CE35406" w14:textId="77777777" w:rsidR="00735B15" w:rsidRDefault="00000000">
            <w:pPr>
              <w:jc w:val="center"/>
            </w:pPr>
            <w:r>
              <w:rPr>
                <w:sz w:val="16"/>
              </w:rPr>
              <w:t>-0.35**</w:t>
            </w:r>
          </w:p>
        </w:tc>
        <w:tc>
          <w:tcPr>
            <w:tcW w:w="539" w:type="dxa"/>
            <w:tcMar>
              <w:top w:w="40" w:type="dxa"/>
              <w:left w:w="70" w:type="dxa"/>
              <w:bottom w:w="40" w:type="dxa"/>
              <w:right w:w="70" w:type="dxa"/>
            </w:tcMar>
            <w:vAlign w:val="center"/>
          </w:tcPr>
          <w:p w14:paraId="081B217B" w14:textId="77777777" w:rsidR="00735B15" w:rsidRDefault="00000000">
            <w:pPr>
              <w:jc w:val="center"/>
            </w:pPr>
            <w:r>
              <w:rPr>
                <w:sz w:val="16"/>
              </w:rPr>
              <w:t>0.69**</w:t>
            </w:r>
          </w:p>
        </w:tc>
        <w:tc>
          <w:tcPr>
            <w:tcW w:w="539" w:type="dxa"/>
            <w:tcMar>
              <w:top w:w="40" w:type="dxa"/>
              <w:left w:w="70" w:type="dxa"/>
              <w:bottom w:w="40" w:type="dxa"/>
              <w:right w:w="70" w:type="dxa"/>
            </w:tcMar>
            <w:vAlign w:val="center"/>
          </w:tcPr>
          <w:p w14:paraId="13E0211C" w14:textId="77777777" w:rsidR="00735B15" w:rsidRDefault="00000000">
            <w:pPr>
              <w:jc w:val="center"/>
            </w:pPr>
            <w:r>
              <w:rPr>
                <w:sz w:val="16"/>
              </w:rPr>
              <w:t>0.61**</w:t>
            </w:r>
          </w:p>
        </w:tc>
        <w:tc>
          <w:tcPr>
            <w:tcW w:w="539" w:type="dxa"/>
            <w:tcMar>
              <w:top w:w="40" w:type="dxa"/>
              <w:left w:w="70" w:type="dxa"/>
              <w:bottom w:w="40" w:type="dxa"/>
              <w:right w:w="70" w:type="dxa"/>
            </w:tcMar>
            <w:vAlign w:val="center"/>
          </w:tcPr>
          <w:p w14:paraId="1862F635" w14:textId="77777777" w:rsidR="00735B15" w:rsidRDefault="00000000">
            <w:pPr>
              <w:jc w:val="center"/>
            </w:pPr>
            <w:r>
              <w:rPr>
                <w:sz w:val="16"/>
              </w:rPr>
              <w:t>0.64**</w:t>
            </w:r>
          </w:p>
        </w:tc>
        <w:tc>
          <w:tcPr>
            <w:tcW w:w="539" w:type="dxa"/>
            <w:tcMar>
              <w:top w:w="40" w:type="dxa"/>
              <w:left w:w="70" w:type="dxa"/>
              <w:bottom w:w="40" w:type="dxa"/>
              <w:right w:w="70" w:type="dxa"/>
            </w:tcMar>
            <w:vAlign w:val="center"/>
          </w:tcPr>
          <w:p w14:paraId="278C0A39"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427104AC" w14:textId="77777777" w:rsidR="00735B15" w:rsidRDefault="00735B15">
            <w:pPr>
              <w:jc w:val="center"/>
            </w:pPr>
          </w:p>
        </w:tc>
        <w:tc>
          <w:tcPr>
            <w:tcW w:w="539" w:type="dxa"/>
            <w:tcMar>
              <w:top w:w="40" w:type="dxa"/>
              <w:left w:w="70" w:type="dxa"/>
              <w:bottom w:w="40" w:type="dxa"/>
              <w:right w:w="70" w:type="dxa"/>
            </w:tcMar>
            <w:vAlign w:val="center"/>
          </w:tcPr>
          <w:p w14:paraId="04CD1DC5" w14:textId="77777777" w:rsidR="00735B15" w:rsidRDefault="00735B15">
            <w:pPr>
              <w:jc w:val="center"/>
            </w:pPr>
          </w:p>
        </w:tc>
        <w:tc>
          <w:tcPr>
            <w:tcW w:w="539" w:type="dxa"/>
            <w:tcMar>
              <w:top w:w="40" w:type="dxa"/>
              <w:left w:w="70" w:type="dxa"/>
              <w:bottom w:w="40" w:type="dxa"/>
              <w:right w:w="70" w:type="dxa"/>
            </w:tcMar>
            <w:vAlign w:val="center"/>
          </w:tcPr>
          <w:p w14:paraId="4BFBB587" w14:textId="77777777" w:rsidR="00735B15" w:rsidRDefault="00735B15">
            <w:pPr>
              <w:jc w:val="center"/>
            </w:pPr>
          </w:p>
        </w:tc>
      </w:tr>
      <w:tr w:rsidR="00735B15" w14:paraId="6FA676DC" w14:textId="77777777">
        <w:trPr>
          <w:jc w:val="center"/>
        </w:trPr>
        <w:tc>
          <w:tcPr>
            <w:tcW w:w="2154" w:type="dxa"/>
            <w:tcMar>
              <w:top w:w="40" w:type="dxa"/>
              <w:left w:w="70" w:type="dxa"/>
              <w:bottom w:w="40" w:type="dxa"/>
              <w:right w:w="70" w:type="dxa"/>
            </w:tcMar>
            <w:vAlign w:val="center"/>
          </w:tcPr>
          <w:p w14:paraId="6A07F2C4" w14:textId="77777777" w:rsidR="00735B15" w:rsidRDefault="00000000">
            <w:r>
              <w:rPr>
                <w:sz w:val="16"/>
              </w:rPr>
              <w:t>Конформность</w:t>
            </w:r>
          </w:p>
        </w:tc>
        <w:tc>
          <w:tcPr>
            <w:tcW w:w="539" w:type="dxa"/>
            <w:tcMar>
              <w:top w:w="40" w:type="dxa"/>
              <w:left w:w="70" w:type="dxa"/>
              <w:bottom w:w="40" w:type="dxa"/>
              <w:right w:w="70" w:type="dxa"/>
            </w:tcMar>
            <w:vAlign w:val="center"/>
          </w:tcPr>
          <w:p w14:paraId="4DF94BF4" w14:textId="77777777" w:rsidR="00735B15" w:rsidRDefault="00000000">
            <w:pPr>
              <w:jc w:val="center"/>
            </w:pPr>
            <w:r>
              <w:rPr>
                <w:sz w:val="16"/>
              </w:rPr>
              <w:t>-0.37**</w:t>
            </w:r>
          </w:p>
        </w:tc>
        <w:tc>
          <w:tcPr>
            <w:tcW w:w="539" w:type="dxa"/>
            <w:tcMar>
              <w:top w:w="40" w:type="dxa"/>
              <w:left w:w="70" w:type="dxa"/>
              <w:bottom w:w="40" w:type="dxa"/>
              <w:right w:w="70" w:type="dxa"/>
            </w:tcMar>
            <w:vAlign w:val="center"/>
          </w:tcPr>
          <w:p w14:paraId="6FE3A80E" w14:textId="77777777" w:rsidR="00735B15" w:rsidRDefault="00000000">
            <w:pPr>
              <w:jc w:val="center"/>
            </w:pPr>
            <w:r>
              <w:rPr>
                <w:sz w:val="16"/>
              </w:rPr>
              <w:t>0.46**</w:t>
            </w:r>
          </w:p>
        </w:tc>
        <w:tc>
          <w:tcPr>
            <w:tcW w:w="539" w:type="dxa"/>
            <w:tcMar>
              <w:top w:w="40" w:type="dxa"/>
              <w:left w:w="70" w:type="dxa"/>
              <w:bottom w:w="40" w:type="dxa"/>
              <w:right w:w="70" w:type="dxa"/>
            </w:tcMar>
            <w:vAlign w:val="center"/>
          </w:tcPr>
          <w:p w14:paraId="0BB307D1" w14:textId="77777777" w:rsidR="00735B15" w:rsidRDefault="00000000">
            <w:pPr>
              <w:jc w:val="center"/>
            </w:pPr>
            <w:r>
              <w:rPr>
                <w:sz w:val="16"/>
              </w:rPr>
              <w:t>0.74**</w:t>
            </w:r>
          </w:p>
        </w:tc>
        <w:tc>
          <w:tcPr>
            <w:tcW w:w="539" w:type="dxa"/>
            <w:tcMar>
              <w:top w:w="40" w:type="dxa"/>
              <w:left w:w="70" w:type="dxa"/>
              <w:bottom w:w="40" w:type="dxa"/>
              <w:right w:w="70" w:type="dxa"/>
            </w:tcMar>
            <w:vAlign w:val="center"/>
          </w:tcPr>
          <w:p w14:paraId="6E3F9199" w14:textId="77777777" w:rsidR="00735B15" w:rsidRDefault="00000000">
            <w:pPr>
              <w:jc w:val="center"/>
            </w:pPr>
            <w:r>
              <w:rPr>
                <w:sz w:val="16"/>
              </w:rPr>
              <w:t>0.65**</w:t>
            </w:r>
          </w:p>
        </w:tc>
        <w:tc>
          <w:tcPr>
            <w:tcW w:w="539" w:type="dxa"/>
            <w:tcMar>
              <w:top w:w="40" w:type="dxa"/>
              <w:left w:w="70" w:type="dxa"/>
              <w:bottom w:w="40" w:type="dxa"/>
              <w:right w:w="70" w:type="dxa"/>
            </w:tcMar>
            <w:vAlign w:val="center"/>
          </w:tcPr>
          <w:p w14:paraId="17C18F06" w14:textId="77777777" w:rsidR="00735B15" w:rsidRDefault="00000000">
            <w:pPr>
              <w:jc w:val="center"/>
            </w:pPr>
            <w:r>
              <w:rPr>
                <w:sz w:val="16"/>
              </w:rPr>
              <w:t>0.66**</w:t>
            </w:r>
          </w:p>
        </w:tc>
        <w:tc>
          <w:tcPr>
            <w:tcW w:w="539" w:type="dxa"/>
            <w:tcMar>
              <w:top w:w="40" w:type="dxa"/>
              <w:left w:w="70" w:type="dxa"/>
              <w:bottom w:w="40" w:type="dxa"/>
              <w:right w:w="70" w:type="dxa"/>
            </w:tcMar>
            <w:vAlign w:val="center"/>
          </w:tcPr>
          <w:p w14:paraId="779896FE"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33E588DB" w14:textId="77777777" w:rsidR="00735B15" w:rsidRDefault="00735B15">
            <w:pPr>
              <w:jc w:val="center"/>
            </w:pPr>
          </w:p>
        </w:tc>
        <w:tc>
          <w:tcPr>
            <w:tcW w:w="539" w:type="dxa"/>
            <w:tcMar>
              <w:top w:w="40" w:type="dxa"/>
              <w:left w:w="70" w:type="dxa"/>
              <w:bottom w:w="40" w:type="dxa"/>
              <w:right w:w="70" w:type="dxa"/>
            </w:tcMar>
            <w:vAlign w:val="center"/>
          </w:tcPr>
          <w:p w14:paraId="07C019B2" w14:textId="77777777" w:rsidR="00735B15" w:rsidRDefault="00735B15">
            <w:pPr>
              <w:jc w:val="center"/>
            </w:pPr>
          </w:p>
        </w:tc>
      </w:tr>
      <w:tr w:rsidR="00735B15" w14:paraId="1074678B" w14:textId="77777777">
        <w:trPr>
          <w:jc w:val="center"/>
        </w:trPr>
        <w:tc>
          <w:tcPr>
            <w:tcW w:w="2154" w:type="dxa"/>
            <w:tcMar>
              <w:top w:w="40" w:type="dxa"/>
              <w:left w:w="70" w:type="dxa"/>
              <w:bottom w:w="40" w:type="dxa"/>
              <w:right w:w="70" w:type="dxa"/>
            </w:tcMar>
            <w:vAlign w:val="center"/>
          </w:tcPr>
          <w:p w14:paraId="602AD4C6" w14:textId="77777777" w:rsidR="00735B15" w:rsidRDefault="00000000">
            <w:r>
              <w:rPr>
                <w:sz w:val="16"/>
              </w:rPr>
              <w:t>IGD</w:t>
            </w:r>
          </w:p>
        </w:tc>
        <w:tc>
          <w:tcPr>
            <w:tcW w:w="539" w:type="dxa"/>
            <w:tcMar>
              <w:top w:w="40" w:type="dxa"/>
              <w:left w:w="70" w:type="dxa"/>
              <w:bottom w:w="40" w:type="dxa"/>
              <w:right w:w="70" w:type="dxa"/>
            </w:tcMar>
            <w:vAlign w:val="center"/>
          </w:tcPr>
          <w:p w14:paraId="66319DB3" w14:textId="77777777" w:rsidR="00735B15" w:rsidRDefault="00000000">
            <w:pPr>
              <w:jc w:val="center"/>
            </w:pPr>
            <w:r>
              <w:rPr>
                <w:sz w:val="16"/>
              </w:rPr>
              <w:t>-0.35**</w:t>
            </w:r>
          </w:p>
        </w:tc>
        <w:tc>
          <w:tcPr>
            <w:tcW w:w="539" w:type="dxa"/>
            <w:tcMar>
              <w:top w:w="40" w:type="dxa"/>
              <w:left w:w="70" w:type="dxa"/>
              <w:bottom w:w="40" w:type="dxa"/>
              <w:right w:w="70" w:type="dxa"/>
            </w:tcMar>
            <w:vAlign w:val="center"/>
          </w:tcPr>
          <w:p w14:paraId="187BB9D7" w14:textId="77777777" w:rsidR="00735B15" w:rsidRDefault="00000000">
            <w:pPr>
              <w:jc w:val="center"/>
            </w:pPr>
            <w:r>
              <w:rPr>
                <w:sz w:val="16"/>
              </w:rPr>
              <w:t>0.08</w:t>
            </w:r>
          </w:p>
        </w:tc>
        <w:tc>
          <w:tcPr>
            <w:tcW w:w="539" w:type="dxa"/>
            <w:tcMar>
              <w:top w:w="40" w:type="dxa"/>
              <w:left w:w="70" w:type="dxa"/>
              <w:bottom w:w="40" w:type="dxa"/>
              <w:right w:w="70" w:type="dxa"/>
            </w:tcMar>
            <w:vAlign w:val="center"/>
          </w:tcPr>
          <w:p w14:paraId="5D953077" w14:textId="77777777" w:rsidR="00735B15" w:rsidRDefault="00000000">
            <w:pPr>
              <w:jc w:val="center"/>
            </w:pPr>
            <w:r>
              <w:rPr>
                <w:sz w:val="16"/>
              </w:rPr>
              <w:t>0.45**</w:t>
            </w:r>
          </w:p>
        </w:tc>
        <w:tc>
          <w:tcPr>
            <w:tcW w:w="539" w:type="dxa"/>
            <w:tcMar>
              <w:top w:w="40" w:type="dxa"/>
              <w:left w:w="70" w:type="dxa"/>
              <w:bottom w:w="40" w:type="dxa"/>
              <w:right w:w="70" w:type="dxa"/>
            </w:tcMar>
            <w:vAlign w:val="center"/>
          </w:tcPr>
          <w:p w14:paraId="3F712A62" w14:textId="77777777" w:rsidR="00735B15" w:rsidRDefault="00000000">
            <w:pPr>
              <w:jc w:val="center"/>
            </w:pPr>
            <w:r>
              <w:rPr>
                <w:sz w:val="16"/>
              </w:rPr>
              <w:t>0.37**</w:t>
            </w:r>
          </w:p>
        </w:tc>
        <w:tc>
          <w:tcPr>
            <w:tcW w:w="539" w:type="dxa"/>
            <w:tcMar>
              <w:top w:w="40" w:type="dxa"/>
              <w:left w:w="70" w:type="dxa"/>
              <w:bottom w:w="40" w:type="dxa"/>
              <w:right w:w="70" w:type="dxa"/>
            </w:tcMar>
            <w:vAlign w:val="center"/>
          </w:tcPr>
          <w:p w14:paraId="7373D3AE" w14:textId="77777777" w:rsidR="00735B15" w:rsidRDefault="00000000">
            <w:pPr>
              <w:jc w:val="center"/>
            </w:pPr>
            <w:r>
              <w:rPr>
                <w:sz w:val="16"/>
              </w:rPr>
              <w:t>0.19**</w:t>
            </w:r>
          </w:p>
        </w:tc>
        <w:tc>
          <w:tcPr>
            <w:tcW w:w="539" w:type="dxa"/>
            <w:tcMar>
              <w:top w:w="40" w:type="dxa"/>
              <w:left w:w="70" w:type="dxa"/>
              <w:bottom w:w="40" w:type="dxa"/>
              <w:right w:w="70" w:type="dxa"/>
            </w:tcMar>
            <w:vAlign w:val="center"/>
          </w:tcPr>
          <w:p w14:paraId="3D8CB17F" w14:textId="77777777" w:rsidR="00735B15" w:rsidRDefault="00000000">
            <w:pPr>
              <w:jc w:val="center"/>
            </w:pPr>
            <w:r>
              <w:rPr>
                <w:sz w:val="16"/>
              </w:rPr>
              <w:t>0.46**</w:t>
            </w:r>
          </w:p>
        </w:tc>
        <w:tc>
          <w:tcPr>
            <w:tcW w:w="539" w:type="dxa"/>
            <w:tcMar>
              <w:top w:w="40" w:type="dxa"/>
              <w:left w:w="70" w:type="dxa"/>
              <w:bottom w:w="40" w:type="dxa"/>
              <w:right w:w="70" w:type="dxa"/>
            </w:tcMar>
            <w:vAlign w:val="center"/>
          </w:tcPr>
          <w:p w14:paraId="59823591"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734DF31C" w14:textId="77777777" w:rsidR="00735B15" w:rsidRDefault="00735B15">
            <w:pPr>
              <w:jc w:val="center"/>
            </w:pPr>
          </w:p>
        </w:tc>
      </w:tr>
      <w:tr w:rsidR="00735B15" w14:paraId="0EBE403B" w14:textId="77777777">
        <w:trPr>
          <w:jc w:val="center"/>
        </w:trPr>
        <w:tc>
          <w:tcPr>
            <w:tcW w:w="2154" w:type="dxa"/>
            <w:tcMar>
              <w:top w:w="40" w:type="dxa"/>
              <w:left w:w="70" w:type="dxa"/>
              <w:bottom w:w="40" w:type="dxa"/>
              <w:right w:w="70" w:type="dxa"/>
            </w:tcMar>
            <w:vAlign w:val="center"/>
          </w:tcPr>
          <w:p w14:paraId="5CB50866" w14:textId="77777777" w:rsidR="00735B15" w:rsidRDefault="00000000">
            <w:r>
              <w:rPr>
                <w:sz w:val="16"/>
              </w:rPr>
              <w:t>PSNSU</w:t>
            </w:r>
          </w:p>
        </w:tc>
        <w:tc>
          <w:tcPr>
            <w:tcW w:w="539" w:type="dxa"/>
            <w:tcMar>
              <w:top w:w="40" w:type="dxa"/>
              <w:left w:w="70" w:type="dxa"/>
              <w:bottom w:w="40" w:type="dxa"/>
              <w:right w:w="70" w:type="dxa"/>
            </w:tcMar>
            <w:vAlign w:val="center"/>
          </w:tcPr>
          <w:p w14:paraId="28102725" w14:textId="77777777" w:rsidR="00735B15" w:rsidRDefault="00000000">
            <w:pPr>
              <w:jc w:val="center"/>
            </w:pPr>
            <w:r>
              <w:rPr>
                <w:sz w:val="16"/>
              </w:rPr>
              <w:t>-0.47**</w:t>
            </w:r>
          </w:p>
        </w:tc>
        <w:tc>
          <w:tcPr>
            <w:tcW w:w="539" w:type="dxa"/>
            <w:tcMar>
              <w:top w:w="40" w:type="dxa"/>
              <w:left w:w="70" w:type="dxa"/>
              <w:bottom w:w="40" w:type="dxa"/>
              <w:right w:w="70" w:type="dxa"/>
            </w:tcMar>
            <w:vAlign w:val="center"/>
          </w:tcPr>
          <w:p w14:paraId="0EBA741C" w14:textId="77777777" w:rsidR="00735B15" w:rsidRDefault="00000000">
            <w:pPr>
              <w:jc w:val="center"/>
            </w:pPr>
            <w:r>
              <w:rPr>
                <w:sz w:val="16"/>
              </w:rPr>
              <w:t>0.35**</w:t>
            </w:r>
          </w:p>
        </w:tc>
        <w:tc>
          <w:tcPr>
            <w:tcW w:w="539" w:type="dxa"/>
            <w:tcMar>
              <w:top w:w="40" w:type="dxa"/>
              <w:left w:w="70" w:type="dxa"/>
              <w:bottom w:w="40" w:type="dxa"/>
              <w:right w:w="70" w:type="dxa"/>
            </w:tcMar>
            <w:vAlign w:val="center"/>
          </w:tcPr>
          <w:p w14:paraId="22051C75" w14:textId="77777777" w:rsidR="00735B15" w:rsidRDefault="00000000">
            <w:pPr>
              <w:jc w:val="center"/>
            </w:pPr>
            <w:r>
              <w:rPr>
                <w:sz w:val="16"/>
              </w:rPr>
              <w:t>0.56**</w:t>
            </w:r>
          </w:p>
        </w:tc>
        <w:tc>
          <w:tcPr>
            <w:tcW w:w="539" w:type="dxa"/>
            <w:tcMar>
              <w:top w:w="40" w:type="dxa"/>
              <w:left w:w="70" w:type="dxa"/>
              <w:bottom w:w="40" w:type="dxa"/>
              <w:right w:w="70" w:type="dxa"/>
            </w:tcMar>
            <w:vAlign w:val="center"/>
          </w:tcPr>
          <w:p w14:paraId="39217684" w14:textId="77777777" w:rsidR="00735B15" w:rsidRDefault="00000000">
            <w:pPr>
              <w:jc w:val="center"/>
            </w:pPr>
            <w:r>
              <w:rPr>
                <w:sz w:val="16"/>
              </w:rPr>
              <w:t>0.51**</w:t>
            </w:r>
          </w:p>
        </w:tc>
        <w:tc>
          <w:tcPr>
            <w:tcW w:w="539" w:type="dxa"/>
            <w:tcMar>
              <w:top w:w="40" w:type="dxa"/>
              <w:left w:w="70" w:type="dxa"/>
              <w:bottom w:w="40" w:type="dxa"/>
              <w:right w:w="70" w:type="dxa"/>
            </w:tcMar>
            <w:vAlign w:val="center"/>
          </w:tcPr>
          <w:p w14:paraId="53CC80C4" w14:textId="77777777" w:rsidR="00735B15" w:rsidRDefault="00000000">
            <w:pPr>
              <w:jc w:val="center"/>
            </w:pPr>
            <w:r>
              <w:rPr>
                <w:sz w:val="16"/>
              </w:rPr>
              <w:t>0.44**</w:t>
            </w:r>
          </w:p>
        </w:tc>
        <w:tc>
          <w:tcPr>
            <w:tcW w:w="539" w:type="dxa"/>
            <w:tcMar>
              <w:top w:w="40" w:type="dxa"/>
              <w:left w:w="70" w:type="dxa"/>
              <w:bottom w:w="40" w:type="dxa"/>
              <w:right w:w="70" w:type="dxa"/>
            </w:tcMar>
            <w:vAlign w:val="center"/>
          </w:tcPr>
          <w:p w14:paraId="6774BEBC" w14:textId="77777777" w:rsidR="00735B15" w:rsidRDefault="00000000">
            <w:pPr>
              <w:jc w:val="center"/>
            </w:pPr>
            <w:r>
              <w:rPr>
                <w:sz w:val="16"/>
              </w:rPr>
              <w:t>0.6**</w:t>
            </w:r>
          </w:p>
        </w:tc>
        <w:tc>
          <w:tcPr>
            <w:tcW w:w="539" w:type="dxa"/>
            <w:tcMar>
              <w:top w:w="40" w:type="dxa"/>
              <w:left w:w="70" w:type="dxa"/>
              <w:bottom w:w="40" w:type="dxa"/>
              <w:right w:w="70" w:type="dxa"/>
            </w:tcMar>
            <w:vAlign w:val="center"/>
          </w:tcPr>
          <w:p w14:paraId="04C622D8" w14:textId="77777777" w:rsidR="00735B15" w:rsidRDefault="00000000">
            <w:pPr>
              <w:jc w:val="center"/>
            </w:pPr>
            <w:r>
              <w:rPr>
                <w:sz w:val="16"/>
              </w:rPr>
              <w:t>0.43**</w:t>
            </w:r>
          </w:p>
        </w:tc>
        <w:tc>
          <w:tcPr>
            <w:tcW w:w="539" w:type="dxa"/>
            <w:tcMar>
              <w:top w:w="40" w:type="dxa"/>
              <w:left w:w="70" w:type="dxa"/>
              <w:bottom w:w="40" w:type="dxa"/>
              <w:right w:w="70" w:type="dxa"/>
            </w:tcMar>
            <w:vAlign w:val="center"/>
          </w:tcPr>
          <w:p w14:paraId="40336534" w14:textId="77777777" w:rsidR="00735B15" w:rsidRDefault="00000000">
            <w:pPr>
              <w:jc w:val="center"/>
            </w:pPr>
            <w:r>
              <w:rPr>
                <w:sz w:val="16"/>
              </w:rPr>
              <w:t>1**</w:t>
            </w:r>
          </w:p>
        </w:tc>
      </w:tr>
    </w:tbl>
    <w:p w14:paraId="33B2BDB9" w14:textId="77777777" w:rsidR="00735B15" w:rsidRDefault="00735B15"/>
    <w:p w14:paraId="6B253513" w14:textId="77777777" w:rsidR="00735B15" w:rsidRDefault="00000000">
      <w:pPr>
        <w:spacing w:after="80"/>
      </w:pPr>
      <w:r>
        <w:rPr>
          <w:b/>
          <w:sz w:val="21"/>
        </w:rPr>
        <w:t>Таблица 4 (окончание). Матрица результатов корреляционного анализа — женщины (N = 460).</w:t>
      </w:r>
    </w:p>
    <w:tbl>
      <w:tblPr>
        <w:tblStyle w:val="aff0"/>
        <w:tblW w:w="0" w:type="auto"/>
        <w:jc w:val="center"/>
        <w:tblLayout w:type="fixed"/>
        <w:tblLook w:val="04A0" w:firstRow="1" w:lastRow="0" w:firstColumn="1" w:lastColumn="0" w:noHBand="0" w:noVBand="1"/>
      </w:tblPr>
      <w:tblGrid>
        <w:gridCol w:w="2154"/>
        <w:gridCol w:w="539"/>
        <w:gridCol w:w="539"/>
        <w:gridCol w:w="539"/>
        <w:gridCol w:w="539"/>
        <w:gridCol w:w="539"/>
        <w:gridCol w:w="539"/>
        <w:gridCol w:w="539"/>
        <w:gridCol w:w="539"/>
      </w:tblGrid>
      <w:tr w:rsidR="00735B15" w14:paraId="2E509A14" w14:textId="77777777">
        <w:trPr>
          <w:jc w:val="center"/>
        </w:trPr>
        <w:tc>
          <w:tcPr>
            <w:tcW w:w="2154" w:type="dxa"/>
            <w:shd w:val="clear" w:color="auto" w:fill="D9E2F3"/>
            <w:tcMar>
              <w:top w:w="40" w:type="dxa"/>
              <w:left w:w="70" w:type="dxa"/>
              <w:bottom w:w="40" w:type="dxa"/>
              <w:right w:w="70" w:type="dxa"/>
            </w:tcMar>
            <w:vAlign w:val="center"/>
          </w:tcPr>
          <w:p w14:paraId="0D721610" w14:textId="77777777" w:rsidR="00735B15" w:rsidRDefault="00000000">
            <w:pPr>
              <w:jc w:val="center"/>
            </w:pPr>
            <w:r>
              <w:rPr>
                <w:b/>
                <w:sz w:val="16"/>
              </w:rPr>
              <w:t>Переменная</w:t>
            </w:r>
          </w:p>
        </w:tc>
        <w:tc>
          <w:tcPr>
            <w:tcW w:w="539" w:type="dxa"/>
            <w:shd w:val="clear" w:color="auto" w:fill="D9E2F3"/>
            <w:tcMar>
              <w:top w:w="40" w:type="dxa"/>
              <w:left w:w="70" w:type="dxa"/>
              <w:bottom w:w="40" w:type="dxa"/>
              <w:right w:w="70" w:type="dxa"/>
            </w:tcMar>
            <w:vAlign w:val="center"/>
          </w:tcPr>
          <w:p w14:paraId="6CC51689" w14:textId="77777777" w:rsidR="00735B15" w:rsidRDefault="00000000">
            <w:pPr>
              <w:jc w:val="center"/>
            </w:pPr>
            <w:r>
              <w:rPr>
                <w:b/>
                <w:sz w:val="16"/>
              </w:rPr>
              <w:t>1</w:t>
            </w:r>
          </w:p>
        </w:tc>
        <w:tc>
          <w:tcPr>
            <w:tcW w:w="539" w:type="dxa"/>
            <w:shd w:val="clear" w:color="auto" w:fill="D9E2F3"/>
            <w:tcMar>
              <w:top w:w="40" w:type="dxa"/>
              <w:left w:w="70" w:type="dxa"/>
              <w:bottom w:w="40" w:type="dxa"/>
              <w:right w:w="70" w:type="dxa"/>
            </w:tcMar>
            <w:vAlign w:val="center"/>
          </w:tcPr>
          <w:p w14:paraId="5FFE84D9" w14:textId="77777777" w:rsidR="00735B15" w:rsidRDefault="00000000">
            <w:pPr>
              <w:jc w:val="center"/>
            </w:pPr>
            <w:r>
              <w:rPr>
                <w:b/>
                <w:sz w:val="16"/>
              </w:rPr>
              <w:t>2</w:t>
            </w:r>
          </w:p>
        </w:tc>
        <w:tc>
          <w:tcPr>
            <w:tcW w:w="539" w:type="dxa"/>
            <w:shd w:val="clear" w:color="auto" w:fill="D9E2F3"/>
            <w:tcMar>
              <w:top w:w="40" w:type="dxa"/>
              <w:left w:w="70" w:type="dxa"/>
              <w:bottom w:w="40" w:type="dxa"/>
              <w:right w:w="70" w:type="dxa"/>
            </w:tcMar>
            <w:vAlign w:val="center"/>
          </w:tcPr>
          <w:p w14:paraId="423B5512" w14:textId="77777777" w:rsidR="00735B15" w:rsidRDefault="00000000">
            <w:pPr>
              <w:jc w:val="center"/>
            </w:pPr>
            <w:r>
              <w:rPr>
                <w:b/>
                <w:sz w:val="16"/>
              </w:rPr>
              <w:t>3</w:t>
            </w:r>
          </w:p>
        </w:tc>
        <w:tc>
          <w:tcPr>
            <w:tcW w:w="539" w:type="dxa"/>
            <w:shd w:val="clear" w:color="auto" w:fill="D9E2F3"/>
            <w:tcMar>
              <w:top w:w="40" w:type="dxa"/>
              <w:left w:w="70" w:type="dxa"/>
              <w:bottom w:w="40" w:type="dxa"/>
              <w:right w:w="70" w:type="dxa"/>
            </w:tcMar>
            <w:vAlign w:val="center"/>
          </w:tcPr>
          <w:p w14:paraId="793B5E04" w14:textId="77777777" w:rsidR="00735B15" w:rsidRDefault="00000000">
            <w:pPr>
              <w:jc w:val="center"/>
            </w:pPr>
            <w:r>
              <w:rPr>
                <w:b/>
                <w:sz w:val="16"/>
              </w:rPr>
              <w:t>4</w:t>
            </w:r>
          </w:p>
        </w:tc>
        <w:tc>
          <w:tcPr>
            <w:tcW w:w="539" w:type="dxa"/>
            <w:shd w:val="clear" w:color="auto" w:fill="D9E2F3"/>
            <w:tcMar>
              <w:top w:w="40" w:type="dxa"/>
              <w:left w:w="70" w:type="dxa"/>
              <w:bottom w:w="40" w:type="dxa"/>
              <w:right w:w="70" w:type="dxa"/>
            </w:tcMar>
            <w:vAlign w:val="center"/>
          </w:tcPr>
          <w:p w14:paraId="7592AE6B" w14:textId="77777777" w:rsidR="00735B15" w:rsidRDefault="00000000">
            <w:pPr>
              <w:jc w:val="center"/>
            </w:pPr>
            <w:r>
              <w:rPr>
                <w:b/>
                <w:sz w:val="16"/>
              </w:rPr>
              <w:t>5</w:t>
            </w:r>
          </w:p>
        </w:tc>
        <w:tc>
          <w:tcPr>
            <w:tcW w:w="539" w:type="dxa"/>
            <w:shd w:val="clear" w:color="auto" w:fill="D9E2F3"/>
            <w:tcMar>
              <w:top w:w="40" w:type="dxa"/>
              <w:left w:w="70" w:type="dxa"/>
              <w:bottom w:w="40" w:type="dxa"/>
              <w:right w:w="70" w:type="dxa"/>
            </w:tcMar>
            <w:vAlign w:val="center"/>
          </w:tcPr>
          <w:p w14:paraId="173A3F87" w14:textId="77777777" w:rsidR="00735B15" w:rsidRDefault="00000000">
            <w:pPr>
              <w:jc w:val="center"/>
            </w:pPr>
            <w:r>
              <w:rPr>
                <w:b/>
                <w:sz w:val="16"/>
              </w:rPr>
              <w:t>6</w:t>
            </w:r>
          </w:p>
        </w:tc>
        <w:tc>
          <w:tcPr>
            <w:tcW w:w="539" w:type="dxa"/>
            <w:shd w:val="clear" w:color="auto" w:fill="D9E2F3"/>
            <w:tcMar>
              <w:top w:w="40" w:type="dxa"/>
              <w:left w:w="70" w:type="dxa"/>
              <w:bottom w:w="40" w:type="dxa"/>
              <w:right w:w="70" w:type="dxa"/>
            </w:tcMar>
            <w:vAlign w:val="center"/>
          </w:tcPr>
          <w:p w14:paraId="30A3CCE0" w14:textId="77777777" w:rsidR="00735B15" w:rsidRDefault="00000000">
            <w:pPr>
              <w:jc w:val="center"/>
            </w:pPr>
            <w:r>
              <w:rPr>
                <w:b/>
                <w:sz w:val="16"/>
              </w:rPr>
              <w:t>7</w:t>
            </w:r>
          </w:p>
        </w:tc>
        <w:tc>
          <w:tcPr>
            <w:tcW w:w="539" w:type="dxa"/>
            <w:shd w:val="clear" w:color="auto" w:fill="D9E2F3"/>
            <w:tcMar>
              <w:top w:w="40" w:type="dxa"/>
              <w:left w:w="70" w:type="dxa"/>
              <w:bottom w:w="40" w:type="dxa"/>
              <w:right w:w="70" w:type="dxa"/>
            </w:tcMar>
            <w:vAlign w:val="center"/>
          </w:tcPr>
          <w:p w14:paraId="16F77502" w14:textId="77777777" w:rsidR="00735B15" w:rsidRDefault="00000000">
            <w:pPr>
              <w:jc w:val="center"/>
            </w:pPr>
            <w:r>
              <w:rPr>
                <w:b/>
                <w:sz w:val="16"/>
              </w:rPr>
              <w:t>8</w:t>
            </w:r>
          </w:p>
        </w:tc>
      </w:tr>
      <w:tr w:rsidR="00735B15" w14:paraId="7FC41333" w14:textId="77777777">
        <w:trPr>
          <w:jc w:val="center"/>
        </w:trPr>
        <w:tc>
          <w:tcPr>
            <w:tcW w:w="2154" w:type="dxa"/>
            <w:tcMar>
              <w:top w:w="40" w:type="dxa"/>
              <w:left w:w="70" w:type="dxa"/>
              <w:bottom w:w="40" w:type="dxa"/>
              <w:right w:w="70" w:type="dxa"/>
            </w:tcMar>
            <w:vAlign w:val="center"/>
          </w:tcPr>
          <w:p w14:paraId="6533CEA0" w14:textId="77777777" w:rsidR="00735B15" w:rsidRDefault="00000000">
            <w:r>
              <w:rPr>
                <w:sz w:val="16"/>
              </w:rPr>
              <w:t>Самоконтроль</w:t>
            </w:r>
          </w:p>
        </w:tc>
        <w:tc>
          <w:tcPr>
            <w:tcW w:w="539" w:type="dxa"/>
            <w:tcMar>
              <w:top w:w="40" w:type="dxa"/>
              <w:left w:w="70" w:type="dxa"/>
              <w:bottom w:w="40" w:type="dxa"/>
              <w:right w:w="70" w:type="dxa"/>
            </w:tcMar>
            <w:vAlign w:val="center"/>
          </w:tcPr>
          <w:p w14:paraId="0F8AB668"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578464EF" w14:textId="77777777" w:rsidR="00735B15" w:rsidRDefault="00735B15">
            <w:pPr>
              <w:jc w:val="center"/>
            </w:pPr>
          </w:p>
        </w:tc>
        <w:tc>
          <w:tcPr>
            <w:tcW w:w="539" w:type="dxa"/>
            <w:tcMar>
              <w:top w:w="40" w:type="dxa"/>
              <w:left w:w="70" w:type="dxa"/>
              <w:bottom w:w="40" w:type="dxa"/>
              <w:right w:w="70" w:type="dxa"/>
            </w:tcMar>
            <w:vAlign w:val="center"/>
          </w:tcPr>
          <w:p w14:paraId="0D2104A9" w14:textId="77777777" w:rsidR="00735B15" w:rsidRDefault="00735B15">
            <w:pPr>
              <w:jc w:val="center"/>
            </w:pPr>
          </w:p>
        </w:tc>
        <w:tc>
          <w:tcPr>
            <w:tcW w:w="539" w:type="dxa"/>
            <w:tcMar>
              <w:top w:w="40" w:type="dxa"/>
              <w:left w:w="70" w:type="dxa"/>
              <w:bottom w:w="40" w:type="dxa"/>
              <w:right w:w="70" w:type="dxa"/>
            </w:tcMar>
            <w:vAlign w:val="center"/>
          </w:tcPr>
          <w:p w14:paraId="46BC8715" w14:textId="77777777" w:rsidR="00735B15" w:rsidRDefault="00735B15">
            <w:pPr>
              <w:jc w:val="center"/>
            </w:pPr>
          </w:p>
        </w:tc>
        <w:tc>
          <w:tcPr>
            <w:tcW w:w="539" w:type="dxa"/>
            <w:tcMar>
              <w:top w:w="40" w:type="dxa"/>
              <w:left w:w="70" w:type="dxa"/>
              <w:bottom w:w="40" w:type="dxa"/>
              <w:right w:w="70" w:type="dxa"/>
            </w:tcMar>
            <w:vAlign w:val="center"/>
          </w:tcPr>
          <w:p w14:paraId="4997199A" w14:textId="77777777" w:rsidR="00735B15" w:rsidRDefault="00735B15">
            <w:pPr>
              <w:jc w:val="center"/>
            </w:pPr>
          </w:p>
        </w:tc>
        <w:tc>
          <w:tcPr>
            <w:tcW w:w="539" w:type="dxa"/>
            <w:tcMar>
              <w:top w:w="40" w:type="dxa"/>
              <w:left w:w="70" w:type="dxa"/>
              <w:bottom w:w="40" w:type="dxa"/>
              <w:right w:w="70" w:type="dxa"/>
            </w:tcMar>
            <w:vAlign w:val="center"/>
          </w:tcPr>
          <w:p w14:paraId="44BE1524" w14:textId="77777777" w:rsidR="00735B15" w:rsidRDefault="00735B15">
            <w:pPr>
              <w:jc w:val="center"/>
            </w:pPr>
          </w:p>
        </w:tc>
        <w:tc>
          <w:tcPr>
            <w:tcW w:w="539" w:type="dxa"/>
            <w:tcMar>
              <w:top w:w="40" w:type="dxa"/>
              <w:left w:w="70" w:type="dxa"/>
              <w:bottom w:w="40" w:type="dxa"/>
              <w:right w:w="70" w:type="dxa"/>
            </w:tcMar>
            <w:vAlign w:val="center"/>
          </w:tcPr>
          <w:p w14:paraId="4B3DEB02" w14:textId="77777777" w:rsidR="00735B15" w:rsidRDefault="00735B15">
            <w:pPr>
              <w:jc w:val="center"/>
            </w:pPr>
          </w:p>
        </w:tc>
        <w:tc>
          <w:tcPr>
            <w:tcW w:w="539" w:type="dxa"/>
            <w:tcMar>
              <w:top w:w="40" w:type="dxa"/>
              <w:left w:w="70" w:type="dxa"/>
              <w:bottom w:w="40" w:type="dxa"/>
              <w:right w:w="70" w:type="dxa"/>
            </w:tcMar>
            <w:vAlign w:val="center"/>
          </w:tcPr>
          <w:p w14:paraId="216D78E8" w14:textId="77777777" w:rsidR="00735B15" w:rsidRDefault="00735B15">
            <w:pPr>
              <w:jc w:val="center"/>
            </w:pPr>
          </w:p>
        </w:tc>
      </w:tr>
      <w:tr w:rsidR="00735B15" w14:paraId="736CE5B0" w14:textId="77777777">
        <w:trPr>
          <w:jc w:val="center"/>
        </w:trPr>
        <w:tc>
          <w:tcPr>
            <w:tcW w:w="2154" w:type="dxa"/>
            <w:tcMar>
              <w:top w:w="40" w:type="dxa"/>
              <w:left w:w="70" w:type="dxa"/>
              <w:bottom w:w="40" w:type="dxa"/>
              <w:right w:w="70" w:type="dxa"/>
            </w:tcMar>
            <w:vAlign w:val="center"/>
          </w:tcPr>
          <w:p w14:paraId="20219134" w14:textId="77777777" w:rsidR="00735B15" w:rsidRDefault="00000000">
            <w:r>
              <w:rPr>
                <w:sz w:val="16"/>
              </w:rPr>
              <w:t>Усиление</w:t>
            </w:r>
          </w:p>
        </w:tc>
        <w:tc>
          <w:tcPr>
            <w:tcW w:w="539" w:type="dxa"/>
            <w:tcMar>
              <w:top w:w="40" w:type="dxa"/>
              <w:left w:w="70" w:type="dxa"/>
              <w:bottom w:w="40" w:type="dxa"/>
              <w:right w:w="70" w:type="dxa"/>
            </w:tcMar>
            <w:vAlign w:val="center"/>
          </w:tcPr>
          <w:p w14:paraId="42CC2D2A" w14:textId="77777777" w:rsidR="00735B15" w:rsidRDefault="00000000">
            <w:pPr>
              <w:jc w:val="center"/>
            </w:pPr>
            <w:r>
              <w:rPr>
                <w:sz w:val="16"/>
              </w:rPr>
              <w:t>-0.41**</w:t>
            </w:r>
          </w:p>
        </w:tc>
        <w:tc>
          <w:tcPr>
            <w:tcW w:w="539" w:type="dxa"/>
            <w:tcMar>
              <w:top w:w="40" w:type="dxa"/>
              <w:left w:w="70" w:type="dxa"/>
              <w:bottom w:w="40" w:type="dxa"/>
              <w:right w:w="70" w:type="dxa"/>
            </w:tcMar>
            <w:vAlign w:val="center"/>
          </w:tcPr>
          <w:p w14:paraId="2DED83B8"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0BE2ED0F" w14:textId="77777777" w:rsidR="00735B15" w:rsidRDefault="00735B15">
            <w:pPr>
              <w:jc w:val="center"/>
            </w:pPr>
          </w:p>
        </w:tc>
        <w:tc>
          <w:tcPr>
            <w:tcW w:w="539" w:type="dxa"/>
            <w:tcMar>
              <w:top w:w="40" w:type="dxa"/>
              <w:left w:w="70" w:type="dxa"/>
              <w:bottom w:w="40" w:type="dxa"/>
              <w:right w:w="70" w:type="dxa"/>
            </w:tcMar>
            <w:vAlign w:val="center"/>
          </w:tcPr>
          <w:p w14:paraId="1BAD094E" w14:textId="77777777" w:rsidR="00735B15" w:rsidRDefault="00735B15">
            <w:pPr>
              <w:jc w:val="center"/>
            </w:pPr>
          </w:p>
        </w:tc>
        <w:tc>
          <w:tcPr>
            <w:tcW w:w="539" w:type="dxa"/>
            <w:tcMar>
              <w:top w:w="40" w:type="dxa"/>
              <w:left w:w="70" w:type="dxa"/>
              <w:bottom w:w="40" w:type="dxa"/>
              <w:right w:w="70" w:type="dxa"/>
            </w:tcMar>
            <w:vAlign w:val="center"/>
          </w:tcPr>
          <w:p w14:paraId="584AB94B" w14:textId="77777777" w:rsidR="00735B15" w:rsidRDefault="00735B15">
            <w:pPr>
              <w:jc w:val="center"/>
            </w:pPr>
          </w:p>
        </w:tc>
        <w:tc>
          <w:tcPr>
            <w:tcW w:w="539" w:type="dxa"/>
            <w:tcMar>
              <w:top w:w="40" w:type="dxa"/>
              <w:left w:w="70" w:type="dxa"/>
              <w:bottom w:w="40" w:type="dxa"/>
              <w:right w:w="70" w:type="dxa"/>
            </w:tcMar>
            <w:vAlign w:val="center"/>
          </w:tcPr>
          <w:p w14:paraId="45B368C8" w14:textId="77777777" w:rsidR="00735B15" w:rsidRDefault="00735B15">
            <w:pPr>
              <w:jc w:val="center"/>
            </w:pPr>
          </w:p>
        </w:tc>
        <w:tc>
          <w:tcPr>
            <w:tcW w:w="539" w:type="dxa"/>
            <w:tcMar>
              <w:top w:w="40" w:type="dxa"/>
              <w:left w:w="70" w:type="dxa"/>
              <w:bottom w:w="40" w:type="dxa"/>
              <w:right w:w="70" w:type="dxa"/>
            </w:tcMar>
            <w:vAlign w:val="center"/>
          </w:tcPr>
          <w:p w14:paraId="0EC7A823" w14:textId="77777777" w:rsidR="00735B15" w:rsidRDefault="00735B15">
            <w:pPr>
              <w:jc w:val="center"/>
            </w:pPr>
          </w:p>
        </w:tc>
        <w:tc>
          <w:tcPr>
            <w:tcW w:w="539" w:type="dxa"/>
            <w:tcMar>
              <w:top w:w="40" w:type="dxa"/>
              <w:left w:w="70" w:type="dxa"/>
              <w:bottom w:w="40" w:type="dxa"/>
              <w:right w:w="70" w:type="dxa"/>
            </w:tcMar>
            <w:vAlign w:val="center"/>
          </w:tcPr>
          <w:p w14:paraId="1C89F446" w14:textId="77777777" w:rsidR="00735B15" w:rsidRDefault="00735B15">
            <w:pPr>
              <w:jc w:val="center"/>
            </w:pPr>
          </w:p>
        </w:tc>
      </w:tr>
      <w:tr w:rsidR="00735B15" w14:paraId="110CB75F" w14:textId="77777777">
        <w:trPr>
          <w:jc w:val="center"/>
        </w:trPr>
        <w:tc>
          <w:tcPr>
            <w:tcW w:w="2154" w:type="dxa"/>
            <w:tcMar>
              <w:top w:w="40" w:type="dxa"/>
              <w:left w:w="70" w:type="dxa"/>
              <w:bottom w:w="40" w:type="dxa"/>
              <w:right w:w="70" w:type="dxa"/>
            </w:tcMar>
            <w:vAlign w:val="center"/>
          </w:tcPr>
          <w:p w14:paraId="33B47CFC" w14:textId="77777777" w:rsidR="00735B15" w:rsidRDefault="00000000">
            <w:r>
              <w:rPr>
                <w:sz w:val="16"/>
              </w:rPr>
              <w:t>Социальные</w:t>
            </w:r>
          </w:p>
        </w:tc>
        <w:tc>
          <w:tcPr>
            <w:tcW w:w="539" w:type="dxa"/>
            <w:tcMar>
              <w:top w:w="40" w:type="dxa"/>
              <w:left w:w="70" w:type="dxa"/>
              <w:bottom w:w="40" w:type="dxa"/>
              <w:right w:w="70" w:type="dxa"/>
            </w:tcMar>
            <w:vAlign w:val="center"/>
          </w:tcPr>
          <w:p w14:paraId="2E2BA68A" w14:textId="77777777" w:rsidR="00735B15" w:rsidRDefault="00000000">
            <w:pPr>
              <w:jc w:val="center"/>
            </w:pPr>
            <w:r>
              <w:rPr>
                <w:sz w:val="16"/>
              </w:rPr>
              <w:t>-0.2**</w:t>
            </w:r>
          </w:p>
        </w:tc>
        <w:tc>
          <w:tcPr>
            <w:tcW w:w="539" w:type="dxa"/>
            <w:tcMar>
              <w:top w:w="40" w:type="dxa"/>
              <w:left w:w="70" w:type="dxa"/>
              <w:bottom w:w="40" w:type="dxa"/>
              <w:right w:w="70" w:type="dxa"/>
            </w:tcMar>
            <w:vAlign w:val="center"/>
          </w:tcPr>
          <w:p w14:paraId="5BA0D18D" w14:textId="77777777" w:rsidR="00735B15" w:rsidRDefault="00000000">
            <w:pPr>
              <w:jc w:val="center"/>
            </w:pPr>
            <w:r>
              <w:rPr>
                <w:sz w:val="16"/>
              </w:rPr>
              <w:t>0.36**</w:t>
            </w:r>
          </w:p>
        </w:tc>
        <w:tc>
          <w:tcPr>
            <w:tcW w:w="539" w:type="dxa"/>
            <w:tcMar>
              <w:top w:w="40" w:type="dxa"/>
              <w:left w:w="70" w:type="dxa"/>
              <w:bottom w:w="40" w:type="dxa"/>
              <w:right w:w="70" w:type="dxa"/>
            </w:tcMar>
            <w:vAlign w:val="center"/>
          </w:tcPr>
          <w:p w14:paraId="4393EAC2"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1CA1FAD5" w14:textId="77777777" w:rsidR="00735B15" w:rsidRDefault="00735B15">
            <w:pPr>
              <w:jc w:val="center"/>
            </w:pPr>
          </w:p>
        </w:tc>
        <w:tc>
          <w:tcPr>
            <w:tcW w:w="539" w:type="dxa"/>
            <w:tcMar>
              <w:top w:w="40" w:type="dxa"/>
              <w:left w:w="70" w:type="dxa"/>
              <w:bottom w:w="40" w:type="dxa"/>
              <w:right w:w="70" w:type="dxa"/>
            </w:tcMar>
            <w:vAlign w:val="center"/>
          </w:tcPr>
          <w:p w14:paraId="0D207581" w14:textId="77777777" w:rsidR="00735B15" w:rsidRDefault="00735B15">
            <w:pPr>
              <w:jc w:val="center"/>
            </w:pPr>
          </w:p>
        </w:tc>
        <w:tc>
          <w:tcPr>
            <w:tcW w:w="539" w:type="dxa"/>
            <w:tcMar>
              <w:top w:w="40" w:type="dxa"/>
              <w:left w:w="70" w:type="dxa"/>
              <w:bottom w:w="40" w:type="dxa"/>
              <w:right w:w="70" w:type="dxa"/>
            </w:tcMar>
            <w:vAlign w:val="center"/>
          </w:tcPr>
          <w:p w14:paraId="31488B37" w14:textId="77777777" w:rsidR="00735B15" w:rsidRDefault="00735B15">
            <w:pPr>
              <w:jc w:val="center"/>
            </w:pPr>
          </w:p>
        </w:tc>
        <w:tc>
          <w:tcPr>
            <w:tcW w:w="539" w:type="dxa"/>
            <w:tcMar>
              <w:top w:w="40" w:type="dxa"/>
              <w:left w:w="70" w:type="dxa"/>
              <w:bottom w:w="40" w:type="dxa"/>
              <w:right w:w="70" w:type="dxa"/>
            </w:tcMar>
            <w:vAlign w:val="center"/>
          </w:tcPr>
          <w:p w14:paraId="47117D0B" w14:textId="77777777" w:rsidR="00735B15" w:rsidRDefault="00735B15">
            <w:pPr>
              <w:jc w:val="center"/>
            </w:pPr>
          </w:p>
        </w:tc>
        <w:tc>
          <w:tcPr>
            <w:tcW w:w="539" w:type="dxa"/>
            <w:tcMar>
              <w:top w:w="40" w:type="dxa"/>
              <w:left w:w="70" w:type="dxa"/>
              <w:bottom w:w="40" w:type="dxa"/>
              <w:right w:w="70" w:type="dxa"/>
            </w:tcMar>
            <w:vAlign w:val="center"/>
          </w:tcPr>
          <w:p w14:paraId="04F6F474" w14:textId="77777777" w:rsidR="00735B15" w:rsidRDefault="00735B15">
            <w:pPr>
              <w:jc w:val="center"/>
            </w:pPr>
          </w:p>
        </w:tc>
      </w:tr>
      <w:tr w:rsidR="00735B15" w14:paraId="7EDAD853" w14:textId="77777777">
        <w:trPr>
          <w:jc w:val="center"/>
        </w:trPr>
        <w:tc>
          <w:tcPr>
            <w:tcW w:w="2154" w:type="dxa"/>
            <w:tcMar>
              <w:top w:w="40" w:type="dxa"/>
              <w:left w:w="70" w:type="dxa"/>
              <w:bottom w:w="40" w:type="dxa"/>
              <w:right w:w="70" w:type="dxa"/>
            </w:tcMar>
            <w:vAlign w:val="center"/>
          </w:tcPr>
          <w:p w14:paraId="2FE377F4" w14:textId="77777777" w:rsidR="00735B15" w:rsidRDefault="00000000">
            <w:r>
              <w:rPr>
                <w:sz w:val="16"/>
              </w:rPr>
              <w:t>Копинг</w:t>
            </w:r>
          </w:p>
        </w:tc>
        <w:tc>
          <w:tcPr>
            <w:tcW w:w="539" w:type="dxa"/>
            <w:tcMar>
              <w:top w:w="40" w:type="dxa"/>
              <w:left w:w="70" w:type="dxa"/>
              <w:bottom w:w="40" w:type="dxa"/>
              <w:right w:w="70" w:type="dxa"/>
            </w:tcMar>
            <w:vAlign w:val="center"/>
          </w:tcPr>
          <w:p w14:paraId="447D8735" w14:textId="77777777" w:rsidR="00735B15" w:rsidRDefault="00000000">
            <w:pPr>
              <w:jc w:val="center"/>
            </w:pPr>
            <w:r>
              <w:rPr>
                <w:sz w:val="16"/>
              </w:rPr>
              <w:t>-0.33**</w:t>
            </w:r>
          </w:p>
        </w:tc>
        <w:tc>
          <w:tcPr>
            <w:tcW w:w="539" w:type="dxa"/>
            <w:tcMar>
              <w:top w:w="40" w:type="dxa"/>
              <w:left w:w="70" w:type="dxa"/>
              <w:bottom w:w="40" w:type="dxa"/>
              <w:right w:w="70" w:type="dxa"/>
            </w:tcMar>
            <w:vAlign w:val="center"/>
          </w:tcPr>
          <w:p w14:paraId="1EB8E59B" w14:textId="77777777" w:rsidR="00735B15" w:rsidRDefault="00000000">
            <w:pPr>
              <w:jc w:val="center"/>
            </w:pPr>
            <w:r>
              <w:rPr>
                <w:sz w:val="16"/>
              </w:rPr>
              <w:t>0.64**</w:t>
            </w:r>
          </w:p>
        </w:tc>
        <w:tc>
          <w:tcPr>
            <w:tcW w:w="539" w:type="dxa"/>
            <w:tcMar>
              <w:top w:w="40" w:type="dxa"/>
              <w:left w:w="70" w:type="dxa"/>
              <w:bottom w:w="40" w:type="dxa"/>
              <w:right w:w="70" w:type="dxa"/>
            </w:tcMar>
            <w:vAlign w:val="center"/>
          </w:tcPr>
          <w:p w14:paraId="364D2D9F" w14:textId="77777777" w:rsidR="00735B15" w:rsidRDefault="00000000">
            <w:pPr>
              <w:jc w:val="center"/>
            </w:pPr>
            <w:r>
              <w:rPr>
                <w:sz w:val="16"/>
              </w:rPr>
              <w:t>0.49**</w:t>
            </w:r>
          </w:p>
        </w:tc>
        <w:tc>
          <w:tcPr>
            <w:tcW w:w="539" w:type="dxa"/>
            <w:tcMar>
              <w:top w:w="40" w:type="dxa"/>
              <w:left w:w="70" w:type="dxa"/>
              <w:bottom w:w="40" w:type="dxa"/>
              <w:right w:w="70" w:type="dxa"/>
            </w:tcMar>
            <w:vAlign w:val="center"/>
          </w:tcPr>
          <w:p w14:paraId="49DBFD16"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1789040B" w14:textId="77777777" w:rsidR="00735B15" w:rsidRDefault="00735B15">
            <w:pPr>
              <w:jc w:val="center"/>
            </w:pPr>
          </w:p>
        </w:tc>
        <w:tc>
          <w:tcPr>
            <w:tcW w:w="539" w:type="dxa"/>
            <w:tcMar>
              <w:top w:w="40" w:type="dxa"/>
              <w:left w:w="70" w:type="dxa"/>
              <w:bottom w:w="40" w:type="dxa"/>
              <w:right w:w="70" w:type="dxa"/>
            </w:tcMar>
            <w:vAlign w:val="center"/>
          </w:tcPr>
          <w:p w14:paraId="7E6CE5AC" w14:textId="77777777" w:rsidR="00735B15" w:rsidRDefault="00735B15">
            <w:pPr>
              <w:jc w:val="center"/>
            </w:pPr>
          </w:p>
        </w:tc>
        <w:tc>
          <w:tcPr>
            <w:tcW w:w="539" w:type="dxa"/>
            <w:tcMar>
              <w:top w:w="40" w:type="dxa"/>
              <w:left w:w="70" w:type="dxa"/>
              <w:bottom w:w="40" w:type="dxa"/>
              <w:right w:w="70" w:type="dxa"/>
            </w:tcMar>
            <w:vAlign w:val="center"/>
          </w:tcPr>
          <w:p w14:paraId="32B3E2DC" w14:textId="77777777" w:rsidR="00735B15" w:rsidRDefault="00735B15">
            <w:pPr>
              <w:jc w:val="center"/>
            </w:pPr>
          </w:p>
        </w:tc>
        <w:tc>
          <w:tcPr>
            <w:tcW w:w="539" w:type="dxa"/>
            <w:tcMar>
              <w:top w:w="40" w:type="dxa"/>
              <w:left w:w="70" w:type="dxa"/>
              <w:bottom w:w="40" w:type="dxa"/>
              <w:right w:w="70" w:type="dxa"/>
            </w:tcMar>
            <w:vAlign w:val="center"/>
          </w:tcPr>
          <w:p w14:paraId="3A12D0A3" w14:textId="77777777" w:rsidR="00735B15" w:rsidRDefault="00735B15">
            <w:pPr>
              <w:jc w:val="center"/>
            </w:pPr>
          </w:p>
        </w:tc>
      </w:tr>
      <w:tr w:rsidR="00735B15" w14:paraId="039D987C" w14:textId="77777777">
        <w:trPr>
          <w:jc w:val="center"/>
        </w:trPr>
        <w:tc>
          <w:tcPr>
            <w:tcW w:w="2154" w:type="dxa"/>
            <w:tcMar>
              <w:top w:w="40" w:type="dxa"/>
              <w:left w:w="70" w:type="dxa"/>
              <w:bottom w:w="40" w:type="dxa"/>
              <w:right w:w="70" w:type="dxa"/>
            </w:tcMar>
            <w:vAlign w:val="center"/>
          </w:tcPr>
          <w:p w14:paraId="2CA9E390" w14:textId="77777777" w:rsidR="00735B15" w:rsidRDefault="00000000">
            <w:r>
              <w:rPr>
                <w:sz w:val="16"/>
              </w:rPr>
              <w:t>Утилитарные</w:t>
            </w:r>
          </w:p>
        </w:tc>
        <w:tc>
          <w:tcPr>
            <w:tcW w:w="539" w:type="dxa"/>
            <w:tcMar>
              <w:top w:w="40" w:type="dxa"/>
              <w:left w:w="70" w:type="dxa"/>
              <w:bottom w:w="40" w:type="dxa"/>
              <w:right w:w="70" w:type="dxa"/>
            </w:tcMar>
            <w:vAlign w:val="center"/>
          </w:tcPr>
          <w:p w14:paraId="0C8BC516" w14:textId="77777777" w:rsidR="00735B15" w:rsidRDefault="00000000">
            <w:pPr>
              <w:jc w:val="center"/>
            </w:pPr>
            <w:r>
              <w:rPr>
                <w:sz w:val="16"/>
              </w:rPr>
              <w:t>-0.29**</w:t>
            </w:r>
          </w:p>
        </w:tc>
        <w:tc>
          <w:tcPr>
            <w:tcW w:w="539" w:type="dxa"/>
            <w:tcMar>
              <w:top w:w="40" w:type="dxa"/>
              <w:left w:w="70" w:type="dxa"/>
              <w:bottom w:w="40" w:type="dxa"/>
              <w:right w:w="70" w:type="dxa"/>
            </w:tcMar>
            <w:vAlign w:val="center"/>
          </w:tcPr>
          <w:p w14:paraId="69149230" w14:textId="77777777" w:rsidR="00735B15" w:rsidRDefault="00000000">
            <w:pPr>
              <w:jc w:val="center"/>
            </w:pPr>
            <w:r>
              <w:rPr>
                <w:sz w:val="16"/>
              </w:rPr>
              <w:t>0.66**</w:t>
            </w:r>
          </w:p>
        </w:tc>
        <w:tc>
          <w:tcPr>
            <w:tcW w:w="539" w:type="dxa"/>
            <w:tcMar>
              <w:top w:w="40" w:type="dxa"/>
              <w:left w:w="70" w:type="dxa"/>
              <w:bottom w:w="40" w:type="dxa"/>
              <w:right w:w="70" w:type="dxa"/>
            </w:tcMar>
            <w:vAlign w:val="center"/>
          </w:tcPr>
          <w:p w14:paraId="55393A4A" w14:textId="77777777" w:rsidR="00735B15" w:rsidRDefault="00000000">
            <w:pPr>
              <w:jc w:val="center"/>
            </w:pPr>
            <w:r>
              <w:rPr>
                <w:sz w:val="16"/>
              </w:rPr>
              <w:t>0.44**</w:t>
            </w:r>
          </w:p>
        </w:tc>
        <w:tc>
          <w:tcPr>
            <w:tcW w:w="539" w:type="dxa"/>
            <w:tcMar>
              <w:top w:w="40" w:type="dxa"/>
              <w:left w:w="70" w:type="dxa"/>
              <w:bottom w:w="40" w:type="dxa"/>
              <w:right w:w="70" w:type="dxa"/>
            </w:tcMar>
            <w:vAlign w:val="center"/>
          </w:tcPr>
          <w:p w14:paraId="0F7E1695" w14:textId="77777777" w:rsidR="00735B15" w:rsidRDefault="00000000">
            <w:pPr>
              <w:jc w:val="center"/>
            </w:pPr>
            <w:r>
              <w:rPr>
                <w:sz w:val="16"/>
              </w:rPr>
              <w:t>0.55**</w:t>
            </w:r>
          </w:p>
        </w:tc>
        <w:tc>
          <w:tcPr>
            <w:tcW w:w="539" w:type="dxa"/>
            <w:tcMar>
              <w:top w:w="40" w:type="dxa"/>
              <w:left w:w="70" w:type="dxa"/>
              <w:bottom w:w="40" w:type="dxa"/>
              <w:right w:w="70" w:type="dxa"/>
            </w:tcMar>
            <w:vAlign w:val="center"/>
          </w:tcPr>
          <w:p w14:paraId="7335029B"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53B1E227" w14:textId="77777777" w:rsidR="00735B15" w:rsidRDefault="00735B15">
            <w:pPr>
              <w:jc w:val="center"/>
            </w:pPr>
          </w:p>
        </w:tc>
        <w:tc>
          <w:tcPr>
            <w:tcW w:w="539" w:type="dxa"/>
            <w:tcMar>
              <w:top w:w="40" w:type="dxa"/>
              <w:left w:w="70" w:type="dxa"/>
              <w:bottom w:w="40" w:type="dxa"/>
              <w:right w:w="70" w:type="dxa"/>
            </w:tcMar>
            <w:vAlign w:val="center"/>
          </w:tcPr>
          <w:p w14:paraId="6A3DD6F2" w14:textId="77777777" w:rsidR="00735B15" w:rsidRDefault="00735B15">
            <w:pPr>
              <w:jc w:val="center"/>
            </w:pPr>
          </w:p>
        </w:tc>
        <w:tc>
          <w:tcPr>
            <w:tcW w:w="539" w:type="dxa"/>
            <w:tcMar>
              <w:top w:w="40" w:type="dxa"/>
              <w:left w:w="70" w:type="dxa"/>
              <w:bottom w:w="40" w:type="dxa"/>
              <w:right w:w="70" w:type="dxa"/>
            </w:tcMar>
            <w:vAlign w:val="center"/>
          </w:tcPr>
          <w:p w14:paraId="616BE784" w14:textId="77777777" w:rsidR="00735B15" w:rsidRDefault="00735B15">
            <w:pPr>
              <w:jc w:val="center"/>
            </w:pPr>
          </w:p>
        </w:tc>
      </w:tr>
      <w:tr w:rsidR="00735B15" w14:paraId="7DB8F80E" w14:textId="77777777">
        <w:trPr>
          <w:jc w:val="center"/>
        </w:trPr>
        <w:tc>
          <w:tcPr>
            <w:tcW w:w="2154" w:type="dxa"/>
            <w:tcMar>
              <w:top w:w="40" w:type="dxa"/>
              <w:left w:w="70" w:type="dxa"/>
              <w:bottom w:w="40" w:type="dxa"/>
              <w:right w:w="70" w:type="dxa"/>
            </w:tcMar>
            <w:vAlign w:val="center"/>
          </w:tcPr>
          <w:p w14:paraId="4FEF853E" w14:textId="77777777" w:rsidR="00735B15" w:rsidRDefault="00000000">
            <w:r>
              <w:rPr>
                <w:sz w:val="16"/>
              </w:rPr>
              <w:t>Конформность</w:t>
            </w:r>
          </w:p>
        </w:tc>
        <w:tc>
          <w:tcPr>
            <w:tcW w:w="539" w:type="dxa"/>
            <w:tcMar>
              <w:top w:w="40" w:type="dxa"/>
              <w:left w:w="70" w:type="dxa"/>
              <w:bottom w:w="40" w:type="dxa"/>
              <w:right w:w="70" w:type="dxa"/>
            </w:tcMar>
            <w:vAlign w:val="center"/>
          </w:tcPr>
          <w:p w14:paraId="32D77E35" w14:textId="77777777" w:rsidR="00735B15" w:rsidRDefault="00000000">
            <w:pPr>
              <w:jc w:val="center"/>
            </w:pPr>
            <w:r>
              <w:rPr>
                <w:sz w:val="16"/>
              </w:rPr>
              <w:t>-0.26**</w:t>
            </w:r>
          </w:p>
        </w:tc>
        <w:tc>
          <w:tcPr>
            <w:tcW w:w="539" w:type="dxa"/>
            <w:tcMar>
              <w:top w:w="40" w:type="dxa"/>
              <w:left w:w="70" w:type="dxa"/>
              <w:bottom w:w="40" w:type="dxa"/>
              <w:right w:w="70" w:type="dxa"/>
            </w:tcMar>
            <w:vAlign w:val="center"/>
          </w:tcPr>
          <w:p w14:paraId="10117333" w14:textId="77777777" w:rsidR="00735B15" w:rsidRDefault="00000000">
            <w:pPr>
              <w:jc w:val="center"/>
            </w:pPr>
            <w:r>
              <w:rPr>
                <w:sz w:val="16"/>
              </w:rPr>
              <w:t>0.43**</w:t>
            </w:r>
          </w:p>
        </w:tc>
        <w:tc>
          <w:tcPr>
            <w:tcW w:w="539" w:type="dxa"/>
            <w:tcMar>
              <w:top w:w="40" w:type="dxa"/>
              <w:left w:w="70" w:type="dxa"/>
              <w:bottom w:w="40" w:type="dxa"/>
              <w:right w:w="70" w:type="dxa"/>
            </w:tcMar>
            <w:vAlign w:val="center"/>
          </w:tcPr>
          <w:p w14:paraId="087D2AFF" w14:textId="77777777" w:rsidR="00735B15" w:rsidRDefault="00000000">
            <w:pPr>
              <w:jc w:val="center"/>
            </w:pPr>
            <w:r>
              <w:rPr>
                <w:sz w:val="16"/>
              </w:rPr>
              <w:t>0.62**</w:t>
            </w:r>
          </w:p>
        </w:tc>
        <w:tc>
          <w:tcPr>
            <w:tcW w:w="539" w:type="dxa"/>
            <w:tcMar>
              <w:top w:w="40" w:type="dxa"/>
              <w:left w:w="70" w:type="dxa"/>
              <w:bottom w:w="40" w:type="dxa"/>
              <w:right w:w="70" w:type="dxa"/>
            </w:tcMar>
            <w:vAlign w:val="center"/>
          </w:tcPr>
          <w:p w14:paraId="44E72658" w14:textId="77777777" w:rsidR="00735B15" w:rsidRDefault="00000000">
            <w:pPr>
              <w:jc w:val="center"/>
            </w:pPr>
            <w:r>
              <w:rPr>
                <w:sz w:val="16"/>
              </w:rPr>
              <w:t>0.53**</w:t>
            </w:r>
          </w:p>
        </w:tc>
        <w:tc>
          <w:tcPr>
            <w:tcW w:w="539" w:type="dxa"/>
            <w:tcMar>
              <w:top w:w="40" w:type="dxa"/>
              <w:left w:w="70" w:type="dxa"/>
              <w:bottom w:w="40" w:type="dxa"/>
              <w:right w:w="70" w:type="dxa"/>
            </w:tcMar>
            <w:vAlign w:val="center"/>
          </w:tcPr>
          <w:p w14:paraId="72B6D02A" w14:textId="77777777" w:rsidR="00735B15" w:rsidRDefault="00000000">
            <w:pPr>
              <w:jc w:val="center"/>
            </w:pPr>
            <w:r>
              <w:rPr>
                <w:sz w:val="16"/>
              </w:rPr>
              <w:t>0.57**</w:t>
            </w:r>
          </w:p>
        </w:tc>
        <w:tc>
          <w:tcPr>
            <w:tcW w:w="539" w:type="dxa"/>
            <w:tcMar>
              <w:top w:w="40" w:type="dxa"/>
              <w:left w:w="70" w:type="dxa"/>
              <w:bottom w:w="40" w:type="dxa"/>
              <w:right w:w="70" w:type="dxa"/>
            </w:tcMar>
            <w:vAlign w:val="center"/>
          </w:tcPr>
          <w:p w14:paraId="6A5CBF0F"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031AA08F" w14:textId="77777777" w:rsidR="00735B15" w:rsidRDefault="00735B15">
            <w:pPr>
              <w:jc w:val="center"/>
            </w:pPr>
          </w:p>
        </w:tc>
        <w:tc>
          <w:tcPr>
            <w:tcW w:w="539" w:type="dxa"/>
            <w:tcMar>
              <w:top w:w="40" w:type="dxa"/>
              <w:left w:w="70" w:type="dxa"/>
              <w:bottom w:w="40" w:type="dxa"/>
              <w:right w:w="70" w:type="dxa"/>
            </w:tcMar>
            <w:vAlign w:val="center"/>
          </w:tcPr>
          <w:p w14:paraId="2F8E35F6" w14:textId="77777777" w:rsidR="00735B15" w:rsidRDefault="00735B15">
            <w:pPr>
              <w:jc w:val="center"/>
            </w:pPr>
          </w:p>
        </w:tc>
      </w:tr>
      <w:tr w:rsidR="00735B15" w14:paraId="0E1FD151" w14:textId="77777777">
        <w:trPr>
          <w:jc w:val="center"/>
        </w:trPr>
        <w:tc>
          <w:tcPr>
            <w:tcW w:w="2154" w:type="dxa"/>
            <w:tcMar>
              <w:top w:w="40" w:type="dxa"/>
              <w:left w:w="70" w:type="dxa"/>
              <w:bottom w:w="40" w:type="dxa"/>
              <w:right w:w="70" w:type="dxa"/>
            </w:tcMar>
            <w:vAlign w:val="center"/>
          </w:tcPr>
          <w:p w14:paraId="3C113230" w14:textId="77777777" w:rsidR="00735B15" w:rsidRDefault="00000000">
            <w:r>
              <w:rPr>
                <w:sz w:val="16"/>
              </w:rPr>
              <w:t>IGD</w:t>
            </w:r>
          </w:p>
        </w:tc>
        <w:tc>
          <w:tcPr>
            <w:tcW w:w="539" w:type="dxa"/>
            <w:tcMar>
              <w:top w:w="40" w:type="dxa"/>
              <w:left w:w="70" w:type="dxa"/>
              <w:bottom w:w="40" w:type="dxa"/>
              <w:right w:w="70" w:type="dxa"/>
            </w:tcMar>
            <w:vAlign w:val="center"/>
          </w:tcPr>
          <w:p w14:paraId="7ABF3413" w14:textId="77777777" w:rsidR="00735B15" w:rsidRDefault="00000000">
            <w:pPr>
              <w:jc w:val="center"/>
            </w:pPr>
            <w:r>
              <w:rPr>
                <w:sz w:val="16"/>
              </w:rPr>
              <w:t>-0.28**</w:t>
            </w:r>
          </w:p>
        </w:tc>
        <w:tc>
          <w:tcPr>
            <w:tcW w:w="539" w:type="dxa"/>
            <w:tcMar>
              <w:top w:w="40" w:type="dxa"/>
              <w:left w:w="70" w:type="dxa"/>
              <w:bottom w:w="40" w:type="dxa"/>
              <w:right w:w="70" w:type="dxa"/>
            </w:tcMar>
            <w:vAlign w:val="center"/>
          </w:tcPr>
          <w:p w14:paraId="143DB889" w14:textId="77777777" w:rsidR="00735B15" w:rsidRDefault="00000000">
            <w:pPr>
              <w:jc w:val="center"/>
            </w:pPr>
            <w:r>
              <w:rPr>
                <w:sz w:val="16"/>
              </w:rPr>
              <w:t>0.09</w:t>
            </w:r>
          </w:p>
        </w:tc>
        <w:tc>
          <w:tcPr>
            <w:tcW w:w="539" w:type="dxa"/>
            <w:tcMar>
              <w:top w:w="40" w:type="dxa"/>
              <w:left w:w="70" w:type="dxa"/>
              <w:bottom w:w="40" w:type="dxa"/>
              <w:right w:w="70" w:type="dxa"/>
            </w:tcMar>
            <w:vAlign w:val="center"/>
          </w:tcPr>
          <w:p w14:paraId="1EDD2E5F" w14:textId="77777777" w:rsidR="00735B15" w:rsidRDefault="00000000">
            <w:pPr>
              <w:jc w:val="center"/>
            </w:pPr>
            <w:r>
              <w:rPr>
                <w:sz w:val="16"/>
              </w:rPr>
              <w:t>0.37**</w:t>
            </w:r>
          </w:p>
        </w:tc>
        <w:tc>
          <w:tcPr>
            <w:tcW w:w="539" w:type="dxa"/>
            <w:tcMar>
              <w:top w:w="40" w:type="dxa"/>
              <w:left w:w="70" w:type="dxa"/>
              <w:bottom w:w="40" w:type="dxa"/>
              <w:right w:w="70" w:type="dxa"/>
            </w:tcMar>
            <w:vAlign w:val="center"/>
          </w:tcPr>
          <w:p w14:paraId="2648BABF" w14:textId="77777777" w:rsidR="00735B15" w:rsidRDefault="00000000">
            <w:pPr>
              <w:jc w:val="center"/>
            </w:pPr>
            <w:r>
              <w:rPr>
                <w:sz w:val="16"/>
              </w:rPr>
              <w:t>0.27**</w:t>
            </w:r>
          </w:p>
        </w:tc>
        <w:tc>
          <w:tcPr>
            <w:tcW w:w="539" w:type="dxa"/>
            <w:tcMar>
              <w:top w:w="40" w:type="dxa"/>
              <w:left w:w="70" w:type="dxa"/>
              <w:bottom w:w="40" w:type="dxa"/>
              <w:right w:w="70" w:type="dxa"/>
            </w:tcMar>
            <w:vAlign w:val="center"/>
          </w:tcPr>
          <w:p w14:paraId="4F30E8C2" w14:textId="77777777" w:rsidR="00735B15" w:rsidRDefault="00000000">
            <w:pPr>
              <w:jc w:val="center"/>
            </w:pPr>
            <w:r>
              <w:rPr>
                <w:sz w:val="16"/>
              </w:rPr>
              <w:t>0.15**</w:t>
            </w:r>
          </w:p>
        </w:tc>
        <w:tc>
          <w:tcPr>
            <w:tcW w:w="539" w:type="dxa"/>
            <w:tcMar>
              <w:top w:w="40" w:type="dxa"/>
              <w:left w:w="70" w:type="dxa"/>
              <w:bottom w:w="40" w:type="dxa"/>
              <w:right w:w="70" w:type="dxa"/>
            </w:tcMar>
            <w:vAlign w:val="center"/>
          </w:tcPr>
          <w:p w14:paraId="225E3D3C" w14:textId="77777777" w:rsidR="00735B15" w:rsidRDefault="00000000">
            <w:pPr>
              <w:jc w:val="center"/>
            </w:pPr>
            <w:r>
              <w:rPr>
                <w:sz w:val="16"/>
              </w:rPr>
              <w:t>0.39**</w:t>
            </w:r>
          </w:p>
        </w:tc>
        <w:tc>
          <w:tcPr>
            <w:tcW w:w="539" w:type="dxa"/>
            <w:tcMar>
              <w:top w:w="40" w:type="dxa"/>
              <w:left w:w="70" w:type="dxa"/>
              <w:bottom w:w="40" w:type="dxa"/>
              <w:right w:w="70" w:type="dxa"/>
            </w:tcMar>
            <w:vAlign w:val="center"/>
          </w:tcPr>
          <w:p w14:paraId="145FE9B6" w14:textId="77777777" w:rsidR="00735B15" w:rsidRDefault="00000000">
            <w:pPr>
              <w:jc w:val="center"/>
            </w:pPr>
            <w:r>
              <w:rPr>
                <w:sz w:val="16"/>
              </w:rPr>
              <w:t>1**</w:t>
            </w:r>
          </w:p>
        </w:tc>
        <w:tc>
          <w:tcPr>
            <w:tcW w:w="539" w:type="dxa"/>
            <w:tcMar>
              <w:top w:w="40" w:type="dxa"/>
              <w:left w:w="70" w:type="dxa"/>
              <w:bottom w:w="40" w:type="dxa"/>
              <w:right w:w="70" w:type="dxa"/>
            </w:tcMar>
            <w:vAlign w:val="center"/>
          </w:tcPr>
          <w:p w14:paraId="3E95A676" w14:textId="77777777" w:rsidR="00735B15" w:rsidRDefault="00735B15">
            <w:pPr>
              <w:jc w:val="center"/>
            </w:pPr>
          </w:p>
        </w:tc>
      </w:tr>
      <w:tr w:rsidR="00735B15" w14:paraId="767914D6" w14:textId="77777777">
        <w:trPr>
          <w:jc w:val="center"/>
        </w:trPr>
        <w:tc>
          <w:tcPr>
            <w:tcW w:w="2154" w:type="dxa"/>
            <w:tcMar>
              <w:top w:w="40" w:type="dxa"/>
              <w:left w:w="70" w:type="dxa"/>
              <w:bottom w:w="40" w:type="dxa"/>
              <w:right w:w="70" w:type="dxa"/>
            </w:tcMar>
            <w:vAlign w:val="center"/>
          </w:tcPr>
          <w:p w14:paraId="75ADB8BC" w14:textId="77777777" w:rsidR="00735B15" w:rsidRDefault="00000000">
            <w:r>
              <w:rPr>
                <w:sz w:val="16"/>
              </w:rPr>
              <w:t>PSNSU</w:t>
            </w:r>
          </w:p>
        </w:tc>
        <w:tc>
          <w:tcPr>
            <w:tcW w:w="539" w:type="dxa"/>
            <w:tcMar>
              <w:top w:w="40" w:type="dxa"/>
              <w:left w:w="70" w:type="dxa"/>
              <w:bottom w:w="40" w:type="dxa"/>
              <w:right w:w="70" w:type="dxa"/>
            </w:tcMar>
            <w:vAlign w:val="center"/>
          </w:tcPr>
          <w:p w14:paraId="2494F9DD" w14:textId="77777777" w:rsidR="00735B15" w:rsidRDefault="00000000">
            <w:pPr>
              <w:jc w:val="center"/>
            </w:pPr>
            <w:r>
              <w:rPr>
                <w:sz w:val="16"/>
              </w:rPr>
              <w:t>-0.5**</w:t>
            </w:r>
          </w:p>
        </w:tc>
        <w:tc>
          <w:tcPr>
            <w:tcW w:w="539" w:type="dxa"/>
            <w:tcMar>
              <w:top w:w="40" w:type="dxa"/>
              <w:left w:w="70" w:type="dxa"/>
              <w:bottom w:w="40" w:type="dxa"/>
              <w:right w:w="70" w:type="dxa"/>
            </w:tcMar>
            <w:vAlign w:val="center"/>
          </w:tcPr>
          <w:p w14:paraId="0242469D" w14:textId="77777777" w:rsidR="00735B15" w:rsidRDefault="00000000">
            <w:pPr>
              <w:jc w:val="center"/>
            </w:pPr>
            <w:r>
              <w:rPr>
                <w:sz w:val="16"/>
              </w:rPr>
              <w:t>0.52**</w:t>
            </w:r>
          </w:p>
        </w:tc>
        <w:tc>
          <w:tcPr>
            <w:tcW w:w="539" w:type="dxa"/>
            <w:tcMar>
              <w:top w:w="40" w:type="dxa"/>
              <w:left w:w="70" w:type="dxa"/>
              <w:bottom w:w="40" w:type="dxa"/>
              <w:right w:w="70" w:type="dxa"/>
            </w:tcMar>
            <w:vAlign w:val="center"/>
          </w:tcPr>
          <w:p w14:paraId="439BB8C5" w14:textId="77777777" w:rsidR="00735B15" w:rsidRDefault="00000000">
            <w:pPr>
              <w:jc w:val="center"/>
            </w:pPr>
            <w:r>
              <w:rPr>
                <w:sz w:val="16"/>
              </w:rPr>
              <w:t>0.42**</w:t>
            </w:r>
          </w:p>
        </w:tc>
        <w:tc>
          <w:tcPr>
            <w:tcW w:w="539" w:type="dxa"/>
            <w:tcMar>
              <w:top w:w="40" w:type="dxa"/>
              <w:left w:w="70" w:type="dxa"/>
              <w:bottom w:w="40" w:type="dxa"/>
              <w:right w:w="70" w:type="dxa"/>
            </w:tcMar>
            <w:vAlign w:val="center"/>
          </w:tcPr>
          <w:p w14:paraId="480C3F33" w14:textId="77777777" w:rsidR="00735B15" w:rsidRDefault="00000000">
            <w:pPr>
              <w:jc w:val="center"/>
            </w:pPr>
            <w:r>
              <w:rPr>
                <w:sz w:val="16"/>
              </w:rPr>
              <w:t>0.5**</w:t>
            </w:r>
          </w:p>
        </w:tc>
        <w:tc>
          <w:tcPr>
            <w:tcW w:w="539" w:type="dxa"/>
            <w:tcMar>
              <w:top w:w="40" w:type="dxa"/>
              <w:left w:w="70" w:type="dxa"/>
              <w:bottom w:w="40" w:type="dxa"/>
              <w:right w:w="70" w:type="dxa"/>
            </w:tcMar>
            <w:vAlign w:val="center"/>
          </w:tcPr>
          <w:p w14:paraId="18E16C02" w14:textId="77777777" w:rsidR="00735B15" w:rsidRDefault="00000000">
            <w:pPr>
              <w:jc w:val="center"/>
            </w:pPr>
            <w:r>
              <w:rPr>
                <w:sz w:val="16"/>
              </w:rPr>
              <w:t>0.48**</w:t>
            </w:r>
          </w:p>
        </w:tc>
        <w:tc>
          <w:tcPr>
            <w:tcW w:w="539" w:type="dxa"/>
            <w:tcMar>
              <w:top w:w="40" w:type="dxa"/>
              <w:left w:w="70" w:type="dxa"/>
              <w:bottom w:w="40" w:type="dxa"/>
              <w:right w:w="70" w:type="dxa"/>
            </w:tcMar>
            <w:vAlign w:val="center"/>
          </w:tcPr>
          <w:p w14:paraId="1AF95275" w14:textId="77777777" w:rsidR="00735B15" w:rsidRDefault="00000000">
            <w:pPr>
              <w:jc w:val="center"/>
            </w:pPr>
            <w:r>
              <w:rPr>
                <w:sz w:val="16"/>
              </w:rPr>
              <w:t>0.52**</w:t>
            </w:r>
          </w:p>
        </w:tc>
        <w:tc>
          <w:tcPr>
            <w:tcW w:w="539" w:type="dxa"/>
            <w:tcMar>
              <w:top w:w="40" w:type="dxa"/>
              <w:left w:w="70" w:type="dxa"/>
              <w:bottom w:w="40" w:type="dxa"/>
              <w:right w:w="70" w:type="dxa"/>
            </w:tcMar>
            <w:vAlign w:val="center"/>
          </w:tcPr>
          <w:p w14:paraId="69DD2227" w14:textId="77777777" w:rsidR="00735B15" w:rsidRDefault="00000000">
            <w:pPr>
              <w:jc w:val="center"/>
            </w:pPr>
            <w:r>
              <w:rPr>
                <w:sz w:val="16"/>
              </w:rPr>
              <w:t>0.34**</w:t>
            </w:r>
          </w:p>
        </w:tc>
        <w:tc>
          <w:tcPr>
            <w:tcW w:w="539" w:type="dxa"/>
            <w:tcMar>
              <w:top w:w="40" w:type="dxa"/>
              <w:left w:w="70" w:type="dxa"/>
              <w:bottom w:w="40" w:type="dxa"/>
              <w:right w:w="70" w:type="dxa"/>
            </w:tcMar>
            <w:vAlign w:val="center"/>
          </w:tcPr>
          <w:p w14:paraId="63740F3A" w14:textId="77777777" w:rsidR="00735B15" w:rsidRDefault="00000000">
            <w:pPr>
              <w:jc w:val="center"/>
            </w:pPr>
            <w:r>
              <w:rPr>
                <w:sz w:val="16"/>
              </w:rPr>
              <w:t>1**</w:t>
            </w:r>
          </w:p>
        </w:tc>
      </w:tr>
    </w:tbl>
    <w:p w14:paraId="1E213DBF" w14:textId="77777777" w:rsidR="00735B15" w:rsidRDefault="00000000">
      <w:pPr>
        <w:spacing w:after="160"/>
      </w:pPr>
      <w:r>
        <w:rPr>
          <w:i/>
          <w:sz w:val="18"/>
        </w:rPr>
        <w:t>Обозначения: 1 = самоконтроль, 2 = усиление положительных эмоций, 3 = социальные мотивы, 4 = копинг, 5 = утилитарные мотивы, 6 = конформность, 7 = IGD, 8 = PSNSU; ** p &lt; 0.01.</w:t>
      </w:r>
    </w:p>
    <w:p w14:paraId="7C4A805B" w14:textId="77777777" w:rsidR="00735B15" w:rsidRDefault="00000000">
      <w:pPr>
        <w:spacing w:before="160" w:after="120" w:line="240" w:lineRule="auto"/>
      </w:pPr>
      <w:r>
        <w:rPr>
          <w:b/>
        </w:rPr>
        <w:lastRenderedPageBreak/>
        <w:t>3.5 Модель путей связи между самоконтролем, IGD и PSNSU</w:t>
      </w:r>
    </w:p>
    <w:p w14:paraId="512B1732" w14:textId="77777777" w:rsidR="00735B15" w:rsidRDefault="00000000">
      <w:pPr>
        <w:spacing w:after="120"/>
        <w:ind w:firstLine="425"/>
        <w:jc w:val="both"/>
      </w:pPr>
      <w:r>
        <w:t>У мужчин самоконтроль был значимо отрицательно связан с несколькими мотивами использования интернета; выраженные отрицательные ассоциации были обнаружены с мотивом усиления положительных эмоций (b = -0.408, p &lt; 0.001), социальными мотивами (b = -0.336, p &lt; 0.001), копингом (b = -0.440, p &lt; 0.001), утилитарными мотивами (b = -0.354, p &lt; 0.001) и конформностью (b = -0.367, p &lt; 0.001). IGD отрицательно ассоциировалось с мотивом усиления положительных эмоций (b = -0.235, p = 0.002), но положительно — с социальными мотивами (b = 0.269, p = 0.002) и конформностью (b = 0.318, p &lt; 0.001). PSNSU положительно ассоциировалось с социальными мотивами (b = 0.212, p = 0.009) и конформностью (b = 0.336, p &lt; 0.001). Подробные результаты представлены на рисунке 2.</w:t>
      </w:r>
    </w:p>
    <w:p w14:paraId="7D25C7D4" w14:textId="77777777" w:rsidR="00735B15" w:rsidRDefault="00000000">
      <w:pPr>
        <w:spacing w:after="120"/>
        <w:ind w:firstLine="425"/>
        <w:jc w:val="both"/>
      </w:pPr>
      <w:r>
        <w:t>У женщин самоконтроль также был значимо отрицательно связан с рядом мотивов использования интернета; значимые отрицательные ассоциации были обнаружены с мотивом усиления положительных эмоций (b = -0.410, p &lt; 0.001), социальными мотивами (b = -0.198, p &lt; 0.001), копингом (b = -0.327, p &lt; 0.001), утилитарными мотивами (b = -0.290, p &lt; 0.001) и конформностью (b = -0.257, p &lt; 0.001). IGD отрицательно ассоциировалось с мотивом усиления положительных эмоций (b = -0.224, p &lt; 0.001), но положительно — с социальными мотивами (b = 0.193, p = 0.002), копингом (b = 0.136, p = 0.018) и конформностью (b = 0.294, p &lt; 0.001). PSNSU положительно ассоциировалось с мотивом усиления положительных эмоций (b = 0.161, p = 0.002), социальными мотивами (b = 0.076, p = 0.087), копингом (b = 0.099, p = 0.041) и конформностью (b = 0.234, p &lt; 0.001). Подробные результаты представлены на рисунке 3.</w:t>
      </w:r>
    </w:p>
    <w:p w14:paraId="2D701B16" w14:textId="77777777" w:rsidR="00735B15" w:rsidRDefault="00000000">
      <w:pPr>
        <w:spacing w:after="120"/>
        <w:ind w:firstLine="425"/>
        <w:jc w:val="both"/>
      </w:pPr>
      <w:r>
        <w:t>Коэффициент детерминации для IGD (R² = 0.340, p &lt; 0.001) был выше в мужской группе, чем в женской группе (R² = 0.254, p &lt; 0.001), тогда как коэффициент детерминации для PSNSU (R² = 0.454, p &lt; 0.001) был несколько ниже у мужчин, чем у женщин (R² = 0.476, p &lt; 0.001).</w:t>
      </w:r>
    </w:p>
    <w:p w14:paraId="40CBD343" w14:textId="77777777" w:rsidR="00735B15" w:rsidRDefault="00000000">
      <w:pPr>
        <w:spacing w:after="120"/>
        <w:ind w:firstLine="425"/>
        <w:jc w:val="both"/>
      </w:pPr>
      <w:r>
        <w:t>У мужчин анализ показал, что самоконтроль является значимым отрицательным предиктором IGD (b = -0.261, p &lt; 0.001). Кроме того, были выявлены значимые косвенные эффекты от самоконтроля к IGD через мотив усиления положительных эмоций (b = 0.096, p = 0.005), социальные мотивы (b = -0.090, p = 0.007) и конформность (b = -0.117, p = 0.001). Значимых косвенных эффектов через копинг (b = -0.041, p = 0.284) и утилитарные мотивы (b = 0.060, p = 0.066) обнаружено не было. Самоконтроль также демонстрировал значимый прямой эффект на PSNSU (b = -0.275, p &lt; 0.001), а значимые косвенные эффекты наблюдались через социальные мотивы (b = -0.071, p = 0.016) и конформность (b = -0.124, p &lt; 0.001) (см. таблицу 5).</w:t>
      </w:r>
    </w:p>
    <w:p w14:paraId="66749AFD" w14:textId="77777777" w:rsidR="00735B15" w:rsidRDefault="00000000">
      <w:pPr>
        <w:spacing w:after="120"/>
        <w:ind w:firstLine="425"/>
        <w:jc w:val="both"/>
      </w:pPr>
      <w:r>
        <w:t>В группе женщин самоконтроль был значимо отрицательно связан с IGD (b = -0.240, p &lt; 0.001). Значимые косвенные пути от самоконтроля к IGD включали мотив усиления положительных эмоций (b = 0.092, p = 0.001) и конформность (b = -0.075, p &lt; 0.001); вклад в модель также вносили социальные мотивы (b = -0.038, p = 0.005) и копинг (b = -0.045, p = 0.024). Однако общий косвенный эффект был незначимым (b = -0.037, p = 0.170). Прямые эффекты самоконтроля на PSNSU были значимыми (b = -0.305, p &lt; 0.001), а косвенные эффекты наблюдались через мотив усиления положительных эмоций (b = -0.066, p = 0.003), копинг (b = -0.032, p = 0.047) и конформность (b = -0.060, p &lt; 0.001) (см. таблицу 6).</w:t>
      </w:r>
    </w:p>
    <w:p w14:paraId="226ABA19" w14:textId="77777777" w:rsidR="00735B15" w:rsidRDefault="00000000">
      <w:pPr>
        <w:spacing w:after="120"/>
      </w:pPr>
      <w:r>
        <w:rPr>
          <w:i/>
          <w:sz w:val="21"/>
        </w:rPr>
        <w:t>Рисунок 2. Модель путей связи между переменными в мужской группе. * p &lt; 0.05, ** p &lt; 0.01, *** p &lt; 0.001.</w:t>
      </w:r>
    </w:p>
    <w:p w14:paraId="737210EB" w14:textId="77777777" w:rsidR="00735B15" w:rsidRDefault="00000000">
      <w:pPr>
        <w:spacing w:after="120"/>
      </w:pPr>
      <w:r>
        <w:rPr>
          <w:i/>
          <w:sz w:val="21"/>
        </w:rPr>
        <w:lastRenderedPageBreak/>
        <w:t>Рисунок 3. Модель путей связи между переменными в женской группе. * p &lt; 0.05, ** p &lt; 0.01, *** p &lt; 0.001.</w:t>
      </w:r>
    </w:p>
    <w:p w14:paraId="79FFFE47" w14:textId="77777777" w:rsidR="00735B15" w:rsidRDefault="00000000">
      <w:pPr>
        <w:spacing w:after="80"/>
      </w:pPr>
      <w:r>
        <w:rPr>
          <w:b/>
          <w:sz w:val="21"/>
        </w:rPr>
        <w:t>Таблица 5. Стандартизованные эффекты с 95% доверительными интервалами (ДИ) в мужской группе.</w:t>
      </w:r>
    </w:p>
    <w:tbl>
      <w:tblPr>
        <w:tblStyle w:val="aff0"/>
        <w:tblW w:w="0" w:type="auto"/>
        <w:jc w:val="center"/>
        <w:tblLayout w:type="fixed"/>
        <w:tblLook w:val="04A0" w:firstRow="1" w:lastRow="0" w:firstColumn="1" w:lastColumn="0" w:noHBand="0" w:noVBand="1"/>
      </w:tblPr>
      <w:tblGrid>
        <w:gridCol w:w="2665"/>
        <w:gridCol w:w="737"/>
        <w:gridCol w:w="624"/>
        <w:gridCol w:w="1077"/>
        <w:gridCol w:w="1077"/>
        <w:gridCol w:w="680"/>
      </w:tblGrid>
      <w:tr w:rsidR="00735B15" w14:paraId="214E214D" w14:textId="77777777">
        <w:trPr>
          <w:jc w:val="center"/>
        </w:trPr>
        <w:tc>
          <w:tcPr>
            <w:tcW w:w="2665" w:type="dxa"/>
            <w:shd w:val="clear" w:color="auto" w:fill="D9E2F3"/>
            <w:tcMar>
              <w:top w:w="40" w:type="dxa"/>
              <w:left w:w="70" w:type="dxa"/>
              <w:bottom w:w="40" w:type="dxa"/>
              <w:right w:w="70" w:type="dxa"/>
            </w:tcMar>
            <w:vAlign w:val="center"/>
          </w:tcPr>
          <w:p w14:paraId="6CCAF42F" w14:textId="77777777" w:rsidR="00735B15" w:rsidRDefault="00000000">
            <w:pPr>
              <w:jc w:val="center"/>
            </w:pPr>
            <w:r>
              <w:rPr>
                <w:b/>
                <w:sz w:val="16"/>
              </w:rPr>
              <w:t>Путь</w:t>
            </w:r>
          </w:p>
        </w:tc>
        <w:tc>
          <w:tcPr>
            <w:tcW w:w="737" w:type="dxa"/>
            <w:shd w:val="clear" w:color="auto" w:fill="D9E2F3"/>
            <w:tcMar>
              <w:top w:w="40" w:type="dxa"/>
              <w:left w:w="70" w:type="dxa"/>
              <w:bottom w:w="40" w:type="dxa"/>
              <w:right w:w="70" w:type="dxa"/>
            </w:tcMar>
            <w:vAlign w:val="center"/>
          </w:tcPr>
          <w:p w14:paraId="41069BCC" w14:textId="77777777" w:rsidR="00735B15" w:rsidRDefault="00000000">
            <w:pPr>
              <w:jc w:val="center"/>
            </w:pPr>
            <w:r>
              <w:rPr>
                <w:b/>
                <w:sz w:val="16"/>
              </w:rPr>
              <w:t>Оценка</w:t>
            </w:r>
          </w:p>
        </w:tc>
        <w:tc>
          <w:tcPr>
            <w:tcW w:w="624" w:type="dxa"/>
            <w:shd w:val="clear" w:color="auto" w:fill="D9E2F3"/>
            <w:tcMar>
              <w:top w:w="40" w:type="dxa"/>
              <w:left w:w="70" w:type="dxa"/>
              <w:bottom w:w="40" w:type="dxa"/>
              <w:right w:w="70" w:type="dxa"/>
            </w:tcMar>
            <w:vAlign w:val="center"/>
          </w:tcPr>
          <w:p w14:paraId="3593AA2A" w14:textId="77777777" w:rsidR="00735B15" w:rsidRDefault="00000000">
            <w:pPr>
              <w:jc w:val="center"/>
            </w:pPr>
            <w:r>
              <w:rPr>
                <w:b/>
                <w:sz w:val="16"/>
              </w:rPr>
              <w:t>SE</w:t>
            </w:r>
          </w:p>
        </w:tc>
        <w:tc>
          <w:tcPr>
            <w:tcW w:w="1077" w:type="dxa"/>
            <w:shd w:val="clear" w:color="auto" w:fill="D9E2F3"/>
            <w:tcMar>
              <w:top w:w="40" w:type="dxa"/>
              <w:left w:w="70" w:type="dxa"/>
              <w:bottom w:w="40" w:type="dxa"/>
              <w:right w:w="70" w:type="dxa"/>
            </w:tcMar>
            <w:vAlign w:val="center"/>
          </w:tcPr>
          <w:p w14:paraId="7CF3EAEA" w14:textId="77777777" w:rsidR="00735B15" w:rsidRDefault="00000000">
            <w:pPr>
              <w:jc w:val="center"/>
            </w:pPr>
            <w:r>
              <w:rPr>
                <w:b/>
                <w:sz w:val="16"/>
              </w:rPr>
              <w:t>Нижняя граница 95% ДИ</w:t>
            </w:r>
          </w:p>
        </w:tc>
        <w:tc>
          <w:tcPr>
            <w:tcW w:w="1077" w:type="dxa"/>
            <w:shd w:val="clear" w:color="auto" w:fill="D9E2F3"/>
            <w:tcMar>
              <w:top w:w="40" w:type="dxa"/>
              <w:left w:w="70" w:type="dxa"/>
              <w:bottom w:w="40" w:type="dxa"/>
              <w:right w:w="70" w:type="dxa"/>
            </w:tcMar>
            <w:vAlign w:val="center"/>
          </w:tcPr>
          <w:p w14:paraId="34881529" w14:textId="77777777" w:rsidR="00735B15" w:rsidRDefault="00000000">
            <w:pPr>
              <w:jc w:val="center"/>
            </w:pPr>
            <w:r>
              <w:rPr>
                <w:b/>
                <w:sz w:val="16"/>
              </w:rPr>
              <w:t>Верхняя граница 95% ДИ</w:t>
            </w:r>
          </w:p>
        </w:tc>
        <w:tc>
          <w:tcPr>
            <w:tcW w:w="680" w:type="dxa"/>
            <w:shd w:val="clear" w:color="auto" w:fill="D9E2F3"/>
            <w:tcMar>
              <w:top w:w="40" w:type="dxa"/>
              <w:left w:w="70" w:type="dxa"/>
              <w:bottom w:w="40" w:type="dxa"/>
              <w:right w:w="70" w:type="dxa"/>
            </w:tcMar>
            <w:vAlign w:val="center"/>
          </w:tcPr>
          <w:p w14:paraId="63A08D00" w14:textId="77777777" w:rsidR="00735B15" w:rsidRDefault="00000000">
            <w:pPr>
              <w:jc w:val="center"/>
            </w:pPr>
            <w:r>
              <w:rPr>
                <w:b/>
                <w:sz w:val="16"/>
              </w:rPr>
              <w:t>p</w:t>
            </w:r>
          </w:p>
        </w:tc>
      </w:tr>
      <w:tr w:rsidR="00735B15" w14:paraId="1E797035" w14:textId="77777777">
        <w:trPr>
          <w:jc w:val="center"/>
        </w:trPr>
        <w:tc>
          <w:tcPr>
            <w:tcW w:w="2665" w:type="dxa"/>
            <w:tcMar>
              <w:top w:w="40" w:type="dxa"/>
              <w:left w:w="70" w:type="dxa"/>
              <w:bottom w:w="40" w:type="dxa"/>
              <w:right w:w="70" w:type="dxa"/>
            </w:tcMar>
            <w:vAlign w:val="center"/>
          </w:tcPr>
          <w:p w14:paraId="4D605AD1" w14:textId="77777777" w:rsidR="00735B15" w:rsidRDefault="00000000">
            <w:r>
              <w:rPr>
                <w:sz w:val="16"/>
              </w:rPr>
              <w:t>СК→IGD</w:t>
            </w:r>
          </w:p>
        </w:tc>
        <w:tc>
          <w:tcPr>
            <w:tcW w:w="737" w:type="dxa"/>
            <w:tcMar>
              <w:top w:w="40" w:type="dxa"/>
              <w:left w:w="70" w:type="dxa"/>
              <w:bottom w:w="40" w:type="dxa"/>
              <w:right w:w="70" w:type="dxa"/>
            </w:tcMar>
            <w:vAlign w:val="center"/>
          </w:tcPr>
          <w:p w14:paraId="0488E796" w14:textId="77777777" w:rsidR="00735B15" w:rsidRDefault="00000000">
            <w:pPr>
              <w:jc w:val="center"/>
            </w:pPr>
            <w:r>
              <w:rPr>
                <w:sz w:val="16"/>
              </w:rPr>
              <w:t>-0.261</w:t>
            </w:r>
          </w:p>
        </w:tc>
        <w:tc>
          <w:tcPr>
            <w:tcW w:w="624" w:type="dxa"/>
            <w:tcMar>
              <w:top w:w="40" w:type="dxa"/>
              <w:left w:w="70" w:type="dxa"/>
              <w:bottom w:w="40" w:type="dxa"/>
              <w:right w:w="70" w:type="dxa"/>
            </w:tcMar>
            <w:vAlign w:val="center"/>
          </w:tcPr>
          <w:p w14:paraId="132908F0" w14:textId="77777777" w:rsidR="00735B15" w:rsidRDefault="00000000">
            <w:pPr>
              <w:jc w:val="center"/>
            </w:pPr>
            <w:r>
              <w:rPr>
                <w:sz w:val="16"/>
              </w:rPr>
              <w:t>0.060</w:t>
            </w:r>
          </w:p>
        </w:tc>
        <w:tc>
          <w:tcPr>
            <w:tcW w:w="1077" w:type="dxa"/>
            <w:tcMar>
              <w:top w:w="40" w:type="dxa"/>
              <w:left w:w="70" w:type="dxa"/>
              <w:bottom w:w="40" w:type="dxa"/>
              <w:right w:w="70" w:type="dxa"/>
            </w:tcMar>
            <w:vAlign w:val="center"/>
          </w:tcPr>
          <w:p w14:paraId="28488F71" w14:textId="77777777" w:rsidR="00735B15" w:rsidRDefault="00000000">
            <w:pPr>
              <w:jc w:val="center"/>
            </w:pPr>
            <w:r>
              <w:rPr>
                <w:sz w:val="16"/>
              </w:rPr>
              <w:t>-0.379</w:t>
            </w:r>
          </w:p>
        </w:tc>
        <w:tc>
          <w:tcPr>
            <w:tcW w:w="1077" w:type="dxa"/>
            <w:tcMar>
              <w:top w:w="40" w:type="dxa"/>
              <w:left w:w="70" w:type="dxa"/>
              <w:bottom w:w="40" w:type="dxa"/>
              <w:right w:w="70" w:type="dxa"/>
            </w:tcMar>
            <w:vAlign w:val="center"/>
          </w:tcPr>
          <w:p w14:paraId="02B3BAFF" w14:textId="77777777" w:rsidR="00735B15" w:rsidRDefault="00000000">
            <w:pPr>
              <w:jc w:val="center"/>
            </w:pPr>
            <w:r>
              <w:rPr>
                <w:sz w:val="16"/>
              </w:rPr>
              <w:t>-0.143</w:t>
            </w:r>
          </w:p>
        </w:tc>
        <w:tc>
          <w:tcPr>
            <w:tcW w:w="680" w:type="dxa"/>
            <w:tcMar>
              <w:top w:w="40" w:type="dxa"/>
              <w:left w:w="70" w:type="dxa"/>
              <w:bottom w:w="40" w:type="dxa"/>
              <w:right w:w="70" w:type="dxa"/>
            </w:tcMar>
            <w:vAlign w:val="center"/>
          </w:tcPr>
          <w:p w14:paraId="44196D0D" w14:textId="77777777" w:rsidR="00735B15" w:rsidRDefault="00000000">
            <w:pPr>
              <w:jc w:val="center"/>
            </w:pPr>
            <w:r>
              <w:rPr>
                <w:sz w:val="16"/>
              </w:rPr>
              <w:t>0.000**</w:t>
            </w:r>
          </w:p>
        </w:tc>
      </w:tr>
      <w:tr w:rsidR="00735B15" w14:paraId="64D42CA9" w14:textId="77777777">
        <w:trPr>
          <w:jc w:val="center"/>
        </w:trPr>
        <w:tc>
          <w:tcPr>
            <w:tcW w:w="2665" w:type="dxa"/>
            <w:tcMar>
              <w:top w:w="40" w:type="dxa"/>
              <w:left w:w="70" w:type="dxa"/>
              <w:bottom w:w="40" w:type="dxa"/>
              <w:right w:w="70" w:type="dxa"/>
            </w:tcMar>
            <w:vAlign w:val="center"/>
          </w:tcPr>
          <w:p w14:paraId="33D25BA0" w14:textId="77777777" w:rsidR="00735B15" w:rsidRDefault="00000000">
            <w:r>
              <w:rPr>
                <w:sz w:val="16"/>
              </w:rPr>
              <w:t>СК→Enh→IGD</w:t>
            </w:r>
          </w:p>
        </w:tc>
        <w:tc>
          <w:tcPr>
            <w:tcW w:w="737" w:type="dxa"/>
            <w:tcMar>
              <w:top w:w="40" w:type="dxa"/>
              <w:left w:w="70" w:type="dxa"/>
              <w:bottom w:w="40" w:type="dxa"/>
              <w:right w:w="70" w:type="dxa"/>
            </w:tcMar>
            <w:vAlign w:val="center"/>
          </w:tcPr>
          <w:p w14:paraId="2811CFB6" w14:textId="77777777" w:rsidR="00735B15" w:rsidRDefault="00000000">
            <w:pPr>
              <w:jc w:val="center"/>
            </w:pPr>
            <w:r>
              <w:rPr>
                <w:sz w:val="16"/>
              </w:rPr>
              <w:t>0.096</w:t>
            </w:r>
          </w:p>
        </w:tc>
        <w:tc>
          <w:tcPr>
            <w:tcW w:w="624" w:type="dxa"/>
            <w:tcMar>
              <w:top w:w="40" w:type="dxa"/>
              <w:left w:w="70" w:type="dxa"/>
              <w:bottom w:w="40" w:type="dxa"/>
              <w:right w:w="70" w:type="dxa"/>
            </w:tcMar>
            <w:vAlign w:val="center"/>
          </w:tcPr>
          <w:p w14:paraId="4E5A30A3" w14:textId="77777777" w:rsidR="00735B15" w:rsidRDefault="00000000">
            <w:pPr>
              <w:jc w:val="center"/>
            </w:pPr>
            <w:r>
              <w:rPr>
                <w:sz w:val="16"/>
              </w:rPr>
              <w:t>0.034</w:t>
            </w:r>
          </w:p>
        </w:tc>
        <w:tc>
          <w:tcPr>
            <w:tcW w:w="1077" w:type="dxa"/>
            <w:tcMar>
              <w:top w:w="40" w:type="dxa"/>
              <w:left w:w="70" w:type="dxa"/>
              <w:bottom w:w="40" w:type="dxa"/>
              <w:right w:w="70" w:type="dxa"/>
            </w:tcMar>
            <w:vAlign w:val="center"/>
          </w:tcPr>
          <w:p w14:paraId="7508CDE7" w14:textId="77777777" w:rsidR="00735B15" w:rsidRDefault="00000000">
            <w:pPr>
              <w:jc w:val="center"/>
            </w:pPr>
            <w:r>
              <w:rPr>
                <w:sz w:val="16"/>
              </w:rPr>
              <w:t>0.029</w:t>
            </w:r>
          </w:p>
        </w:tc>
        <w:tc>
          <w:tcPr>
            <w:tcW w:w="1077" w:type="dxa"/>
            <w:tcMar>
              <w:top w:w="40" w:type="dxa"/>
              <w:left w:w="70" w:type="dxa"/>
              <w:bottom w:w="40" w:type="dxa"/>
              <w:right w:w="70" w:type="dxa"/>
            </w:tcMar>
            <w:vAlign w:val="center"/>
          </w:tcPr>
          <w:p w14:paraId="6DD01E50" w14:textId="77777777" w:rsidR="00735B15" w:rsidRDefault="00000000">
            <w:pPr>
              <w:jc w:val="center"/>
            </w:pPr>
            <w:r>
              <w:rPr>
                <w:sz w:val="16"/>
              </w:rPr>
              <w:t>0.163</w:t>
            </w:r>
          </w:p>
        </w:tc>
        <w:tc>
          <w:tcPr>
            <w:tcW w:w="680" w:type="dxa"/>
            <w:tcMar>
              <w:top w:w="40" w:type="dxa"/>
              <w:left w:w="70" w:type="dxa"/>
              <w:bottom w:w="40" w:type="dxa"/>
              <w:right w:w="70" w:type="dxa"/>
            </w:tcMar>
            <w:vAlign w:val="center"/>
          </w:tcPr>
          <w:p w14:paraId="6427C597" w14:textId="77777777" w:rsidR="00735B15" w:rsidRDefault="00000000">
            <w:pPr>
              <w:jc w:val="center"/>
            </w:pPr>
            <w:r>
              <w:rPr>
                <w:sz w:val="16"/>
              </w:rPr>
              <w:t>0.005**</w:t>
            </w:r>
          </w:p>
        </w:tc>
      </w:tr>
      <w:tr w:rsidR="00735B15" w14:paraId="6CE2472C" w14:textId="77777777">
        <w:trPr>
          <w:jc w:val="center"/>
        </w:trPr>
        <w:tc>
          <w:tcPr>
            <w:tcW w:w="2665" w:type="dxa"/>
            <w:tcMar>
              <w:top w:w="40" w:type="dxa"/>
              <w:left w:w="70" w:type="dxa"/>
              <w:bottom w:w="40" w:type="dxa"/>
              <w:right w:w="70" w:type="dxa"/>
            </w:tcMar>
            <w:vAlign w:val="center"/>
          </w:tcPr>
          <w:p w14:paraId="3AC2446F" w14:textId="77777777" w:rsidR="00735B15" w:rsidRDefault="00000000">
            <w:r>
              <w:rPr>
                <w:sz w:val="16"/>
              </w:rPr>
              <w:t>СК→Soc→IGD</w:t>
            </w:r>
          </w:p>
        </w:tc>
        <w:tc>
          <w:tcPr>
            <w:tcW w:w="737" w:type="dxa"/>
            <w:tcMar>
              <w:top w:w="40" w:type="dxa"/>
              <w:left w:w="70" w:type="dxa"/>
              <w:bottom w:w="40" w:type="dxa"/>
              <w:right w:w="70" w:type="dxa"/>
            </w:tcMar>
            <w:vAlign w:val="center"/>
          </w:tcPr>
          <w:p w14:paraId="49C82586" w14:textId="77777777" w:rsidR="00735B15" w:rsidRDefault="00000000">
            <w:pPr>
              <w:jc w:val="center"/>
            </w:pPr>
            <w:r>
              <w:rPr>
                <w:sz w:val="16"/>
              </w:rPr>
              <w:t>-0.090</w:t>
            </w:r>
          </w:p>
        </w:tc>
        <w:tc>
          <w:tcPr>
            <w:tcW w:w="624" w:type="dxa"/>
            <w:tcMar>
              <w:top w:w="40" w:type="dxa"/>
              <w:left w:w="70" w:type="dxa"/>
              <w:bottom w:w="40" w:type="dxa"/>
              <w:right w:w="70" w:type="dxa"/>
            </w:tcMar>
            <w:vAlign w:val="center"/>
          </w:tcPr>
          <w:p w14:paraId="1E545F4C" w14:textId="77777777" w:rsidR="00735B15" w:rsidRDefault="00000000">
            <w:pPr>
              <w:jc w:val="center"/>
            </w:pPr>
            <w:r>
              <w:rPr>
                <w:sz w:val="16"/>
              </w:rPr>
              <w:t>0.034</w:t>
            </w:r>
          </w:p>
        </w:tc>
        <w:tc>
          <w:tcPr>
            <w:tcW w:w="1077" w:type="dxa"/>
            <w:tcMar>
              <w:top w:w="40" w:type="dxa"/>
              <w:left w:w="70" w:type="dxa"/>
              <w:bottom w:w="40" w:type="dxa"/>
              <w:right w:w="70" w:type="dxa"/>
            </w:tcMar>
            <w:vAlign w:val="center"/>
          </w:tcPr>
          <w:p w14:paraId="25D8A361" w14:textId="77777777" w:rsidR="00735B15" w:rsidRDefault="00000000">
            <w:pPr>
              <w:jc w:val="center"/>
            </w:pPr>
            <w:r>
              <w:rPr>
                <w:sz w:val="16"/>
              </w:rPr>
              <w:t>-0.157</w:t>
            </w:r>
          </w:p>
        </w:tc>
        <w:tc>
          <w:tcPr>
            <w:tcW w:w="1077" w:type="dxa"/>
            <w:tcMar>
              <w:top w:w="40" w:type="dxa"/>
              <w:left w:w="70" w:type="dxa"/>
              <w:bottom w:w="40" w:type="dxa"/>
              <w:right w:w="70" w:type="dxa"/>
            </w:tcMar>
            <w:vAlign w:val="center"/>
          </w:tcPr>
          <w:p w14:paraId="03007FA2" w14:textId="77777777" w:rsidR="00735B15" w:rsidRDefault="00000000">
            <w:pPr>
              <w:jc w:val="center"/>
            </w:pPr>
            <w:r>
              <w:rPr>
                <w:sz w:val="16"/>
              </w:rPr>
              <w:t>-0.023</w:t>
            </w:r>
          </w:p>
        </w:tc>
        <w:tc>
          <w:tcPr>
            <w:tcW w:w="680" w:type="dxa"/>
            <w:tcMar>
              <w:top w:w="40" w:type="dxa"/>
              <w:left w:w="70" w:type="dxa"/>
              <w:bottom w:w="40" w:type="dxa"/>
              <w:right w:w="70" w:type="dxa"/>
            </w:tcMar>
            <w:vAlign w:val="center"/>
          </w:tcPr>
          <w:p w14:paraId="452D1097" w14:textId="77777777" w:rsidR="00735B15" w:rsidRDefault="00000000">
            <w:pPr>
              <w:jc w:val="center"/>
            </w:pPr>
            <w:r>
              <w:rPr>
                <w:sz w:val="16"/>
              </w:rPr>
              <w:t>0.007**</w:t>
            </w:r>
          </w:p>
        </w:tc>
      </w:tr>
      <w:tr w:rsidR="00735B15" w14:paraId="4A8EEC1D" w14:textId="77777777">
        <w:trPr>
          <w:jc w:val="center"/>
        </w:trPr>
        <w:tc>
          <w:tcPr>
            <w:tcW w:w="2665" w:type="dxa"/>
            <w:tcMar>
              <w:top w:w="40" w:type="dxa"/>
              <w:left w:w="70" w:type="dxa"/>
              <w:bottom w:w="40" w:type="dxa"/>
              <w:right w:w="70" w:type="dxa"/>
            </w:tcMar>
            <w:vAlign w:val="center"/>
          </w:tcPr>
          <w:p w14:paraId="3FD15D6B" w14:textId="77777777" w:rsidR="00735B15" w:rsidRDefault="00000000">
            <w:r>
              <w:rPr>
                <w:sz w:val="16"/>
              </w:rPr>
              <w:t>СК→Cop→IGD</w:t>
            </w:r>
          </w:p>
        </w:tc>
        <w:tc>
          <w:tcPr>
            <w:tcW w:w="737" w:type="dxa"/>
            <w:tcMar>
              <w:top w:w="40" w:type="dxa"/>
              <w:left w:w="70" w:type="dxa"/>
              <w:bottom w:w="40" w:type="dxa"/>
              <w:right w:w="70" w:type="dxa"/>
            </w:tcMar>
            <w:vAlign w:val="center"/>
          </w:tcPr>
          <w:p w14:paraId="5DF9A411" w14:textId="77777777" w:rsidR="00735B15" w:rsidRDefault="00000000">
            <w:pPr>
              <w:jc w:val="center"/>
            </w:pPr>
            <w:r>
              <w:rPr>
                <w:sz w:val="16"/>
              </w:rPr>
              <w:t>-0.041</w:t>
            </w:r>
          </w:p>
        </w:tc>
        <w:tc>
          <w:tcPr>
            <w:tcW w:w="624" w:type="dxa"/>
            <w:tcMar>
              <w:top w:w="40" w:type="dxa"/>
              <w:left w:w="70" w:type="dxa"/>
              <w:bottom w:w="40" w:type="dxa"/>
              <w:right w:w="70" w:type="dxa"/>
            </w:tcMar>
            <w:vAlign w:val="center"/>
          </w:tcPr>
          <w:p w14:paraId="4D1803FB" w14:textId="77777777" w:rsidR="00735B15" w:rsidRDefault="00000000">
            <w:pPr>
              <w:jc w:val="center"/>
            </w:pPr>
            <w:r>
              <w:rPr>
                <w:sz w:val="16"/>
              </w:rPr>
              <w:t>0.038</w:t>
            </w:r>
          </w:p>
        </w:tc>
        <w:tc>
          <w:tcPr>
            <w:tcW w:w="1077" w:type="dxa"/>
            <w:tcMar>
              <w:top w:w="40" w:type="dxa"/>
              <w:left w:w="70" w:type="dxa"/>
              <w:bottom w:w="40" w:type="dxa"/>
              <w:right w:w="70" w:type="dxa"/>
            </w:tcMar>
            <w:vAlign w:val="center"/>
          </w:tcPr>
          <w:p w14:paraId="2D5D8BED" w14:textId="77777777" w:rsidR="00735B15" w:rsidRDefault="00000000">
            <w:pPr>
              <w:jc w:val="center"/>
            </w:pPr>
            <w:r>
              <w:rPr>
                <w:sz w:val="16"/>
              </w:rPr>
              <w:t>-0.116</w:t>
            </w:r>
          </w:p>
        </w:tc>
        <w:tc>
          <w:tcPr>
            <w:tcW w:w="1077" w:type="dxa"/>
            <w:tcMar>
              <w:top w:w="40" w:type="dxa"/>
              <w:left w:w="70" w:type="dxa"/>
              <w:bottom w:w="40" w:type="dxa"/>
              <w:right w:w="70" w:type="dxa"/>
            </w:tcMar>
            <w:vAlign w:val="center"/>
          </w:tcPr>
          <w:p w14:paraId="78CDD178" w14:textId="77777777" w:rsidR="00735B15" w:rsidRDefault="00000000">
            <w:pPr>
              <w:jc w:val="center"/>
            </w:pPr>
            <w:r>
              <w:rPr>
                <w:sz w:val="16"/>
              </w:rPr>
              <w:t>0.034</w:t>
            </w:r>
          </w:p>
        </w:tc>
        <w:tc>
          <w:tcPr>
            <w:tcW w:w="680" w:type="dxa"/>
            <w:tcMar>
              <w:top w:w="40" w:type="dxa"/>
              <w:left w:w="70" w:type="dxa"/>
              <w:bottom w:w="40" w:type="dxa"/>
              <w:right w:w="70" w:type="dxa"/>
            </w:tcMar>
            <w:vAlign w:val="center"/>
          </w:tcPr>
          <w:p w14:paraId="0AE9E8A6" w14:textId="77777777" w:rsidR="00735B15" w:rsidRDefault="00000000">
            <w:pPr>
              <w:jc w:val="center"/>
            </w:pPr>
            <w:r>
              <w:rPr>
                <w:sz w:val="16"/>
              </w:rPr>
              <w:t>0.284</w:t>
            </w:r>
          </w:p>
        </w:tc>
      </w:tr>
      <w:tr w:rsidR="00735B15" w14:paraId="64D42E0C" w14:textId="77777777">
        <w:trPr>
          <w:jc w:val="center"/>
        </w:trPr>
        <w:tc>
          <w:tcPr>
            <w:tcW w:w="2665" w:type="dxa"/>
            <w:tcMar>
              <w:top w:w="40" w:type="dxa"/>
              <w:left w:w="70" w:type="dxa"/>
              <w:bottom w:w="40" w:type="dxa"/>
              <w:right w:w="70" w:type="dxa"/>
            </w:tcMar>
            <w:vAlign w:val="center"/>
          </w:tcPr>
          <w:p w14:paraId="6804FD22" w14:textId="77777777" w:rsidR="00735B15" w:rsidRDefault="00000000">
            <w:r>
              <w:rPr>
                <w:sz w:val="16"/>
              </w:rPr>
              <w:t>СК→Util→IGD</w:t>
            </w:r>
          </w:p>
        </w:tc>
        <w:tc>
          <w:tcPr>
            <w:tcW w:w="737" w:type="dxa"/>
            <w:tcMar>
              <w:top w:w="40" w:type="dxa"/>
              <w:left w:w="70" w:type="dxa"/>
              <w:bottom w:w="40" w:type="dxa"/>
              <w:right w:w="70" w:type="dxa"/>
            </w:tcMar>
            <w:vAlign w:val="center"/>
          </w:tcPr>
          <w:p w14:paraId="226FF112" w14:textId="77777777" w:rsidR="00735B15" w:rsidRDefault="00000000">
            <w:pPr>
              <w:jc w:val="center"/>
            </w:pPr>
            <w:r>
              <w:rPr>
                <w:sz w:val="16"/>
              </w:rPr>
              <w:t>0.060</w:t>
            </w:r>
          </w:p>
        </w:tc>
        <w:tc>
          <w:tcPr>
            <w:tcW w:w="624" w:type="dxa"/>
            <w:tcMar>
              <w:top w:w="40" w:type="dxa"/>
              <w:left w:w="70" w:type="dxa"/>
              <w:bottom w:w="40" w:type="dxa"/>
              <w:right w:w="70" w:type="dxa"/>
            </w:tcMar>
            <w:vAlign w:val="center"/>
          </w:tcPr>
          <w:p w14:paraId="3B8012B6" w14:textId="77777777" w:rsidR="00735B15" w:rsidRDefault="00000000">
            <w:pPr>
              <w:jc w:val="center"/>
            </w:pPr>
            <w:r>
              <w:rPr>
                <w:sz w:val="16"/>
              </w:rPr>
              <w:t>0.033</w:t>
            </w:r>
          </w:p>
        </w:tc>
        <w:tc>
          <w:tcPr>
            <w:tcW w:w="1077" w:type="dxa"/>
            <w:tcMar>
              <w:top w:w="40" w:type="dxa"/>
              <w:left w:w="70" w:type="dxa"/>
              <w:bottom w:w="40" w:type="dxa"/>
              <w:right w:w="70" w:type="dxa"/>
            </w:tcMar>
            <w:vAlign w:val="center"/>
          </w:tcPr>
          <w:p w14:paraId="3B5A9B6C" w14:textId="77777777" w:rsidR="00735B15" w:rsidRDefault="00000000">
            <w:pPr>
              <w:jc w:val="center"/>
            </w:pPr>
            <w:r>
              <w:rPr>
                <w:sz w:val="16"/>
              </w:rPr>
              <w:t>-0.005</w:t>
            </w:r>
          </w:p>
        </w:tc>
        <w:tc>
          <w:tcPr>
            <w:tcW w:w="1077" w:type="dxa"/>
            <w:tcMar>
              <w:top w:w="40" w:type="dxa"/>
              <w:left w:w="70" w:type="dxa"/>
              <w:bottom w:w="40" w:type="dxa"/>
              <w:right w:w="70" w:type="dxa"/>
            </w:tcMar>
            <w:vAlign w:val="center"/>
          </w:tcPr>
          <w:p w14:paraId="1E0946C4" w14:textId="77777777" w:rsidR="00735B15" w:rsidRDefault="00000000">
            <w:pPr>
              <w:jc w:val="center"/>
            </w:pPr>
            <w:r>
              <w:rPr>
                <w:sz w:val="16"/>
              </w:rPr>
              <w:t>0.125</w:t>
            </w:r>
          </w:p>
        </w:tc>
        <w:tc>
          <w:tcPr>
            <w:tcW w:w="680" w:type="dxa"/>
            <w:tcMar>
              <w:top w:w="40" w:type="dxa"/>
              <w:left w:w="70" w:type="dxa"/>
              <w:bottom w:w="40" w:type="dxa"/>
              <w:right w:w="70" w:type="dxa"/>
            </w:tcMar>
            <w:vAlign w:val="center"/>
          </w:tcPr>
          <w:p w14:paraId="64ECA072" w14:textId="77777777" w:rsidR="00735B15" w:rsidRDefault="00000000">
            <w:pPr>
              <w:jc w:val="center"/>
            </w:pPr>
            <w:r>
              <w:rPr>
                <w:sz w:val="16"/>
              </w:rPr>
              <w:t>0.066</w:t>
            </w:r>
          </w:p>
        </w:tc>
      </w:tr>
      <w:tr w:rsidR="00735B15" w14:paraId="1BB51C23" w14:textId="77777777">
        <w:trPr>
          <w:jc w:val="center"/>
        </w:trPr>
        <w:tc>
          <w:tcPr>
            <w:tcW w:w="2665" w:type="dxa"/>
            <w:tcMar>
              <w:top w:w="40" w:type="dxa"/>
              <w:left w:w="70" w:type="dxa"/>
              <w:bottom w:w="40" w:type="dxa"/>
              <w:right w:w="70" w:type="dxa"/>
            </w:tcMar>
            <w:vAlign w:val="center"/>
          </w:tcPr>
          <w:p w14:paraId="3AF76D22" w14:textId="77777777" w:rsidR="00735B15" w:rsidRDefault="00000000">
            <w:r>
              <w:rPr>
                <w:sz w:val="16"/>
              </w:rPr>
              <w:t>СК→Conf→IGD</w:t>
            </w:r>
          </w:p>
        </w:tc>
        <w:tc>
          <w:tcPr>
            <w:tcW w:w="737" w:type="dxa"/>
            <w:tcMar>
              <w:top w:w="40" w:type="dxa"/>
              <w:left w:w="70" w:type="dxa"/>
              <w:bottom w:w="40" w:type="dxa"/>
              <w:right w:w="70" w:type="dxa"/>
            </w:tcMar>
            <w:vAlign w:val="center"/>
          </w:tcPr>
          <w:p w14:paraId="412284F9" w14:textId="77777777" w:rsidR="00735B15" w:rsidRDefault="00000000">
            <w:pPr>
              <w:jc w:val="center"/>
            </w:pPr>
            <w:r>
              <w:rPr>
                <w:sz w:val="16"/>
              </w:rPr>
              <w:t>-0.117</w:t>
            </w:r>
          </w:p>
        </w:tc>
        <w:tc>
          <w:tcPr>
            <w:tcW w:w="624" w:type="dxa"/>
            <w:tcMar>
              <w:top w:w="40" w:type="dxa"/>
              <w:left w:w="70" w:type="dxa"/>
              <w:bottom w:w="40" w:type="dxa"/>
              <w:right w:w="70" w:type="dxa"/>
            </w:tcMar>
            <w:vAlign w:val="center"/>
          </w:tcPr>
          <w:p w14:paraId="64541334" w14:textId="77777777" w:rsidR="00735B15" w:rsidRDefault="00000000">
            <w:pPr>
              <w:jc w:val="center"/>
            </w:pPr>
            <w:r>
              <w:rPr>
                <w:sz w:val="16"/>
              </w:rPr>
              <w:t>0.037</w:t>
            </w:r>
          </w:p>
        </w:tc>
        <w:tc>
          <w:tcPr>
            <w:tcW w:w="1077" w:type="dxa"/>
            <w:tcMar>
              <w:top w:w="40" w:type="dxa"/>
              <w:left w:w="70" w:type="dxa"/>
              <w:bottom w:w="40" w:type="dxa"/>
              <w:right w:w="70" w:type="dxa"/>
            </w:tcMar>
            <w:vAlign w:val="center"/>
          </w:tcPr>
          <w:p w14:paraId="0871AE6D" w14:textId="77777777" w:rsidR="00735B15" w:rsidRDefault="00000000">
            <w:pPr>
              <w:jc w:val="center"/>
            </w:pPr>
            <w:r>
              <w:rPr>
                <w:sz w:val="16"/>
              </w:rPr>
              <w:t>-0.19</w:t>
            </w:r>
          </w:p>
        </w:tc>
        <w:tc>
          <w:tcPr>
            <w:tcW w:w="1077" w:type="dxa"/>
            <w:tcMar>
              <w:top w:w="40" w:type="dxa"/>
              <w:left w:w="70" w:type="dxa"/>
              <w:bottom w:w="40" w:type="dxa"/>
              <w:right w:w="70" w:type="dxa"/>
            </w:tcMar>
            <w:vAlign w:val="center"/>
          </w:tcPr>
          <w:p w14:paraId="0C3D3ABB" w14:textId="77777777" w:rsidR="00735B15" w:rsidRDefault="00000000">
            <w:pPr>
              <w:jc w:val="center"/>
            </w:pPr>
            <w:r>
              <w:rPr>
                <w:sz w:val="16"/>
              </w:rPr>
              <w:t>-0.044</w:t>
            </w:r>
          </w:p>
        </w:tc>
        <w:tc>
          <w:tcPr>
            <w:tcW w:w="680" w:type="dxa"/>
            <w:tcMar>
              <w:top w:w="40" w:type="dxa"/>
              <w:left w:w="70" w:type="dxa"/>
              <w:bottom w:w="40" w:type="dxa"/>
              <w:right w:w="70" w:type="dxa"/>
            </w:tcMar>
            <w:vAlign w:val="center"/>
          </w:tcPr>
          <w:p w14:paraId="2402D514" w14:textId="77777777" w:rsidR="00735B15" w:rsidRDefault="00000000">
            <w:pPr>
              <w:jc w:val="center"/>
            </w:pPr>
            <w:r>
              <w:rPr>
                <w:sz w:val="16"/>
              </w:rPr>
              <w:t>0.001**</w:t>
            </w:r>
          </w:p>
        </w:tc>
      </w:tr>
      <w:tr w:rsidR="00735B15" w14:paraId="13047F46" w14:textId="77777777">
        <w:trPr>
          <w:jc w:val="center"/>
        </w:trPr>
        <w:tc>
          <w:tcPr>
            <w:tcW w:w="2665" w:type="dxa"/>
            <w:tcMar>
              <w:top w:w="40" w:type="dxa"/>
              <w:left w:w="70" w:type="dxa"/>
              <w:bottom w:w="40" w:type="dxa"/>
              <w:right w:w="70" w:type="dxa"/>
            </w:tcMar>
            <w:vAlign w:val="center"/>
          </w:tcPr>
          <w:p w14:paraId="0E052337" w14:textId="77777777" w:rsidR="00735B15" w:rsidRDefault="00000000">
            <w:r>
              <w:rPr>
                <w:sz w:val="16"/>
              </w:rPr>
              <w:t>СК→PSNSU</w:t>
            </w:r>
          </w:p>
        </w:tc>
        <w:tc>
          <w:tcPr>
            <w:tcW w:w="737" w:type="dxa"/>
            <w:tcMar>
              <w:top w:w="40" w:type="dxa"/>
              <w:left w:w="70" w:type="dxa"/>
              <w:bottom w:w="40" w:type="dxa"/>
              <w:right w:w="70" w:type="dxa"/>
            </w:tcMar>
            <w:vAlign w:val="center"/>
          </w:tcPr>
          <w:p w14:paraId="7624A6CE" w14:textId="77777777" w:rsidR="00735B15" w:rsidRDefault="00000000">
            <w:pPr>
              <w:jc w:val="center"/>
            </w:pPr>
            <w:r>
              <w:rPr>
                <w:sz w:val="16"/>
              </w:rPr>
              <w:t>-0.275</w:t>
            </w:r>
          </w:p>
        </w:tc>
        <w:tc>
          <w:tcPr>
            <w:tcW w:w="624" w:type="dxa"/>
            <w:tcMar>
              <w:top w:w="40" w:type="dxa"/>
              <w:left w:w="70" w:type="dxa"/>
              <w:bottom w:w="40" w:type="dxa"/>
              <w:right w:w="70" w:type="dxa"/>
            </w:tcMar>
            <w:vAlign w:val="center"/>
          </w:tcPr>
          <w:p w14:paraId="77202505" w14:textId="77777777" w:rsidR="00735B15" w:rsidRDefault="00000000">
            <w:pPr>
              <w:jc w:val="center"/>
            </w:pPr>
            <w:r>
              <w:rPr>
                <w:sz w:val="16"/>
              </w:rPr>
              <w:t>0.054</w:t>
            </w:r>
          </w:p>
        </w:tc>
        <w:tc>
          <w:tcPr>
            <w:tcW w:w="1077" w:type="dxa"/>
            <w:tcMar>
              <w:top w:w="40" w:type="dxa"/>
              <w:left w:w="70" w:type="dxa"/>
              <w:bottom w:w="40" w:type="dxa"/>
              <w:right w:w="70" w:type="dxa"/>
            </w:tcMar>
            <w:vAlign w:val="center"/>
          </w:tcPr>
          <w:p w14:paraId="27391825" w14:textId="77777777" w:rsidR="00735B15" w:rsidRDefault="00000000">
            <w:pPr>
              <w:jc w:val="center"/>
            </w:pPr>
            <w:r>
              <w:rPr>
                <w:sz w:val="16"/>
              </w:rPr>
              <w:t>-0.381</w:t>
            </w:r>
          </w:p>
        </w:tc>
        <w:tc>
          <w:tcPr>
            <w:tcW w:w="1077" w:type="dxa"/>
            <w:tcMar>
              <w:top w:w="40" w:type="dxa"/>
              <w:left w:w="70" w:type="dxa"/>
              <w:bottom w:w="40" w:type="dxa"/>
              <w:right w:w="70" w:type="dxa"/>
            </w:tcMar>
            <w:vAlign w:val="center"/>
          </w:tcPr>
          <w:p w14:paraId="54600980" w14:textId="77777777" w:rsidR="00735B15" w:rsidRDefault="00000000">
            <w:pPr>
              <w:jc w:val="center"/>
            </w:pPr>
            <w:r>
              <w:rPr>
                <w:sz w:val="16"/>
              </w:rPr>
              <w:t>-0.169</w:t>
            </w:r>
          </w:p>
        </w:tc>
        <w:tc>
          <w:tcPr>
            <w:tcW w:w="680" w:type="dxa"/>
            <w:tcMar>
              <w:top w:w="40" w:type="dxa"/>
              <w:left w:w="70" w:type="dxa"/>
              <w:bottom w:w="40" w:type="dxa"/>
              <w:right w:w="70" w:type="dxa"/>
            </w:tcMar>
            <w:vAlign w:val="center"/>
          </w:tcPr>
          <w:p w14:paraId="035946F9" w14:textId="77777777" w:rsidR="00735B15" w:rsidRDefault="00000000">
            <w:pPr>
              <w:jc w:val="center"/>
            </w:pPr>
            <w:r>
              <w:rPr>
                <w:sz w:val="16"/>
              </w:rPr>
              <w:t>0.000**</w:t>
            </w:r>
          </w:p>
        </w:tc>
      </w:tr>
      <w:tr w:rsidR="00735B15" w14:paraId="37DC8353" w14:textId="77777777">
        <w:trPr>
          <w:jc w:val="center"/>
        </w:trPr>
        <w:tc>
          <w:tcPr>
            <w:tcW w:w="2665" w:type="dxa"/>
            <w:tcMar>
              <w:top w:w="40" w:type="dxa"/>
              <w:left w:w="70" w:type="dxa"/>
              <w:bottom w:w="40" w:type="dxa"/>
              <w:right w:w="70" w:type="dxa"/>
            </w:tcMar>
            <w:vAlign w:val="center"/>
          </w:tcPr>
          <w:p w14:paraId="2E93587A" w14:textId="77777777" w:rsidR="00735B15" w:rsidRDefault="00000000">
            <w:r>
              <w:rPr>
                <w:sz w:val="16"/>
              </w:rPr>
              <w:t>СК→Enh→PSNSU</w:t>
            </w:r>
          </w:p>
        </w:tc>
        <w:tc>
          <w:tcPr>
            <w:tcW w:w="737" w:type="dxa"/>
            <w:tcMar>
              <w:top w:w="40" w:type="dxa"/>
              <w:left w:w="70" w:type="dxa"/>
              <w:bottom w:w="40" w:type="dxa"/>
              <w:right w:w="70" w:type="dxa"/>
            </w:tcMar>
            <w:vAlign w:val="center"/>
          </w:tcPr>
          <w:p w14:paraId="65B61510" w14:textId="77777777" w:rsidR="00735B15" w:rsidRDefault="00000000">
            <w:pPr>
              <w:jc w:val="center"/>
            </w:pPr>
            <w:r>
              <w:rPr>
                <w:sz w:val="16"/>
              </w:rPr>
              <w:t>0.010</w:t>
            </w:r>
          </w:p>
        </w:tc>
        <w:tc>
          <w:tcPr>
            <w:tcW w:w="624" w:type="dxa"/>
            <w:tcMar>
              <w:top w:w="40" w:type="dxa"/>
              <w:left w:w="70" w:type="dxa"/>
              <w:bottom w:w="40" w:type="dxa"/>
              <w:right w:w="70" w:type="dxa"/>
            </w:tcMar>
            <w:vAlign w:val="center"/>
          </w:tcPr>
          <w:p w14:paraId="1552F15D" w14:textId="77777777" w:rsidR="00735B15" w:rsidRDefault="00000000">
            <w:pPr>
              <w:jc w:val="center"/>
            </w:pPr>
            <w:r>
              <w:rPr>
                <w:sz w:val="16"/>
              </w:rPr>
              <w:t>0.029</w:t>
            </w:r>
          </w:p>
        </w:tc>
        <w:tc>
          <w:tcPr>
            <w:tcW w:w="1077" w:type="dxa"/>
            <w:tcMar>
              <w:top w:w="40" w:type="dxa"/>
              <w:left w:w="70" w:type="dxa"/>
              <w:bottom w:w="40" w:type="dxa"/>
              <w:right w:w="70" w:type="dxa"/>
            </w:tcMar>
            <w:vAlign w:val="center"/>
          </w:tcPr>
          <w:p w14:paraId="2A023B80" w14:textId="77777777" w:rsidR="00735B15" w:rsidRDefault="00000000">
            <w:pPr>
              <w:jc w:val="center"/>
            </w:pPr>
            <w:r>
              <w:rPr>
                <w:sz w:val="16"/>
              </w:rPr>
              <w:t>-0.047</w:t>
            </w:r>
          </w:p>
        </w:tc>
        <w:tc>
          <w:tcPr>
            <w:tcW w:w="1077" w:type="dxa"/>
            <w:tcMar>
              <w:top w:w="40" w:type="dxa"/>
              <w:left w:w="70" w:type="dxa"/>
              <w:bottom w:w="40" w:type="dxa"/>
              <w:right w:w="70" w:type="dxa"/>
            </w:tcMar>
            <w:vAlign w:val="center"/>
          </w:tcPr>
          <w:p w14:paraId="32B1789D" w14:textId="77777777" w:rsidR="00735B15" w:rsidRDefault="00000000">
            <w:pPr>
              <w:jc w:val="center"/>
            </w:pPr>
            <w:r>
              <w:rPr>
                <w:sz w:val="16"/>
              </w:rPr>
              <w:t>0.067</w:t>
            </w:r>
          </w:p>
        </w:tc>
        <w:tc>
          <w:tcPr>
            <w:tcW w:w="680" w:type="dxa"/>
            <w:tcMar>
              <w:top w:w="40" w:type="dxa"/>
              <w:left w:w="70" w:type="dxa"/>
              <w:bottom w:w="40" w:type="dxa"/>
              <w:right w:w="70" w:type="dxa"/>
            </w:tcMar>
            <w:vAlign w:val="center"/>
          </w:tcPr>
          <w:p w14:paraId="5D6CF414" w14:textId="77777777" w:rsidR="00735B15" w:rsidRDefault="00000000">
            <w:pPr>
              <w:jc w:val="center"/>
            </w:pPr>
            <w:r>
              <w:rPr>
                <w:sz w:val="16"/>
              </w:rPr>
              <w:t>0.733</w:t>
            </w:r>
          </w:p>
        </w:tc>
      </w:tr>
      <w:tr w:rsidR="00735B15" w14:paraId="3036D63D" w14:textId="77777777">
        <w:trPr>
          <w:jc w:val="center"/>
        </w:trPr>
        <w:tc>
          <w:tcPr>
            <w:tcW w:w="2665" w:type="dxa"/>
            <w:tcMar>
              <w:top w:w="40" w:type="dxa"/>
              <w:left w:w="70" w:type="dxa"/>
              <w:bottom w:w="40" w:type="dxa"/>
              <w:right w:w="70" w:type="dxa"/>
            </w:tcMar>
            <w:vAlign w:val="center"/>
          </w:tcPr>
          <w:p w14:paraId="21A6DBC0" w14:textId="77777777" w:rsidR="00735B15" w:rsidRDefault="00000000">
            <w:r>
              <w:rPr>
                <w:sz w:val="16"/>
              </w:rPr>
              <w:t>СК→Soc→PSNSU</w:t>
            </w:r>
          </w:p>
        </w:tc>
        <w:tc>
          <w:tcPr>
            <w:tcW w:w="737" w:type="dxa"/>
            <w:tcMar>
              <w:top w:w="40" w:type="dxa"/>
              <w:left w:w="70" w:type="dxa"/>
              <w:bottom w:w="40" w:type="dxa"/>
              <w:right w:w="70" w:type="dxa"/>
            </w:tcMar>
            <w:vAlign w:val="center"/>
          </w:tcPr>
          <w:p w14:paraId="19490B00" w14:textId="77777777" w:rsidR="00735B15" w:rsidRDefault="00000000">
            <w:pPr>
              <w:jc w:val="center"/>
            </w:pPr>
            <w:r>
              <w:rPr>
                <w:sz w:val="16"/>
              </w:rPr>
              <w:t>-0.071</w:t>
            </w:r>
          </w:p>
        </w:tc>
        <w:tc>
          <w:tcPr>
            <w:tcW w:w="624" w:type="dxa"/>
            <w:tcMar>
              <w:top w:w="40" w:type="dxa"/>
              <w:left w:w="70" w:type="dxa"/>
              <w:bottom w:w="40" w:type="dxa"/>
              <w:right w:w="70" w:type="dxa"/>
            </w:tcMar>
            <w:vAlign w:val="center"/>
          </w:tcPr>
          <w:p w14:paraId="2237C5F6" w14:textId="77777777" w:rsidR="00735B15" w:rsidRDefault="00000000">
            <w:pPr>
              <w:jc w:val="center"/>
            </w:pPr>
            <w:r>
              <w:rPr>
                <w:sz w:val="16"/>
              </w:rPr>
              <w:t>0.030</w:t>
            </w:r>
          </w:p>
        </w:tc>
        <w:tc>
          <w:tcPr>
            <w:tcW w:w="1077" w:type="dxa"/>
            <w:tcMar>
              <w:top w:w="40" w:type="dxa"/>
              <w:left w:w="70" w:type="dxa"/>
              <w:bottom w:w="40" w:type="dxa"/>
              <w:right w:w="70" w:type="dxa"/>
            </w:tcMar>
            <w:vAlign w:val="center"/>
          </w:tcPr>
          <w:p w14:paraId="50B2225E" w14:textId="77777777" w:rsidR="00735B15" w:rsidRDefault="00000000">
            <w:pPr>
              <w:jc w:val="center"/>
            </w:pPr>
            <w:r>
              <w:rPr>
                <w:sz w:val="16"/>
              </w:rPr>
              <w:t>-0.13</w:t>
            </w:r>
          </w:p>
        </w:tc>
        <w:tc>
          <w:tcPr>
            <w:tcW w:w="1077" w:type="dxa"/>
            <w:tcMar>
              <w:top w:w="40" w:type="dxa"/>
              <w:left w:w="70" w:type="dxa"/>
              <w:bottom w:w="40" w:type="dxa"/>
              <w:right w:w="70" w:type="dxa"/>
            </w:tcMar>
            <w:vAlign w:val="center"/>
          </w:tcPr>
          <w:p w14:paraId="5CDD4C3C" w14:textId="77777777" w:rsidR="00735B15" w:rsidRDefault="00000000">
            <w:pPr>
              <w:jc w:val="center"/>
            </w:pPr>
            <w:r>
              <w:rPr>
                <w:sz w:val="16"/>
              </w:rPr>
              <w:t>-0.012</w:t>
            </w:r>
          </w:p>
        </w:tc>
        <w:tc>
          <w:tcPr>
            <w:tcW w:w="680" w:type="dxa"/>
            <w:tcMar>
              <w:top w:w="40" w:type="dxa"/>
              <w:left w:w="70" w:type="dxa"/>
              <w:bottom w:w="40" w:type="dxa"/>
              <w:right w:w="70" w:type="dxa"/>
            </w:tcMar>
            <w:vAlign w:val="center"/>
          </w:tcPr>
          <w:p w14:paraId="30C27CB4" w14:textId="77777777" w:rsidR="00735B15" w:rsidRDefault="00000000">
            <w:pPr>
              <w:jc w:val="center"/>
            </w:pPr>
            <w:r>
              <w:rPr>
                <w:sz w:val="16"/>
              </w:rPr>
              <w:t>0.016*</w:t>
            </w:r>
          </w:p>
        </w:tc>
      </w:tr>
      <w:tr w:rsidR="00735B15" w14:paraId="1E7ABA7B" w14:textId="77777777">
        <w:trPr>
          <w:jc w:val="center"/>
        </w:trPr>
        <w:tc>
          <w:tcPr>
            <w:tcW w:w="2665" w:type="dxa"/>
            <w:tcMar>
              <w:top w:w="40" w:type="dxa"/>
              <w:left w:w="70" w:type="dxa"/>
              <w:bottom w:w="40" w:type="dxa"/>
              <w:right w:w="70" w:type="dxa"/>
            </w:tcMar>
            <w:vAlign w:val="center"/>
          </w:tcPr>
          <w:p w14:paraId="42C5BBA0" w14:textId="77777777" w:rsidR="00735B15" w:rsidRDefault="00000000">
            <w:r>
              <w:rPr>
                <w:sz w:val="16"/>
              </w:rPr>
              <w:t>СК→Cop→PSNSU</w:t>
            </w:r>
          </w:p>
        </w:tc>
        <w:tc>
          <w:tcPr>
            <w:tcW w:w="737" w:type="dxa"/>
            <w:tcMar>
              <w:top w:w="40" w:type="dxa"/>
              <w:left w:w="70" w:type="dxa"/>
              <w:bottom w:w="40" w:type="dxa"/>
              <w:right w:w="70" w:type="dxa"/>
            </w:tcMar>
            <w:vAlign w:val="center"/>
          </w:tcPr>
          <w:p w14:paraId="36BBBE52" w14:textId="77777777" w:rsidR="00735B15" w:rsidRDefault="00000000">
            <w:pPr>
              <w:jc w:val="center"/>
            </w:pPr>
            <w:r>
              <w:rPr>
                <w:sz w:val="16"/>
              </w:rPr>
              <w:t>-0.020</w:t>
            </w:r>
          </w:p>
        </w:tc>
        <w:tc>
          <w:tcPr>
            <w:tcW w:w="624" w:type="dxa"/>
            <w:tcMar>
              <w:top w:w="40" w:type="dxa"/>
              <w:left w:w="70" w:type="dxa"/>
              <w:bottom w:w="40" w:type="dxa"/>
              <w:right w:w="70" w:type="dxa"/>
            </w:tcMar>
            <w:vAlign w:val="center"/>
          </w:tcPr>
          <w:p w14:paraId="5B81176B" w14:textId="77777777" w:rsidR="00735B15" w:rsidRDefault="00000000">
            <w:pPr>
              <w:jc w:val="center"/>
            </w:pPr>
            <w:r>
              <w:rPr>
                <w:sz w:val="16"/>
              </w:rPr>
              <w:t>0.035</w:t>
            </w:r>
          </w:p>
        </w:tc>
        <w:tc>
          <w:tcPr>
            <w:tcW w:w="1077" w:type="dxa"/>
            <w:tcMar>
              <w:top w:w="40" w:type="dxa"/>
              <w:left w:w="70" w:type="dxa"/>
              <w:bottom w:w="40" w:type="dxa"/>
              <w:right w:w="70" w:type="dxa"/>
            </w:tcMar>
            <w:vAlign w:val="center"/>
          </w:tcPr>
          <w:p w14:paraId="026C5697" w14:textId="77777777" w:rsidR="00735B15" w:rsidRDefault="00000000">
            <w:pPr>
              <w:jc w:val="center"/>
            </w:pPr>
            <w:r>
              <w:rPr>
                <w:sz w:val="16"/>
              </w:rPr>
              <w:t>-0.089</w:t>
            </w:r>
          </w:p>
        </w:tc>
        <w:tc>
          <w:tcPr>
            <w:tcW w:w="1077" w:type="dxa"/>
            <w:tcMar>
              <w:top w:w="40" w:type="dxa"/>
              <w:left w:w="70" w:type="dxa"/>
              <w:bottom w:w="40" w:type="dxa"/>
              <w:right w:w="70" w:type="dxa"/>
            </w:tcMar>
            <w:vAlign w:val="center"/>
          </w:tcPr>
          <w:p w14:paraId="114295DB" w14:textId="77777777" w:rsidR="00735B15" w:rsidRDefault="00000000">
            <w:pPr>
              <w:jc w:val="center"/>
            </w:pPr>
            <w:r>
              <w:rPr>
                <w:sz w:val="16"/>
              </w:rPr>
              <w:t>0.049</w:t>
            </w:r>
          </w:p>
        </w:tc>
        <w:tc>
          <w:tcPr>
            <w:tcW w:w="680" w:type="dxa"/>
            <w:tcMar>
              <w:top w:w="40" w:type="dxa"/>
              <w:left w:w="70" w:type="dxa"/>
              <w:bottom w:w="40" w:type="dxa"/>
              <w:right w:w="70" w:type="dxa"/>
            </w:tcMar>
            <w:vAlign w:val="center"/>
          </w:tcPr>
          <w:p w14:paraId="427BB27A" w14:textId="77777777" w:rsidR="00735B15" w:rsidRDefault="00000000">
            <w:pPr>
              <w:jc w:val="center"/>
            </w:pPr>
            <w:r>
              <w:rPr>
                <w:sz w:val="16"/>
              </w:rPr>
              <w:t>0.574</w:t>
            </w:r>
          </w:p>
        </w:tc>
      </w:tr>
      <w:tr w:rsidR="00735B15" w14:paraId="321029EB" w14:textId="77777777">
        <w:trPr>
          <w:jc w:val="center"/>
        </w:trPr>
        <w:tc>
          <w:tcPr>
            <w:tcW w:w="2665" w:type="dxa"/>
            <w:tcMar>
              <w:top w:w="40" w:type="dxa"/>
              <w:left w:w="70" w:type="dxa"/>
              <w:bottom w:w="40" w:type="dxa"/>
              <w:right w:w="70" w:type="dxa"/>
            </w:tcMar>
            <w:vAlign w:val="center"/>
          </w:tcPr>
          <w:p w14:paraId="6550B116" w14:textId="77777777" w:rsidR="00735B15" w:rsidRDefault="00000000">
            <w:r>
              <w:rPr>
                <w:sz w:val="16"/>
              </w:rPr>
              <w:t>СК→Util→PSNSU</w:t>
            </w:r>
          </w:p>
        </w:tc>
        <w:tc>
          <w:tcPr>
            <w:tcW w:w="737" w:type="dxa"/>
            <w:tcMar>
              <w:top w:w="40" w:type="dxa"/>
              <w:left w:w="70" w:type="dxa"/>
              <w:bottom w:w="40" w:type="dxa"/>
              <w:right w:w="70" w:type="dxa"/>
            </w:tcMar>
            <w:vAlign w:val="center"/>
          </w:tcPr>
          <w:p w14:paraId="63A67FDE" w14:textId="77777777" w:rsidR="00735B15" w:rsidRDefault="00000000">
            <w:pPr>
              <w:jc w:val="center"/>
            </w:pPr>
            <w:r>
              <w:rPr>
                <w:sz w:val="16"/>
              </w:rPr>
              <w:t>0.008</w:t>
            </w:r>
          </w:p>
        </w:tc>
        <w:tc>
          <w:tcPr>
            <w:tcW w:w="624" w:type="dxa"/>
            <w:tcMar>
              <w:top w:w="40" w:type="dxa"/>
              <w:left w:w="70" w:type="dxa"/>
              <w:bottom w:w="40" w:type="dxa"/>
              <w:right w:w="70" w:type="dxa"/>
            </w:tcMar>
            <w:vAlign w:val="center"/>
          </w:tcPr>
          <w:p w14:paraId="0584508D" w14:textId="77777777" w:rsidR="00735B15" w:rsidRDefault="00000000">
            <w:pPr>
              <w:jc w:val="center"/>
            </w:pPr>
            <w:r>
              <w:rPr>
                <w:sz w:val="16"/>
              </w:rPr>
              <w:t>0.028</w:t>
            </w:r>
          </w:p>
        </w:tc>
        <w:tc>
          <w:tcPr>
            <w:tcW w:w="1077" w:type="dxa"/>
            <w:tcMar>
              <w:top w:w="40" w:type="dxa"/>
              <w:left w:w="70" w:type="dxa"/>
              <w:bottom w:w="40" w:type="dxa"/>
              <w:right w:w="70" w:type="dxa"/>
            </w:tcMar>
            <w:vAlign w:val="center"/>
          </w:tcPr>
          <w:p w14:paraId="4012F016" w14:textId="77777777" w:rsidR="00735B15" w:rsidRDefault="00000000">
            <w:pPr>
              <w:jc w:val="center"/>
            </w:pPr>
            <w:r>
              <w:rPr>
                <w:sz w:val="16"/>
              </w:rPr>
              <w:t>-0.047</w:t>
            </w:r>
          </w:p>
        </w:tc>
        <w:tc>
          <w:tcPr>
            <w:tcW w:w="1077" w:type="dxa"/>
            <w:tcMar>
              <w:top w:w="40" w:type="dxa"/>
              <w:left w:w="70" w:type="dxa"/>
              <w:bottom w:w="40" w:type="dxa"/>
              <w:right w:w="70" w:type="dxa"/>
            </w:tcMar>
            <w:vAlign w:val="center"/>
          </w:tcPr>
          <w:p w14:paraId="3191650B" w14:textId="77777777" w:rsidR="00735B15" w:rsidRDefault="00000000">
            <w:pPr>
              <w:jc w:val="center"/>
            </w:pPr>
            <w:r>
              <w:rPr>
                <w:sz w:val="16"/>
              </w:rPr>
              <w:t>0.063</w:t>
            </w:r>
          </w:p>
        </w:tc>
        <w:tc>
          <w:tcPr>
            <w:tcW w:w="680" w:type="dxa"/>
            <w:tcMar>
              <w:top w:w="40" w:type="dxa"/>
              <w:left w:w="70" w:type="dxa"/>
              <w:bottom w:w="40" w:type="dxa"/>
              <w:right w:w="70" w:type="dxa"/>
            </w:tcMar>
            <w:vAlign w:val="center"/>
          </w:tcPr>
          <w:p w14:paraId="31DE23CC" w14:textId="77777777" w:rsidR="00735B15" w:rsidRDefault="00000000">
            <w:pPr>
              <w:jc w:val="center"/>
            </w:pPr>
            <w:r>
              <w:rPr>
                <w:sz w:val="16"/>
              </w:rPr>
              <w:t>0.781</w:t>
            </w:r>
          </w:p>
        </w:tc>
      </w:tr>
      <w:tr w:rsidR="00735B15" w14:paraId="1C8A2A65" w14:textId="77777777">
        <w:trPr>
          <w:jc w:val="center"/>
        </w:trPr>
        <w:tc>
          <w:tcPr>
            <w:tcW w:w="2665" w:type="dxa"/>
            <w:tcMar>
              <w:top w:w="40" w:type="dxa"/>
              <w:left w:w="70" w:type="dxa"/>
              <w:bottom w:w="40" w:type="dxa"/>
              <w:right w:w="70" w:type="dxa"/>
            </w:tcMar>
            <w:vAlign w:val="center"/>
          </w:tcPr>
          <w:p w14:paraId="3124E9EC" w14:textId="77777777" w:rsidR="00735B15" w:rsidRDefault="00000000">
            <w:r>
              <w:rPr>
                <w:sz w:val="16"/>
              </w:rPr>
              <w:t>СК→Conf→PSNSU</w:t>
            </w:r>
          </w:p>
        </w:tc>
        <w:tc>
          <w:tcPr>
            <w:tcW w:w="737" w:type="dxa"/>
            <w:tcMar>
              <w:top w:w="40" w:type="dxa"/>
              <w:left w:w="70" w:type="dxa"/>
              <w:bottom w:w="40" w:type="dxa"/>
              <w:right w:w="70" w:type="dxa"/>
            </w:tcMar>
            <w:vAlign w:val="center"/>
          </w:tcPr>
          <w:p w14:paraId="702EDC7F" w14:textId="77777777" w:rsidR="00735B15" w:rsidRDefault="00000000">
            <w:pPr>
              <w:jc w:val="center"/>
            </w:pPr>
            <w:r>
              <w:rPr>
                <w:sz w:val="16"/>
              </w:rPr>
              <w:t>-0.124</w:t>
            </w:r>
          </w:p>
        </w:tc>
        <w:tc>
          <w:tcPr>
            <w:tcW w:w="624" w:type="dxa"/>
            <w:tcMar>
              <w:top w:w="40" w:type="dxa"/>
              <w:left w:w="70" w:type="dxa"/>
              <w:bottom w:w="40" w:type="dxa"/>
              <w:right w:w="70" w:type="dxa"/>
            </w:tcMar>
            <w:vAlign w:val="center"/>
          </w:tcPr>
          <w:p w14:paraId="50CDE534" w14:textId="77777777" w:rsidR="00735B15" w:rsidRDefault="00000000">
            <w:pPr>
              <w:jc w:val="center"/>
            </w:pPr>
            <w:r>
              <w:rPr>
                <w:sz w:val="16"/>
              </w:rPr>
              <w:t>0.034</w:t>
            </w:r>
          </w:p>
        </w:tc>
        <w:tc>
          <w:tcPr>
            <w:tcW w:w="1077" w:type="dxa"/>
            <w:tcMar>
              <w:top w:w="40" w:type="dxa"/>
              <w:left w:w="70" w:type="dxa"/>
              <w:bottom w:w="40" w:type="dxa"/>
              <w:right w:w="70" w:type="dxa"/>
            </w:tcMar>
            <w:vAlign w:val="center"/>
          </w:tcPr>
          <w:p w14:paraId="05DED97B" w14:textId="77777777" w:rsidR="00735B15" w:rsidRDefault="00000000">
            <w:pPr>
              <w:jc w:val="center"/>
            </w:pPr>
            <w:r>
              <w:rPr>
                <w:sz w:val="16"/>
              </w:rPr>
              <w:t>-0.191</w:t>
            </w:r>
          </w:p>
        </w:tc>
        <w:tc>
          <w:tcPr>
            <w:tcW w:w="1077" w:type="dxa"/>
            <w:tcMar>
              <w:top w:w="40" w:type="dxa"/>
              <w:left w:w="70" w:type="dxa"/>
              <w:bottom w:w="40" w:type="dxa"/>
              <w:right w:w="70" w:type="dxa"/>
            </w:tcMar>
            <w:vAlign w:val="center"/>
          </w:tcPr>
          <w:p w14:paraId="5149F223" w14:textId="77777777" w:rsidR="00735B15" w:rsidRDefault="00000000">
            <w:pPr>
              <w:jc w:val="center"/>
            </w:pPr>
            <w:r>
              <w:rPr>
                <w:sz w:val="16"/>
              </w:rPr>
              <w:t>-0.057</w:t>
            </w:r>
          </w:p>
        </w:tc>
        <w:tc>
          <w:tcPr>
            <w:tcW w:w="680" w:type="dxa"/>
            <w:tcMar>
              <w:top w:w="40" w:type="dxa"/>
              <w:left w:w="70" w:type="dxa"/>
              <w:bottom w:w="40" w:type="dxa"/>
              <w:right w:w="70" w:type="dxa"/>
            </w:tcMar>
            <w:vAlign w:val="center"/>
          </w:tcPr>
          <w:p w14:paraId="1CDB1A3C" w14:textId="77777777" w:rsidR="00735B15" w:rsidRDefault="00000000">
            <w:pPr>
              <w:jc w:val="center"/>
            </w:pPr>
            <w:r>
              <w:rPr>
                <w:sz w:val="16"/>
              </w:rPr>
              <w:t>0.000**</w:t>
            </w:r>
          </w:p>
        </w:tc>
      </w:tr>
      <w:tr w:rsidR="00735B15" w14:paraId="05F8D7D9" w14:textId="77777777">
        <w:trPr>
          <w:jc w:val="center"/>
        </w:trPr>
        <w:tc>
          <w:tcPr>
            <w:tcW w:w="2665" w:type="dxa"/>
            <w:tcMar>
              <w:top w:w="40" w:type="dxa"/>
              <w:left w:w="70" w:type="dxa"/>
              <w:bottom w:w="40" w:type="dxa"/>
              <w:right w:w="70" w:type="dxa"/>
            </w:tcMar>
            <w:vAlign w:val="center"/>
          </w:tcPr>
          <w:p w14:paraId="7B8919D0" w14:textId="77777777" w:rsidR="00735B15" w:rsidRDefault="00000000">
            <w:r>
              <w:rPr>
                <w:sz w:val="16"/>
              </w:rPr>
              <w:t>Косв. эффект IGD</w:t>
            </w:r>
          </w:p>
        </w:tc>
        <w:tc>
          <w:tcPr>
            <w:tcW w:w="737" w:type="dxa"/>
            <w:tcMar>
              <w:top w:w="40" w:type="dxa"/>
              <w:left w:w="70" w:type="dxa"/>
              <w:bottom w:w="40" w:type="dxa"/>
              <w:right w:w="70" w:type="dxa"/>
            </w:tcMar>
            <w:vAlign w:val="center"/>
          </w:tcPr>
          <w:p w14:paraId="55B03872" w14:textId="77777777" w:rsidR="00735B15" w:rsidRDefault="00000000">
            <w:pPr>
              <w:jc w:val="center"/>
            </w:pPr>
            <w:r>
              <w:rPr>
                <w:sz w:val="16"/>
              </w:rPr>
              <w:t>-0.093</w:t>
            </w:r>
          </w:p>
        </w:tc>
        <w:tc>
          <w:tcPr>
            <w:tcW w:w="624" w:type="dxa"/>
            <w:tcMar>
              <w:top w:w="40" w:type="dxa"/>
              <w:left w:w="70" w:type="dxa"/>
              <w:bottom w:w="40" w:type="dxa"/>
              <w:right w:w="70" w:type="dxa"/>
            </w:tcMar>
            <w:vAlign w:val="center"/>
          </w:tcPr>
          <w:p w14:paraId="64725F3A" w14:textId="77777777" w:rsidR="00735B15" w:rsidRDefault="00000000">
            <w:pPr>
              <w:jc w:val="center"/>
            </w:pPr>
            <w:r>
              <w:rPr>
                <w:sz w:val="16"/>
              </w:rPr>
              <w:t>0.041</w:t>
            </w:r>
          </w:p>
        </w:tc>
        <w:tc>
          <w:tcPr>
            <w:tcW w:w="1077" w:type="dxa"/>
            <w:tcMar>
              <w:top w:w="40" w:type="dxa"/>
              <w:left w:w="70" w:type="dxa"/>
              <w:bottom w:w="40" w:type="dxa"/>
              <w:right w:w="70" w:type="dxa"/>
            </w:tcMar>
            <w:vAlign w:val="center"/>
          </w:tcPr>
          <w:p w14:paraId="12BC30E7" w14:textId="77777777" w:rsidR="00735B15" w:rsidRDefault="00000000">
            <w:pPr>
              <w:jc w:val="center"/>
            </w:pPr>
            <w:r>
              <w:rPr>
                <w:sz w:val="16"/>
              </w:rPr>
              <w:t>-0.174</w:t>
            </w:r>
          </w:p>
        </w:tc>
        <w:tc>
          <w:tcPr>
            <w:tcW w:w="1077" w:type="dxa"/>
            <w:tcMar>
              <w:top w:w="40" w:type="dxa"/>
              <w:left w:w="70" w:type="dxa"/>
              <w:bottom w:w="40" w:type="dxa"/>
              <w:right w:w="70" w:type="dxa"/>
            </w:tcMar>
            <w:vAlign w:val="center"/>
          </w:tcPr>
          <w:p w14:paraId="58ACD8EC" w14:textId="77777777" w:rsidR="00735B15" w:rsidRDefault="00000000">
            <w:pPr>
              <w:jc w:val="center"/>
            </w:pPr>
            <w:r>
              <w:rPr>
                <w:sz w:val="16"/>
              </w:rPr>
              <w:t>-0.011</w:t>
            </w:r>
          </w:p>
        </w:tc>
        <w:tc>
          <w:tcPr>
            <w:tcW w:w="680" w:type="dxa"/>
            <w:tcMar>
              <w:top w:w="40" w:type="dxa"/>
              <w:left w:w="70" w:type="dxa"/>
              <w:bottom w:w="40" w:type="dxa"/>
              <w:right w:w="70" w:type="dxa"/>
            </w:tcMar>
            <w:vAlign w:val="center"/>
          </w:tcPr>
          <w:p w14:paraId="7A0AA8C0" w14:textId="77777777" w:rsidR="00735B15" w:rsidRDefault="00000000">
            <w:pPr>
              <w:jc w:val="center"/>
            </w:pPr>
            <w:r>
              <w:rPr>
                <w:sz w:val="16"/>
              </w:rPr>
              <w:t>0.025*</w:t>
            </w:r>
          </w:p>
        </w:tc>
      </w:tr>
      <w:tr w:rsidR="00735B15" w14:paraId="5F5D98A0" w14:textId="77777777">
        <w:trPr>
          <w:jc w:val="center"/>
        </w:trPr>
        <w:tc>
          <w:tcPr>
            <w:tcW w:w="2665" w:type="dxa"/>
            <w:tcMar>
              <w:top w:w="40" w:type="dxa"/>
              <w:left w:w="70" w:type="dxa"/>
              <w:bottom w:w="40" w:type="dxa"/>
              <w:right w:w="70" w:type="dxa"/>
            </w:tcMar>
            <w:vAlign w:val="center"/>
          </w:tcPr>
          <w:p w14:paraId="367D4A51" w14:textId="77777777" w:rsidR="00735B15" w:rsidRDefault="00000000">
            <w:r>
              <w:rPr>
                <w:sz w:val="16"/>
              </w:rPr>
              <w:t>Косв. эффект PSNSU</w:t>
            </w:r>
          </w:p>
        </w:tc>
        <w:tc>
          <w:tcPr>
            <w:tcW w:w="737" w:type="dxa"/>
            <w:tcMar>
              <w:top w:w="40" w:type="dxa"/>
              <w:left w:w="70" w:type="dxa"/>
              <w:bottom w:w="40" w:type="dxa"/>
              <w:right w:w="70" w:type="dxa"/>
            </w:tcMar>
            <w:vAlign w:val="center"/>
          </w:tcPr>
          <w:p w14:paraId="7F98DEE3" w14:textId="77777777" w:rsidR="00735B15" w:rsidRDefault="00000000">
            <w:pPr>
              <w:jc w:val="center"/>
            </w:pPr>
            <w:r>
              <w:rPr>
                <w:sz w:val="16"/>
              </w:rPr>
              <w:t>-0.197</w:t>
            </w:r>
          </w:p>
        </w:tc>
        <w:tc>
          <w:tcPr>
            <w:tcW w:w="624" w:type="dxa"/>
            <w:tcMar>
              <w:top w:w="40" w:type="dxa"/>
              <w:left w:w="70" w:type="dxa"/>
              <w:bottom w:w="40" w:type="dxa"/>
              <w:right w:w="70" w:type="dxa"/>
            </w:tcMar>
            <w:vAlign w:val="center"/>
          </w:tcPr>
          <w:p w14:paraId="26ABA606" w14:textId="77777777" w:rsidR="00735B15" w:rsidRDefault="00000000">
            <w:pPr>
              <w:jc w:val="center"/>
            </w:pPr>
            <w:r>
              <w:rPr>
                <w:sz w:val="16"/>
              </w:rPr>
              <w:t>0.038</w:t>
            </w:r>
          </w:p>
        </w:tc>
        <w:tc>
          <w:tcPr>
            <w:tcW w:w="1077" w:type="dxa"/>
            <w:tcMar>
              <w:top w:w="40" w:type="dxa"/>
              <w:left w:w="70" w:type="dxa"/>
              <w:bottom w:w="40" w:type="dxa"/>
              <w:right w:w="70" w:type="dxa"/>
            </w:tcMar>
            <w:vAlign w:val="center"/>
          </w:tcPr>
          <w:p w14:paraId="220CFBE3" w14:textId="77777777" w:rsidR="00735B15" w:rsidRDefault="00000000">
            <w:pPr>
              <w:jc w:val="center"/>
            </w:pPr>
            <w:r>
              <w:rPr>
                <w:sz w:val="16"/>
              </w:rPr>
              <w:t>-0.272</w:t>
            </w:r>
          </w:p>
        </w:tc>
        <w:tc>
          <w:tcPr>
            <w:tcW w:w="1077" w:type="dxa"/>
            <w:tcMar>
              <w:top w:w="40" w:type="dxa"/>
              <w:left w:w="70" w:type="dxa"/>
              <w:bottom w:w="40" w:type="dxa"/>
              <w:right w:w="70" w:type="dxa"/>
            </w:tcMar>
            <w:vAlign w:val="center"/>
          </w:tcPr>
          <w:p w14:paraId="672806C8" w14:textId="77777777" w:rsidR="00735B15" w:rsidRDefault="00000000">
            <w:pPr>
              <w:jc w:val="center"/>
            </w:pPr>
            <w:r>
              <w:rPr>
                <w:sz w:val="16"/>
              </w:rPr>
              <w:t>-0.121</w:t>
            </w:r>
          </w:p>
        </w:tc>
        <w:tc>
          <w:tcPr>
            <w:tcW w:w="680" w:type="dxa"/>
            <w:tcMar>
              <w:top w:w="40" w:type="dxa"/>
              <w:left w:w="70" w:type="dxa"/>
              <w:bottom w:w="40" w:type="dxa"/>
              <w:right w:w="70" w:type="dxa"/>
            </w:tcMar>
            <w:vAlign w:val="center"/>
          </w:tcPr>
          <w:p w14:paraId="05992643" w14:textId="77777777" w:rsidR="00735B15" w:rsidRDefault="00000000">
            <w:pPr>
              <w:jc w:val="center"/>
            </w:pPr>
            <w:r>
              <w:rPr>
                <w:sz w:val="16"/>
              </w:rPr>
              <w:t>0.000**</w:t>
            </w:r>
          </w:p>
        </w:tc>
      </w:tr>
    </w:tbl>
    <w:p w14:paraId="24B52C7C" w14:textId="77777777" w:rsidR="00735B15" w:rsidRDefault="00000000">
      <w:pPr>
        <w:spacing w:after="160"/>
      </w:pPr>
      <w:r>
        <w:rPr>
          <w:i/>
          <w:sz w:val="18"/>
        </w:rPr>
        <w:t>* p &lt; 0.05, ** p &lt; 0.01.</w:t>
      </w:r>
    </w:p>
    <w:p w14:paraId="55785C46" w14:textId="77777777" w:rsidR="00735B15" w:rsidRDefault="00000000">
      <w:pPr>
        <w:spacing w:after="80"/>
      </w:pPr>
      <w:r>
        <w:rPr>
          <w:b/>
          <w:sz w:val="21"/>
        </w:rPr>
        <w:t>Таблица 6. Стандартизованные эффекты с 95% доверительными интервалами (ДИ) в женской группе.</w:t>
      </w:r>
    </w:p>
    <w:tbl>
      <w:tblPr>
        <w:tblStyle w:val="aff0"/>
        <w:tblW w:w="0" w:type="auto"/>
        <w:jc w:val="center"/>
        <w:tblLayout w:type="fixed"/>
        <w:tblLook w:val="04A0" w:firstRow="1" w:lastRow="0" w:firstColumn="1" w:lastColumn="0" w:noHBand="0" w:noVBand="1"/>
      </w:tblPr>
      <w:tblGrid>
        <w:gridCol w:w="2665"/>
        <w:gridCol w:w="737"/>
        <w:gridCol w:w="624"/>
        <w:gridCol w:w="1077"/>
        <w:gridCol w:w="1077"/>
        <w:gridCol w:w="680"/>
      </w:tblGrid>
      <w:tr w:rsidR="00735B15" w14:paraId="255C4706" w14:textId="77777777">
        <w:trPr>
          <w:jc w:val="center"/>
        </w:trPr>
        <w:tc>
          <w:tcPr>
            <w:tcW w:w="2665" w:type="dxa"/>
            <w:shd w:val="clear" w:color="auto" w:fill="D9E2F3"/>
            <w:tcMar>
              <w:top w:w="40" w:type="dxa"/>
              <w:left w:w="70" w:type="dxa"/>
              <w:bottom w:w="40" w:type="dxa"/>
              <w:right w:w="70" w:type="dxa"/>
            </w:tcMar>
            <w:vAlign w:val="center"/>
          </w:tcPr>
          <w:p w14:paraId="0578D15C" w14:textId="77777777" w:rsidR="00735B15" w:rsidRDefault="00000000">
            <w:pPr>
              <w:jc w:val="center"/>
            </w:pPr>
            <w:r>
              <w:rPr>
                <w:b/>
                <w:sz w:val="16"/>
              </w:rPr>
              <w:t>Путь</w:t>
            </w:r>
          </w:p>
        </w:tc>
        <w:tc>
          <w:tcPr>
            <w:tcW w:w="737" w:type="dxa"/>
            <w:shd w:val="clear" w:color="auto" w:fill="D9E2F3"/>
            <w:tcMar>
              <w:top w:w="40" w:type="dxa"/>
              <w:left w:w="70" w:type="dxa"/>
              <w:bottom w:w="40" w:type="dxa"/>
              <w:right w:w="70" w:type="dxa"/>
            </w:tcMar>
            <w:vAlign w:val="center"/>
          </w:tcPr>
          <w:p w14:paraId="0704676E" w14:textId="77777777" w:rsidR="00735B15" w:rsidRDefault="00000000">
            <w:pPr>
              <w:jc w:val="center"/>
            </w:pPr>
            <w:r>
              <w:rPr>
                <w:b/>
                <w:sz w:val="16"/>
              </w:rPr>
              <w:t>Оценка</w:t>
            </w:r>
          </w:p>
        </w:tc>
        <w:tc>
          <w:tcPr>
            <w:tcW w:w="624" w:type="dxa"/>
            <w:shd w:val="clear" w:color="auto" w:fill="D9E2F3"/>
            <w:tcMar>
              <w:top w:w="40" w:type="dxa"/>
              <w:left w:w="70" w:type="dxa"/>
              <w:bottom w:w="40" w:type="dxa"/>
              <w:right w:w="70" w:type="dxa"/>
            </w:tcMar>
            <w:vAlign w:val="center"/>
          </w:tcPr>
          <w:p w14:paraId="4F00927E" w14:textId="77777777" w:rsidR="00735B15" w:rsidRDefault="00000000">
            <w:pPr>
              <w:jc w:val="center"/>
            </w:pPr>
            <w:r>
              <w:rPr>
                <w:b/>
                <w:sz w:val="16"/>
              </w:rPr>
              <w:t>SE</w:t>
            </w:r>
          </w:p>
        </w:tc>
        <w:tc>
          <w:tcPr>
            <w:tcW w:w="1077" w:type="dxa"/>
            <w:shd w:val="clear" w:color="auto" w:fill="D9E2F3"/>
            <w:tcMar>
              <w:top w:w="40" w:type="dxa"/>
              <w:left w:w="70" w:type="dxa"/>
              <w:bottom w:w="40" w:type="dxa"/>
              <w:right w:w="70" w:type="dxa"/>
            </w:tcMar>
            <w:vAlign w:val="center"/>
          </w:tcPr>
          <w:p w14:paraId="6400DA11" w14:textId="77777777" w:rsidR="00735B15" w:rsidRDefault="00000000">
            <w:pPr>
              <w:jc w:val="center"/>
            </w:pPr>
            <w:r>
              <w:rPr>
                <w:b/>
                <w:sz w:val="16"/>
              </w:rPr>
              <w:t>Нижняя граница 95% ДИ</w:t>
            </w:r>
          </w:p>
        </w:tc>
        <w:tc>
          <w:tcPr>
            <w:tcW w:w="1077" w:type="dxa"/>
            <w:shd w:val="clear" w:color="auto" w:fill="D9E2F3"/>
            <w:tcMar>
              <w:top w:w="40" w:type="dxa"/>
              <w:left w:w="70" w:type="dxa"/>
              <w:bottom w:w="40" w:type="dxa"/>
              <w:right w:w="70" w:type="dxa"/>
            </w:tcMar>
            <w:vAlign w:val="center"/>
          </w:tcPr>
          <w:p w14:paraId="0FBAA668" w14:textId="77777777" w:rsidR="00735B15" w:rsidRDefault="00000000">
            <w:pPr>
              <w:jc w:val="center"/>
            </w:pPr>
            <w:r>
              <w:rPr>
                <w:b/>
                <w:sz w:val="16"/>
              </w:rPr>
              <w:t>Верхняя граница 95% ДИ</w:t>
            </w:r>
          </w:p>
        </w:tc>
        <w:tc>
          <w:tcPr>
            <w:tcW w:w="680" w:type="dxa"/>
            <w:shd w:val="clear" w:color="auto" w:fill="D9E2F3"/>
            <w:tcMar>
              <w:top w:w="40" w:type="dxa"/>
              <w:left w:w="70" w:type="dxa"/>
              <w:bottom w:w="40" w:type="dxa"/>
              <w:right w:w="70" w:type="dxa"/>
            </w:tcMar>
            <w:vAlign w:val="center"/>
          </w:tcPr>
          <w:p w14:paraId="068E8A4C" w14:textId="77777777" w:rsidR="00735B15" w:rsidRDefault="00000000">
            <w:pPr>
              <w:jc w:val="center"/>
            </w:pPr>
            <w:r>
              <w:rPr>
                <w:b/>
                <w:sz w:val="16"/>
              </w:rPr>
              <w:t>p</w:t>
            </w:r>
          </w:p>
        </w:tc>
      </w:tr>
      <w:tr w:rsidR="00735B15" w14:paraId="7A8249E8" w14:textId="77777777">
        <w:trPr>
          <w:jc w:val="center"/>
        </w:trPr>
        <w:tc>
          <w:tcPr>
            <w:tcW w:w="2665" w:type="dxa"/>
            <w:tcMar>
              <w:top w:w="40" w:type="dxa"/>
              <w:left w:w="70" w:type="dxa"/>
              <w:bottom w:w="40" w:type="dxa"/>
              <w:right w:w="70" w:type="dxa"/>
            </w:tcMar>
            <w:vAlign w:val="center"/>
          </w:tcPr>
          <w:p w14:paraId="601D7A9C" w14:textId="77777777" w:rsidR="00735B15" w:rsidRDefault="00000000">
            <w:r>
              <w:rPr>
                <w:sz w:val="16"/>
              </w:rPr>
              <w:t>СК→IGD</w:t>
            </w:r>
          </w:p>
        </w:tc>
        <w:tc>
          <w:tcPr>
            <w:tcW w:w="737" w:type="dxa"/>
            <w:tcMar>
              <w:top w:w="40" w:type="dxa"/>
              <w:left w:w="70" w:type="dxa"/>
              <w:bottom w:w="40" w:type="dxa"/>
              <w:right w:w="70" w:type="dxa"/>
            </w:tcMar>
            <w:vAlign w:val="center"/>
          </w:tcPr>
          <w:p w14:paraId="65F58CCF" w14:textId="77777777" w:rsidR="00735B15" w:rsidRDefault="00000000">
            <w:pPr>
              <w:jc w:val="center"/>
            </w:pPr>
            <w:r>
              <w:rPr>
                <w:sz w:val="16"/>
              </w:rPr>
              <w:t>-0.240</w:t>
            </w:r>
          </w:p>
        </w:tc>
        <w:tc>
          <w:tcPr>
            <w:tcW w:w="624" w:type="dxa"/>
            <w:tcMar>
              <w:top w:w="40" w:type="dxa"/>
              <w:left w:w="70" w:type="dxa"/>
              <w:bottom w:w="40" w:type="dxa"/>
              <w:right w:w="70" w:type="dxa"/>
            </w:tcMar>
            <w:vAlign w:val="center"/>
          </w:tcPr>
          <w:p w14:paraId="1827CEBF" w14:textId="77777777" w:rsidR="00735B15" w:rsidRDefault="00000000">
            <w:pPr>
              <w:jc w:val="center"/>
            </w:pPr>
            <w:r>
              <w:rPr>
                <w:sz w:val="16"/>
              </w:rPr>
              <w:t>0.044</w:t>
            </w:r>
          </w:p>
        </w:tc>
        <w:tc>
          <w:tcPr>
            <w:tcW w:w="1077" w:type="dxa"/>
            <w:tcMar>
              <w:top w:w="40" w:type="dxa"/>
              <w:left w:w="70" w:type="dxa"/>
              <w:bottom w:w="40" w:type="dxa"/>
              <w:right w:w="70" w:type="dxa"/>
            </w:tcMar>
            <w:vAlign w:val="center"/>
          </w:tcPr>
          <w:p w14:paraId="4A333E4B" w14:textId="77777777" w:rsidR="00735B15" w:rsidRDefault="00000000">
            <w:pPr>
              <w:jc w:val="center"/>
            </w:pPr>
            <w:r>
              <w:rPr>
                <w:sz w:val="16"/>
              </w:rPr>
              <w:t>-0.326</w:t>
            </w:r>
          </w:p>
        </w:tc>
        <w:tc>
          <w:tcPr>
            <w:tcW w:w="1077" w:type="dxa"/>
            <w:tcMar>
              <w:top w:w="40" w:type="dxa"/>
              <w:left w:w="70" w:type="dxa"/>
              <w:bottom w:w="40" w:type="dxa"/>
              <w:right w:w="70" w:type="dxa"/>
            </w:tcMar>
            <w:vAlign w:val="center"/>
          </w:tcPr>
          <w:p w14:paraId="2AE992F9" w14:textId="77777777" w:rsidR="00735B15" w:rsidRDefault="00000000">
            <w:pPr>
              <w:jc w:val="center"/>
            </w:pPr>
            <w:r>
              <w:rPr>
                <w:sz w:val="16"/>
              </w:rPr>
              <w:t>-0.154</w:t>
            </w:r>
          </w:p>
        </w:tc>
        <w:tc>
          <w:tcPr>
            <w:tcW w:w="680" w:type="dxa"/>
            <w:tcMar>
              <w:top w:w="40" w:type="dxa"/>
              <w:left w:w="70" w:type="dxa"/>
              <w:bottom w:w="40" w:type="dxa"/>
              <w:right w:w="70" w:type="dxa"/>
            </w:tcMar>
            <w:vAlign w:val="center"/>
          </w:tcPr>
          <w:p w14:paraId="5DB8181F" w14:textId="77777777" w:rsidR="00735B15" w:rsidRDefault="00000000">
            <w:pPr>
              <w:jc w:val="center"/>
            </w:pPr>
            <w:r>
              <w:rPr>
                <w:sz w:val="16"/>
              </w:rPr>
              <w:t>0.000**</w:t>
            </w:r>
          </w:p>
        </w:tc>
      </w:tr>
      <w:tr w:rsidR="00735B15" w14:paraId="34055E84" w14:textId="77777777">
        <w:trPr>
          <w:jc w:val="center"/>
        </w:trPr>
        <w:tc>
          <w:tcPr>
            <w:tcW w:w="2665" w:type="dxa"/>
            <w:tcMar>
              <w:top w:w="40" w:type="dxa"/>
              <w:left w:w="70" w:type="dxa"/>
              <w:bottom w:w="40" w:type="dxa"/>
              <w:right w:w="70" w:type="dxa"/>
            </w:tcMar>
            <w:vAlign w:val="center"/>
          </w:tcPr>
          <w:p w14:paraId="735A31A7" w14:textId="77777777" w:rsidR="00735B15" w:rsidRDefault="00000000">
            <w:r>
              <w:rPr>
                <w:sz w:val="16"/>
              </w:rPr>
              <w:t>СК→Enh→IGD</w:t>
            </w:r>
          </w:p>
        </w:tc>
        <w:tc>
          <w:tcPr>
            <w:tcW w:w="737" w:type="dxa"/>
            <w:tcMar>
              <w:top w:w="40" w:type="dxa"/>
              <w:left w:w="70" w:type="dxa"/>
              <w:bottom w:w="40" w:type="dxa"/>
              <w:right w:w="70" w:type="dxa"/>
            </w:tcMar>
            <w:vAlign w:val="center"/>
          </w:tcPr>
          <w:p w14:paraId="662FD4EB" w14:textId="77777777" w:rsidR="00735B15" w:rsidRDefault="00000000">
            <w:pPr>
              <w:jc w:val="center"/>
            </w:pPr>
            <w:r>
              <w:rPr>
                <w:sz w:val="16"/>
              </w:rPr>
              <w:t>0.092</w:t>
            </w:r>
          </w:p>
        </w:tc>
        <w:tc>
          <w:tcPr>
            <w:tcW w:w="624" w:type="dxa"/>
            <w:tcMar>
              <w:top w:w="40" w:type="dxa"/>
              <w:left w:w="70" w:type="dxa"/>
              <w:bottom w:w="40" w:type="dxa"/>
              <w:right w:w="70" w:type="dxa"/>
            </w:tcMar>
            <w:vAlign w:val="center"/>
          </w:tcPr>
          <w:p w14:paraId="540821F2" w14:textId="77777777" w:rsidR="00735B15" w:rsidRDefault="00000000">
            <w:pPr>
              <w:jc w:val="center"/>
            </w:pPr>
            <w:r>
              <w:rPr>
                <w:sz w:val="16"/>
              </w:rPr>
              <w:t>0.027</w:t>
            </w:r>
          </w:p>
        </w:tc>
        <w:tc>
          <w:tcPr>
            <w:tcW w:w="1077" w:type="dxa"/>
            <w:tcMar>
              <w:top w:w="40" w:type="dxa"/>
              <w:left w:w="70" w:type="dxa"/>
              <w:bottom w:w="40" w:type="dxa"/>
              <w:right w:w="70" w:type="dxa"/>
            </w:tcMar>
            <w:vAlign w:val="center"/>
          </w:tcPr>
          <w:p w14:paraId="570B344D" w14:textId="77777777" w:rsidR="00735B15" w:rsidRDefault="00000000">
            <w:pPr>
              <w:jc w:val="center"/>
            </w:pPr>
            <w:r>
              <w:rPr>
                <w:sz w:val="16"/>
              </w:rPr>
              <w:t>0.039</w:t>
            </w:r>
          </w:p>
        </w:tc>
        <w:tc>
          <w:tcPr>
            <w:tcW w:w="1077" w:type="dxa"/>
            <w:tcMar>
              <w:top w:w="40" w:type="dxa"/>
              <w:left w:w="70" w:type="dxa"/>
              <w:bottom w:w="40" w:type="dxa"/>
              <w:right w:w="70" w:type="dxa"/>
            </w:tcMar>
            <w:vAlign w:val="center"/>
          </w:tcPr>
          <w:p w14:paraId="63E263AF" w14:textId="77777777" w:rsidR="00735B15" w:rsidRDefault="00000000">
            <w:pPr>
              <w:jc w:val="center"/>
            </w:pPr>
            <w:r>
              <w:rPr>
                <w:sz w:val="16"/>
              </w:rPr>
              <w:t>0.145</w:t>
            </w:r>
          </w:p>
        </w:tc>
        <w:tc>
          <w:tcPr>
            <w:tcW w:w="680" w:type="dxa"/>
            <w:tcMar>
              <w:top w:w="40" w:type="dxa"/>
              <w:left w:w="70" w:type="dxa"/>
              <w:bottom w:w="40" w:type="dxa"/>
              <w:right w:w="70" w:type="dxa"/>
            </w:tcMar>
            <w:vAlign w:val="center"/>
          </w:tcPr>
          <w:p w14:paraId="7F17181F" w14:textId="77777777" w:rsidR="00735B15" w:rsidRDefault="00000000">
            <w:pPr>
              <w:jc w:val="center"/>
            </w:pPr>
            <w:r>
              <w:rPr>
                <w:sz w:val="16"/>
              </w:rPr>
              <w:t>0.001**</w:t>
            </w:r>
          </w:p>
        </w:tc>
      </w:tr>
      <w:tr w:rsidR="00735B15" w14:paraId="26A8C63F" w14:textId="77777777">
        <w:trPr>
          <w:jc w:val="center"/>
        </w:trPr>
        <w:tc>
          <w:tcPr>
            <w:tcW w:w="2665" w:type="dxa"/>
            <w:tcMar>
              <w:top w:w="40" w:type="dxa"/>
              <w:left w:w="70" w:type="dxa"/>
              <w:bottom w:w="40" w:type="dxa"/>
              <w:right w:w="70" w:type="dxa"/>
            </w:tcMar>
            <w:vAlign w:val="center"/>
          </w:tcPr>
          <w:p w14:paraId="4D07AE2B" w14:textId="77777777" w:rsidR="00735B15" w:rsidRDefault="00000000">
            <w:r>
              <w:rPr>
                <w:sz w:val="16"/>
              </w:rPr>
              <w:t>СК→Soc→IGD</w:t>
            </w:r>
          </w:p>
        </w:tc>
        <w:tc>
          <w:tcPr>
            <w:tcW w:w="737" w:type="dxa"/>
            <w:tcMar>
              <w:top w:w="40" w:type="dxa"/>
              <w:left w:w="70" w:type="dxa"/>
              <w:bottom w:w="40" w:type="dxa"/>
              <w:right w:w="70" w:type="dxa"/>
            </w:tcMar>
            <w:vAlign w:val="center"/>
          </w:tcPr>
          <w:p w14:paraId="3AB174A6" w14:textId="77777777" w:rsidR="00735B15" w:rsidRDefault="00000000">
            <w:pPr>
              <w:jc w:val="center"/>
            </w:pPr>
            <w:r>
              <w:rPr>
                <w:sz w:val="16"/>
              </w:rPr>
              <w:t>-0.038</w:t>
            </w:r>
          </w:p>
        </w:tc>
        <w:tc>
          <w:tcPr>
            <w:tcW w:w="624" w:type="dxa"/>
            <w:tcMar>
              <w:top w:w="40" w:type="dxa"/>
              <w:left w:w="70" w:type="dxa"/>
              <w:bottom w:w="40" w:type="dxa"/>
              <w:right w:w="70" w:type="dxa"/>
            </w:tcMar>
            <w:vAlign w:val="center"/>
          </w:tcPr>
          <w:p w14:paraId="44D4D3A7" w14:textId="77777777" w:rsidR="00735B15" w:rsidRDefault="00000000">
            <w:pPr>
              <w:jc w:val="center"/>
            </w:pPr>
            <w:r>
              <w:rPr>
                <w:sz w:val="16"/>
              </w:rPr>
              <w:t>0.014</w:t>
            </w:r>
          </w:p>
        </w:tc>
        <w:tc>
          <w:tcPr>
            <w:tcW w:w="1077" w:type="dxa"/>
            <w:tcMar>
              <w:top w:w="40" w:type="dxa"/>
              <w:left w:w="70" w:type="dxa"/>
              <w:bottom w:w="40" w:type="dxa"/>
              <w:right w:w="70" w:type="dxa"/>
            </w:tcMar>
            <w:vAlign w:val="center"/>
          </w:tcPr>
          <w:p w14:paraId="33C89538" w14:textId="77777777" w:rsidR="00735B15" w:rsidRDefault="00000000">
            <w:pPr>
              <w:jc w:val="center"/>
            </w:pPr>
            <w:r>
              <w:rPr>
                <w:sz w:val="16"/>
              </w:rPr>
              <w:t>-0.065</w:t>
            </w:r>
          </w:p>
        </w:tc>
        <w:tc>
          <w:tcPr>
            <w:tcW w:w="1077" w:type="dxa"/>
            <w:tcMar>
              <w:top w:w="40" w:type="dxa"/>
              <w:left w:w="70" w:type="dxa"/>
              <w:bottom w:w="40" w:type="dxa"/>
              <w:right w:w="70" w:type="dxa"/>
            </w:tcMar>
            <w:vAlign w:val="center"/>
          </w:tcPr>
          <w:p w14:paraId="3111603C" w14:textId="77777777" w:rsidR="00735B15" w:rsidRDefault="00000000">
            <w:pPr>
              <w:jc w:val="center"/>
            </w:pPr>
            <w:r>
              <w:rPr>
                <w:sz w:val="16"/>
              </w:rPr>
              <w:t>-0.011</w:t>
            </w:r>
          </w:p>
        </w:tc>
        <w:tc>
          <w:tcPr>
            <w:tcW w:w="680" w:type="dxa"/>
            <w:tcMar>
              <w:top w:w="40" w:type="dxa"/>
              <w:left w:w="70" w:type="dxa"/>
              <w:bottom w:w="40" w:type="dxa"/>
              <w:right w:w="70" w:type="dxa"/>
            </w:tcMar>
            <w:vAlign w:val="center"/>
          </w:tcPr>
          <w:p w14:paraId="02A59DF1" w14:textId="77777777" w:rsidR="00735B15" w:rsidRDefault="00000000">
            <w:pPr>
              <w:jc w:val="center"/>
            </w:pPr>
            <w:r>
              <w:rPr>
                <w:sz w:val="16"/>
              </w:rPr>
              <w:t>0.005**</w:t>
            </w:r>
          </w:p>
        </w:tc>
      </w:tr>
      <w:tr w:rsidR="00735B15" w14:paraId="315671C3" w14:textId="77777777">
        <w:trPr>
          <w:jc w:val="center"/>
        </w:trPr>
        <w:tc>
          <w:tcPr>
            <w:tcW w:w="2665" w:type="dxa"/>
            <w:tcMar>
              <w:top w:w="40" w:type="dxa"/>
              <w:left w:w="70" w:type="dxa"/>
              <w:bottom w:w="40" w:type="dxa"/>
              <w:right w:w="70" w:type="dxa"/>
            </w:tcMar>
            <w:vAlign w:val="center"/>
          </w:tcPr>
          <w:p w14:paraId="33CA325C" w14:textId="77777777" w:rsidR="00735B15" w:rsidRDefault="00000000">
            <w:r>
              <w:rPr>
                <w:sz w:val="16"/>
              </w:rPr>
              <w:t>СК→Cop→IGD</w:t>
            </w:r>
          </w:p>
        </w:tc>
        <w:tc>
          <w:tcPr>
            <w:tcW w:w="737" w:type="dxa"/>
            <w:tcMar>
              <w:top w:w="40" w:type="dxa"/>
              <w:left w:w="70" w:type="dxa"/>
              <w:bottom w:w="40" w:type="dxa"/>
              <w:right w:w="70" w:type="dxa"/>
            </w:tcMar>
            <w:vAlign w:val="center"/>
          </w:tcPr>
          <w:p w14:paraId="6EFACB3C" w14:textId="77777777" w:rsidR="00735B15" w:rsidRDefault="00000000">
            <w:pPr>
              <w:jc w:val="center"/>
            </w:pPr>
            <w:r>
              <w:rPr>
                <w:sz w:val="16"/>
              </w:rPr>
              <w:t>-0.045</w:t>
            </w:r>
          </w:p>
        </w:tc>
        <w:tc>
          <w:tcPr>
            <w:tcW w:w="624" w:type="dxa"/>
            <w:tcMar>
              <w:top w:w="40" w:type="dxa"/>
              <w:left w:w="70" w:type="dxa"/>
              <w:bottom w:w="40" w:type="dxa"/>
              <w:right w:w="70" w:type="dxa"/>
            </w:tcMar>
            <w:vAlign w:val="center"/>
          </w:tcPr>
          <w:p w14:paraId="2653B881" w14:textId="77777777" w:rsidR="00735B15" w:rsidRDefault="00000000">
            <w:pPr>
              <w:jc w:val="center"/>
            </w:pPr>
            <w:r>
              <w:rPr>
                <w:sz w:val="16"/>
              </w:rPr>
              <w:t>0.020</w:t>
            </w:r>
          </w:p>
        </w:tc>
        <w:tc>
          <w:tcPr>
            <w:tcW w:w="1077" w:type="dxa"/>
            <w:tcMar>
              <w:top w:w="40" w:type="dxa"/>
              <w:left w:w="70" w:type="dxa"/>
              <w:bottom w:w="40" w:type="dxa"/>
              <w:right w:w="70" w:type="dxa"/>
            </w:tcMar>
            <w:vAlign w:val="center"/>
          </w:tcPr>
          <w:p w14:paraId="74DA0281" w14:textId="77777777" w:rsidR="00735B15" w:rsidRDefault="00000000">
            <w:pPr>
              <w:jc w:val="center"/>
            </w:pPr>
            <w:r>
              <w:rPr>
                <w:sz w:val="16"/>
              </w:rPr>
              <w:t>-0.084</w:t>
            </w:r>
          </w:p>
        </w:tc>
        <w:tc>
          <w:tcPr>
            <w:tcW w:w="1077" w:type="dxa"/>
            <w:tcMar>
              <w:top w:w="40" w:type="dxa"/>
              <w:left w:w="70" w:type="dxa"/>
              <w:bottom w:w="40" w:type="dxa"/>
              <w:right w:w="70" w:type="dxa"/>
            </w:tcMar>
            <w:vAlign w:val="center"/>
          </w:tcPr>
          <w:p w14:paraId="6A9F004D" w14:textId="77777777" w:rsidR="00735B15" w:rsidRDefault="00000000">
            <w:pPr>
              <w:jc w:val="center"/>
            </w:pPr>
            <w:r>
              <w:rPr>
                <w:sz w:val="16"/>
              </w:rPr>
              <w:t>-0.006</w:t>
            </w:r>
          </w:p>
        </w:tc>
        <w:tc>
          <w:tcPr>
            <w:tcW w:w="680" w:type="dxa"/>
            <w:tcMar>
              <w:top w:w="40" w:type="dxa"/>
              <w:left w:w="70" w:type="dxa"/>
              <w:bottom w:w="40" w:type="dxa"/>
              <w:right w:w="70" w:type="dxa"/>
            </w:tcMar>
            <w:vAlign w:val="center"/>
          </w:tcPr>
          <w:p w14:paraId="70DB8A52" w14:textId="77777777" w:rsidR="00735B15" w:rsidRDefault="00000000">
            <w:pPr>
              <w:jc w:val="center"/>
            </w:pPr>
            <w:r>
              <w:rPr>
                <w:sz w:val="16"/>
              </w:rPr>
              <w:t>0.024*</w:t>
            </w:r>
          </w:p>
        </w:tc>
      </w:tr>
      <w:tr w:rsidR="00735B15" w14:paraId="52144E31" w14:textId="77777777">
        <w:trPr>
          <w:jc w:val="center"/>
        </w:trPr>
        <w:tc>
          <w:tcPr>
            <w:tcW w:w="2665" w:type="dxa"/>
            <w:tcMar>
              <w:top w:w="40" w:type="dxa"/>
              <w:left w:w="70" w:type="dxa"/>
              <w:bottom w:w="40" w:type="dxa"/>
              <w:right w:w="70" w:type="dxa"/>
            </w:tcMar>
            <w:vAlign w:val="center"/>
          </w:tcPr>
          <w:p w14:paraId="5C5716FC" w14:textId="77777777" w:rsidR="00735B15" w:rsidRDefault="00000000">
            <w:r>
              <w:rPr>
                <w:sz w:val="16"/>
              </w:rPr>
              <w:t>СК→Util→IGD</w:t>
            </w:r>
          </w:p>
        </w:tc>
        <w:tc>
          <w:tcPr>
            <w:tcW w:w="737" w:type="dxa"/>
            <w:tcMar>
              <w:top w:w="40" w:type="dxa"/>
              <w:left w:w="70" w:type="dxa"/>
              <w:bottom w:w="40" w:type="dxa"/>
              <w:right w:w="70" w:type="dxa"/>
            </w:tcMar>
            <w:vAlign w:val="center"/>
          </w:tcPr>
          <w:p w14:paraId="1419B6E3" w14:textId="77777777" w:rsidR="00735B15" w:rsidRDefault="00000000">
            <w:pPr>
              <w:jc w:val="center"/>
            </w:pPr>
            <w:r>
              <w:rPr>
                <w:sz w:val="16"/>
              </w:rPr>
              <w:t>0.029</w:t>
            </w:r>
          </w:p>
        </w:tc>
        <w:tc>
          <w:tcPr>
            <w:tcW w:w="624" w:type="dxa"/>
            <w:tcMar>
              <w:top w:w="40" w:type="dxa"/>
              <w:left w:w="70" w:type="dxa"/>
              <w:bottom w:w="40" w:type="dxa"/>
              <w:right w:w="70" w:type="dxa"/>
            </w:tcMar>
            <w:vAlign w:val="center"/>
          </w:tcPr>
          <w:p w14:paraId="3989E72D" w14:textId="77777777" w:rsidR="00735B15" w:rsidRDefault="00000000">
            <w:pPr>
              <w:jc w:val="center"/>
            </w:pPr>
            <w:r>
              <w:rPr>
                <w:sz w:val="16"/>
              </w:rPr>
              <w:t>0.018</w:t>
            </w:r>
          </w:p>
        </w:tc>
        <w:tc>
          <w:tcPr>
            <w:tcW w:w="1077" w:type="dxa"/>
            <w:tcMar>
              <w:top w:w="40" w:type="dxa"/>
              <w:left w:w="70" w:type="dxa"/>
              <w:bottom w:w="40" w:type="dxa"/>
              <w:right w:w="70" w:type="dxa"/>
            </w:tcMar>
            <w:vAlign w:val="center"/>
          </w:tcPr>
          <w:p w14:paraId="7A767279" w14:textId="77777777" w:rsidR="00735B15" w:rsidRDefault="00000000">
            <w:pPr>
              <w:jc w:val="center"/>
            </w:pPr>
            <w:r>
              <w:rPr>
                <w:sz w:val="16"/>
              </w:rPr>
              <w:t>-0.006</w:t>
            </w:r>
          </w:p>
        </w:tc>
        <w:tc>
          <w:tcPr>
            <w:tcW w:w="1077" w:type="dxa"/>
            <w:tcMar>
              <w:top w:w="40" w:type="dxa"/>
              <w:left w:w="70" w:type="dxa"/>
              <w:bottom w:w="40" w:type="dxa"/>
              <w:right w:w="70" w:type="dxa"/>
            </w:tcMar>
            <w:vAlign w:val="center"/>
          </w:tcPr>
          <w:p w14:paraId="2D1296F3" w14:textId="77777777" w:rsidR="00735B15" w:rsidRDefault="00000000">
            <w:pPr>
              <w:jc w:val="center"/>
            </w:pPr>
            <w:r>
              <w:rPr>
                <w:sz w:val="16"/>
              </w:rPr>
              <w:t>0.064</w:t>
            </w:r>
          </w:p>
        </w:tc>
        <w:tc>
          <w:tcPr>
            <w:tcW w:w="680" w:type="dxa"/>
            <w:tcMar>
              <w:top w:w="40" w:type="dxa"/>
              <w:left w:w="70" w:type="dxa"/>
              <w:bottom w:w="40" w:type="dxa"/>
              <w:right w:w="70" w:type="dxa"/>
            </w:tcMar>
            <w:vAlign w:val="center"/>
          </w:tcPr>
          <w:p w14:paraId="3D35C005" w14:textId="77777777" w:rsidR="00735B15" w:rsidRDefault="00000000">
            <w:pPr>
              <w:jc w:val="center"/>
            </w:pPr>
            <w:r>
              <w:rPr>
                <w:sz w:val="16"/>
              </w:rPr>
              <w:t>0.103</w:t>
            </w:r>
          </w:p>
        </w:tc>
      </w:tr>
      <w:tr w:rsidR="00735B15" w14:paraId="3CE806F4" w14:textId="77777777">
        <w:trPr>
          <w:jc w:val="center"/>
        </w:trPr>
        <w:tc>
          <w:tcPr>
            <w:tcW w:w="2665" w:type="dxa"/>
            <w:tcMar>
              <w:top w:w="40" w:type="dxa"/>
              <w:left w:w="70" w:type="dxa"/>
              <w:bottom w:w="40" w:type="dxa"/>
              <w:right w:w="70" w:type="dxa"/>
            </w:tcMar>
            <w:vAlign w:val="center"/>
          </w:tcPr>
          <w:p w14:paraId="7008877D" w14:textId="77777777" w:rsidR="00735B15" w:rsidRDefault="00000000">
            <w:r>
              <w:rPr>
                <w:sz w:val="16"/>
              </w:rPr>
              <w:t>СК→Conf→IGD</w:t>
            </w:r>
          </w:p>
        </w:tc>
        <w:tc>
          <w:tcPr>
            <w:tcW w:w="737" w:type="dxa"/>
            <w:tcMar>
              <w:top w:w="40" w:type="dxa"/>
              <w:left w:w="70" w:type="dxa"/>
              <w:bottom w:w="40" w:type="dxa"/>
              <w:right w:w="70" w:type="dxa"/>
            </w:tcMar>
            <w:vAlign w:val="center"/>
          </w:tcPr>
          <w:p w14:paraId="1242B083" w14:textId="77777777" w:rsidR="00735B15" w:rsidRDefault="00000000">
            <w:pPr>
              <w:jc w:val="center"/>
            </w:pPr>
            <w:r>
              <w:rPr>
                <w:sz w:val="16"/>
              </w:rPr>
              <w:t>-0.075</w:t>
            </w:r>
          </w:p>
        </w:tc>
        <w:tc>
          <w:tcPr>
            <w:tcW w:w="624" w:type="dxa"/>
            <w:tcMar>
              <w:top w:w="40" w:type="dxa"/>
              <w:left w:w="70" w:type="dxa"/>
              <w:bottom w:w="40" w:type="dxa"/>
              <w:right w:w="70" w:type="dxa"/>
            </w:tcMar>
            <w:vAlign w:val="center"/>
          </w:tcPr>
          <w:p w14:paraId="237A4CDC" w14:textId="77777777" w:rsidR="00735B15" w:rsidRDefault="00000000">
            <w:pPr>
              <w:jc w:val="center"/>
            </w:pPr>
            <w:r>
              <w:rPr>
                <w:sz w:val="16"/>
              </w:rPr>
              <w:t>0.020</w:t>
            </w:r>
          </w:p>
        </w:tc>
        <w:tc>
          <w:tcPr>
            <w:tcW w:w="1077" w:type="dxa"/>
            <w:tcMar>
              <w:top w:w="40" w:type="dxa"/>
              <w:left w:w="70" w:type="dxa"/>
              <w:bottom w:w="40" w:type="dxa"/>
              <w:right w:w="70" w:type="dxa"/>
            </w:tcMar>
            <w:vAlign w:val="center"/>
          </w:tcPr>
          <w:p w14:paraId="25E36166" w14:textId="77777777" w:rsidR="00735B15" w:rsidRDefault="00000000">
            <w:pPr>
              <w:jc w:val="center"/>
            </w:pPr>
            <w:r>
              <w:rPr>
                <w:sz w:val="16"/>
              </w:rPr>
              <w:t>-0.114</w:t>
            </w:r>
          </w:p>
        </w:tc>
        <w:tc>
          <w:tcPr>
            <w:tcW w:w="1077" w:type="dxa"/>
            <w:tcMar>
              <w:top w:w="40" w:type="dxa"/>
              <w:left w:w="70" w:type="dxa"/>
              <w:bottom w:w="40" w:type="dxa"/>
              <w:right w:w="70" w:type="dxa"/>
            </w:tcMar>
            <w:vAlign w:val="center"/>
          </w:tcPr>
          <w:p w14:paraId="1F1C58DA" w14:textId="77777777" w:rsidR="00735B15" w:rsidRDefault="00000000">
            <w:pPr>
              <w:jc w:val="center"/>
            </w:pPr>
            <w:r>
              <w:rPr>
                <w:sz w:val="16"/>
              </w:rPr>
              <w:t>-0.036</w:t>
            </w:r>
          </w:p>
        </w:tc>
        <w:tc>
          <w:tcPr>
            <w:tcW w:w="680" w:type="dxa"/>
            <w:tcMar>
              <w:top w:w="40" w:type="dxa"/>
              <w:left w:w="70" w:type="dxa"/>
              <w:bottom w:w="40" w:type="dxa"/>
              <w:right w:w="70" w:type="dxa"/>
            </w:tcMar>
            <w:vAlign w:val="center"/>
          </w:tcPr>
          <w:p w14:paraId="1D897206" w14:textId="77777777" w:rsidR="00735B15" w:rsidRDefault="00000000">
            <w:pPr>
              <w:jc w:val="center"/>
            </w:pPr>
            <w:r>
              <w:rPr>
                <w:sz w:val="16"/>
              </w:rPr>
              <w:t>0.000**</w:t>
            </w:r>
          </w:p>
        </w:tc>
      </w:tr>
      <w:tr w:rsidR="00735B15" w14:paraId="14CB0ACE" w14:textId="77777777">
        <w:trPr>
          <w:jc w:val="center"/>
        </w:trPr>
        <w:tc>
          <w:tcPr>
            <w:tcW w:w="2665" w:type="dxa"/>
            <w:tcMar>
              <w:top w:w="40" w:type="dxa"/>
              <w:left w:w="70" w:type="dxa"/>
              <w:bottom w:w="40" w:type="dxa"/>
              <w:right w:w="70" w:type="dxa"/>
            </w:tcMar>
            <w:vAlign w:val="center"/>
          </w:tcPr>
          <w:p w14:paraId="2C5F9004" w14:textId="77777777" w:rsidR="00735B15" w:rsidRDefault="00000000">
            <w:r>
              <w:rPr>
                <w:sz w:val="16"/>
              </w:rPr>
              <w:t>СК→PSNSU</w:t>
            </w:r>
          </w:p>
        </w:tc>
        <w:tc>
          <w:tcPr>
            <w:tcW w:w="737" w:type="dxa"/>
            <w:tcMar>
              <w:top w:w="40" w:type="dxa"/>
              <w:left w:w="70" w:type="dxa"/>
              <w:bottom w:w="40" w:type="dxa"/>
              <w:right w:w="70" w:type="dxa"/>
            </w:tcMar>
            <w:vAlign w:val="center"/>
          </w:tcPr>
          <w:p w14:paraId="6924A6F8" w14:textId="77777777" w:rsidR="00735B15" w:rsidRDefault="00000000">
            <w:pPr>
              <w:jc w:val="center"/>
            </w:pPr>
            <w:r>
              <w:rPr>
                <w:sz w:val="16"/>
              </w:rPr>
              <w:t>-0.305</w:t>
            </w:r>
          </w:p>
        </w:tc>
        <w:tc>
          <w:tcPr>
            <w:tcW w:w="624" w:type="dxa"/>
            <w:tcMar>
              <w:top w:w="40" w:type="dxa"/>
              <w:left w:w="70" w:type="dxa"/>
              <w:bottom w:w="40" w:type="dxa"/>
              <w:right w:w="70" w:type="dxa"/>
            </w:tcMar>
            <w:vAlign w:val="center"/>
          </w:tcPr>
          <w:p w14:paraId="3E2656CE" w14:textId="77777777" w:rsidR="00735B15" w:rsidRDefault="00000000">
            <w:pPr>
              <w:jc w:val="center"/>
            </w:pPr>
            <w:r>
              <w:rPr>
                <w:sz w:val="16"/>
              </w:rPr>
              <w:t>0.036</w:t>
            </w:r>
          </w:p>
        </w:tc>
        <w:tc>
          <w:tcPr>
            <w:tcW w:w="1077" w:type="dxa"/>
            <w:tcMar>
              <w:top w:w="40" w:type="dxa"/>
              <w:left w:w="70" w:type="dxa"/>
              <w:bottom w:w="40" w:type="dxa"/>
              <w:right w:w="70" w:type="dxa"/>
            </w:tcMar>
            <w:vAlign w:val="center"/>
          </w:tcPr>
          <w:p w14:paraId="5FDCE717" w14:textId="77777777" w:rsidR="00735B15" w:rsidRDefault="00000000">
            <w:pPr>
              <w:jc w:val="center"/>
            </w:pPr>
            <w:r>
              <w:rPr>
                <w:sz w:val="16"/>
              </w:rPr>
              <w:t>-0.382</w:t>
            </w:r>
          </w:p>
        </w:tc>
        <w:tc>
          <w:tcPr>
            <w:tcW w:w="1077" w:type="dxa"/>
            <w:tcMar>
              <w:top w:w="40" w:type="dxa"/>
              <w:left w:w="70" w:type="dxa"/>
              <w:bottom w:w="40" w:type="dxa"/>
              <w:right w:w="70" w:type="dxa"/>
            </w:tcMar>
            <w:vAlign w:val="center"/>
          </w:tcPr>
          <w:p w14:paraId="389A376C" w14:textId="77777777" w:rsidR="00735B15" w:rsidRDefault="00000000">
            <w:pPr>
              <w:jc w:val="center"/>
            </w:pPr>
            <w:r>
              <w:rPr>
                <w:sz w:val="16"/>
              </w:rPr>
              <w:t>-0.242</w:t>
            </w:r>
          </w:p>
        </w:tc>
        <w:tc>
          <w:tcPr>
            <w:tcW w:w="680" w:type="dxa"/>
            <w:tcMar>
              <w:top w:w="40" w:type="dxa"/>
              <w:left w:w="70" w:type="dxa"/>
              <w:bottom w:w="40" w:type="dxa"/>
              <w:right w:w="70" w:type="dxa"/>
            </w:tcMar>
            <w:vAlign w:val="center"/>
          </w:tcPr>
          <w:p w14:paraId="0F4CEA74" w14:textId="77777777" w:rsidR="00735B15" w:rsidRDefault="00000000">
            <w:pPr>
              <w:jc w:val="center"/>
            </w:pPr>
            <w:r>
              <w:rPr>
                <w:sz w:val="16"/>
              </w:rPr>
              <w:t>0.000**</w:t>
            </w:r>
          </w:p>
        </w:tc>
      </w:tr>
      <w:tr w:rsidR="00735B15" w14:paraId="346D3D63" w14:textId="77777777">
        <w:trPr>
          <w:jc w:val="center"/>
        </w:trPr>
        <w:tc>
          <w:tcPr>
            <w:tcW w:w="2665" w:type="dxa"/>
            <w:tcMar>
              <w:top w:w="40" w:type="dxa"/>
              <w:left w:w="70" w:type="dxa"/>
              <w:bottom w:w="40" w:type="dxa"/>
              <w:right w:w="70" w:type="dxa"/>
            </w:tcMar>
            <w:vAlign w:val="center"/>
          </w:tcPr>
          <w:p w14:paraId="4C6A502F" w14:textId="77777777" w:rsidR="00735B15" w:rsidRDefault="00000000">
            <w:r>
              <w:rPr>
                <w:sz w:val="16"/>
              </w:rPr>
              <w:t>СК→Enh→PSNSU</w:t>
            </w:r>
          </w:p>
        </w:tc>
        <w:tc>
          <w:tcPr>
            <w:tcW w:w="737" w:type="dxa"/>
            <w:tcMar>
              <w:top w:w="40" w:type="dxa"/>
              <w:left w:w="70" w:type="dxa"/>
              <w:bottom w:w="40" w:type="dxa"/>
              <w:right w:w="70" w:type="dxa"/>
            </w:tcMar>
            <w:vAlign w:val="center"/>
          </w:tcPr>
          <w:p w14:paraId="259302A1" w14:textId="77777777" w:rsidR="00735B15" w:rsidRDefault="00000000">
            <w:pPr>
              <w:jc w:val="center"/>
            </w:pPr>
            <w:r>
              <w:rPr>
                <w:sz w:val="16"/>
              </w:rPr>
              <w:t>-0.066</w:t>
            </w:r>
          </w:p>
        </w:tc>
        <w:tc>
          <w:tcPr>
            <w:tcW w:w="624" w:type="dxa"/>
            <w:tcMar>
              <w:top w:w="40" w:type="dxa"/>
              <w:left w:w="70" w:type="dxa"/>
              <w:bottom w:w="40" w:type="dxa"/>
              <w:right w:w="70" w:type="dxa"/>
            </w:tcMar>
            <w:vAlign w:val="center"/>
          </w:tcPr>
          <w:p w14:paraId="13D88F04" w14:textId="77777777" w:rsidR="00735B15" w:rsidRDefault="00000000">
            <w:pPr>
              <w:jc w:val="center"/>
            </w:pPr>
            <w:r>
              <w:rPr>
                <w:sz w:val="16"/>
              </w:rPr>
              <w:t>0.022</w:t>
            </w:r>
          </w:p>
        </w:tc>
        <w:tc>
          <w:tcPr>
            <w:tcW w:w="1077" w:type="dxa"/>
            <w:tcMar>
              <w:top w:w="40" w:type="dxa"/>
              <w:left w:w="70" w:type="dxa"/>
              <w:bottom w:w="40" w:type="dxa"/>
              <w:right w:w="70" w:type="dxa"/>
            </w:tcMar>
            <w:vAlign w:val="center"/>
          </w:tcPr>
          <w:p w14:paraId="75F34C97" w14:textId="77777777" w:rsidR="00735B15" w:rsidRDefault="00000000">
            <w:pPr>
              <w:jc w:val="center"/>
            </w:pPr>
            <w:r>
              <w:rPr>
                <w:sz w:val="16"/>
              </w:rPr>
              <w:t>-0.109</w:t>
            </w:r>
          </w:p>
        </w:tc>
        <w:tc>
          <w:tcPr>
            <w:tcW w:w="1077" w:type="dxa"/>
            <w:tcMar>
              <w:top w:w="40" w:type="dxa"/>
              <w:left w:w="70" w:type="dxa"/>
              <w:bottom w:w="40" w:type="dxa"/>
              <w:right w:w="70" w:type="dxa"/>
            </w:tcMar>
            <w:vAlign w:val="center"/>
          </w:tcPr>
          <w:p w14:paraId="11CE2948" w14:textId="77777777" w:rsidR="00735B15" w:rsidRDefault="00000000">
            <w:pPr>
              <w:jc w:val="center"/>
            </w:pPr>
            <w:r>
              <w:rPr>
                <w:sz w:val="16"/>
              </w:rPr>
              <w:t>-0.023</w:t>
            </w:r>
          </w:p>
        </w:tc>
        <w:tc>
          <w:tcPr>
            <w:tcW w:w="680" w:type="dxa"/>
            <w:tcMar>
              <w:top w:w="40" w:type="dxa"/>
              <w:left w:w="70" w:type="dxa"/>
              <w:bottom w:w="40" w:type="dxa"/>
              <w:right w:w="70" w:type="dxa"/>
            </w:tcMar>
            <w:vAlign w:val="center"/>
          </w:tcPr>
          <w:p w14:paraId="2D125C57" w14:textId="77777777" w:rsidR="00735B15" w:rsidRDefault="00000000">
            <w:pPr>
              <w:jc w:val="center"/>
            </w:pPr>
            <w:r>
              <w:rPr>
                <w:sz w:val="16"/>
              </w:rPr>
              <w:t>0.003*</w:t>
            </w:r>
          </w:p>
        </w:tc>
      </w:tr>
      <w:tr w:rsidR="00735B15" w14:paraId="33AA2C38" w14:textId="77777777">
        <w:trPr>
          <w:jc w:val="center"/>
        </w:trPr>
        <w:tc>
          <w:tcPr>
            <w:tcW w:w="2665" w:type="dxa"/>
            <w:tcMar>
              <w:top w:w="40" w:type="dxa"/>
              <w:left w:w="70" w:type="dxa"/>
              <w:bottom w:w="40" w:type="dxa"/>
              <w:right w:w="70" w:type="dxa"/>
            </w:tcMar>
            <w:vAlign w:val="center"/>
          </w:tcPr>
          <w:p w14:paraId="5DD8D940" w14:textId="77777777" w:rsidR="00735B15" w:rsidRDefault="00000000">
            <w:r>
              <w:rPr>
                <w:sz w:val="16"/>
              </w:rPr>
              <w:t>СК→Soc→PSNSU</w:t>
            </w:r>
          </w:p>
        </w:tc>
        <w:tc>
          <w:tcPr>
            <w:tcW w:w="737" w:type="dxa"/>
            <w:tcMar>
              <w:top w:w="40" w:type="dxa"/>
              <w:left w:w="70" w:type="dxa"/>
              <w:bottom w:w="40" w:type="dxa"/>
              <w:right w:w="70" w:type="dxa"/>
            </w:tcMar>
            <w:vAlign w:val="center"/>
          </w:tcPr>
          <w:p w14:paraId="631367BB" w14:textId="77777777" w:rsidR="00735B15" w:rsidRDefault="00000000">
            <w:pPr>
              <w:jc w:val="center"/>
            </w:pPr>
            <w:r>
              <w:rPr>
                <w:sz w:val="16"/>
              </w:rPr>
              <w:t>-0.015</w:t>
            </w:r>
          </w:p>
        </w:tc>
        <w:tc>
          <w:tcPr>
            <w:tcW w:w="624" w:type="dxa"/>
            <w:tcMar>
              <w:top w:w="40" w:type="dxa"/>
              <w:left w:w="70" w:type="dxa"/>
              <w:bottom w:w="40" w:type="dxa"/>
              <w:right w:w="70" w:type="dxa"/>
            </w:tcMar>
            <w:vAlign w:val="center"/>
          </w:tcPr>
          <w:p w14:paraId="7A7F57F5" w14:textId="77777777" w:rsidR="00735B15" w:rsidRDefault="00000000">
            <w:pPr>
              <w:jc w:val="center"/>
            </w:pPr>
            <w:r>
              <w:rPr>
                <w:sz w:val="16"/>
              </w:rPr>
              <w:t>0.009</w:t>
            </w:r>
          </w:p>
        </w:tc>
        <w:tc>
          <w:tcPr>
            <w:tcW w:w="1077" w:type="dxa"/>
            <w:tcMar>
              <w:top w:w="40" w:type="dxa"/>
              <w:left w:w="70" w:type="dxa"/>
              <w:bottom w:w="40" w:type="dxa"/>
              <w:right w:w="70" w:type="dxa"/>
            </w:tcMar>
            <w:vAlign w:val="center"/>
          </w:tcPr>
          <w:p w14:paraId="025E48D8" w14:textId="77777777" w:rsidR="00735B15" w:rsidRDefault="00000000">
            <w:pPr>
              <w:jc w:val="center"/>
            </w:pPr>
            <w:r>
              <w:rPr>
                <w:sz w:val="16"/>
              </w:rPr>
              <w:t>-0.033</w:t>
            </w:r>
          </w:p>
        </w:tc>
        <w:tc>
          <w:tcPr>
            <w:tcW w:w="1077" w:type="dxa"/>
            <w:tcMar>
              <w:top w:w="40" w:type="dxa"/>
              <w:left w:w="70" w:type="dxa"/>
              <w:bottom w:w="40" w:type="dxa"/>
              <w:right w:w="70" w:type="dxa"/>
            </w:tcMar>
            <w:vAlign w:val="center"/>
          </w:tcPr>
          <w:p w14:paraId="761D3D17" w14:textId="77777777" w:rsidR="00735B15" w:rsidRDefault="00000000">
            <w:pPr>
              <w:jc w:val="center"/>
            </w:pPr>
            <w:r>
              <w:rPr>
                <w:sz w:val="16"/>
              </w:rPr>
              <w:t>0.003</w:t>
            </w:r>
          </w:p>
        </w:tc>
        <w:tc>
          <w:tcPr>
            <w:tcW w:w="680" w:type="dxa"/>
            <w:tcMar>
              <w:top w:w="40" w:type="dxa"/>
              <w:left w:w="70" w:type="dxa"/>
              <w:bottom w:w="40" w:type="dxa"/>
              <w:right w:w="70" w:type="dxa"/>
            </w:tcMar>
            <w:vAlign w:val="center"/>
          </w:tcPr>
          <w:p w14:paraId="5ABD8528" w14:textId="77777777" w:rsidR="00735B15" w:rsidRDefault="00000000">
            <w:pPr>
              <w:jc w:val="center"/>
            </w:pPr>
            <w:r>
              <w:rPr>
                <w:sz w:val="16"/>
              </w:rPr>
              <w:t>0.109</w:t>
            </w:r>
          </w:p>
        </w:tc>
      </w:tr>
      <w:tr w:rsidR="00735B15" w14:paraId="247D8E47" w14:textId="77777777">
        <w:trPr>
          <w:jc w:val="center"/>
        </w:trPr>
        <w:tc>
          <w:tcPr>
            <w:tcW w:w="2665" w:type="dxa"/>
            <w:tcMar>
              <w:top w:w="40" w:type="dxa"/>
              <w:left w:w="70" w:type="dxa"/>
              <w:bottom w:w="40" w:type="dxa"/>
              <w:right w:w="70" w:type="dxa"/>
            </w:tcMar>
            <w:vAlign w:val="center"/>
          </w:tcPr>
          <w:p w14:paraId="226F2E45" w14:textId="77777777" w:rsidR="00735B15" w:rsidRDefault="00000000">
            <w:r>
              <w:rPr>
                <w:sz w:val="16"/>
              </w:rPr>
              <w:t>СК→Cop→PSNSU</w:t>
            </w:r>
          </w:p>
        </w:tc>
        <w:tc>
          <w:tcPr>
            <w:tcW w:w="737" w:type="dxa"/>
            <w:tcMar>
              <w:top w:w="40" w:type="dxa"/>
              <w:left w:w="70" w:type="dxa"/>
              <w:bottom w:w="40" w:type="dxa"/>
              <w:right w:w="70" w:type="dxa"/>
            </w:tcMar>
            <w:vAlign w:val="center"/>
          </w:tcPr>
          <w:p w14:paraId="1E4EE350" w14:textId="77777777" w:rsidR="00735B15" w:rsidRDefault="00000000">
            <w:pPr>
              <w:jc w:val="center"/>
            </w:pPr>
            <w:r>
              <w:rPr>
                <w:sz w:val="16"/>
              </w:rPr>
              <w:t>-0.032</w:t>
            </w:r>
          </w:p>
        </w:tc>
        <w:tc>
          <w:tcPr>
            <w:tcW w:w="624" w:type="dxa"/>
            <w:tcMar>
              <w:top w:w="40" w:type="dxa"/>
              <w:left w:w="70" w:type="dxa"/>
              <w:bottom w:w="40" w:type="dxa"/>
              <w:right w:w="70" w:type="dxa"/>
            </w:tcMar>
            <w:vAlign w:val="center"/>
          </w:tcPr>
          <w:p w14:paraId="53732A29" w14:textId="77777777" w:rsidR="00735B15" w:rsidRDefault="00000000">
            <w:pPr>
              <w:jc w:val="center"/>
            </w:pPr>
            <w:r>
              <w:rPr>
                <w:sz w:val="16"/>
              </w:rPr>
              <w:t>0.016</w:t>
            </w:r>
          </w:p>
        </w:tc>
        <w:tc>
          <w:tcPr>
            <w:tcW w:w="1077" w:type="dxa"/>
            <w:tcMar>
              <w:top w:w="40" w:type="dxa"/>
              <w:left w:w="70" w:type="dxa"/>
              <w:bottom w:w="40" w:type="dxa"/>
              <w:right w:w="70" w:type="dxa"/>
            </w:tcMar>
            <w:vAlign w:val="center"/>
          </w:tcPr>
          <w:p w14:paraId="04254648" w14:textId="77777777" w:rsidR="00735B15" w:rsidRDefault="00000000">
            <w:pPr>
              <w:jc w:val="center"/>
            </w:pPr>
            <w:r>
              <w:rPr>
                <w:sz w:val="16"/>
              </w:rPr>
              <w:t>-0.061</w:t>
            </w:r>
          </w:p>
        </w:tc>
        <w:tc>
          <w:tcPr>
            <w:tcW w:w="1077" w:type="dxa"/>
            <w:tcMar>
              <w:top w:w="40" w:type="dxa"/>
              <w:left w:w="70" w:type="dxa"/>
              <w:bottom w:w="40" w:type="dxa"/>
              <w:right w:w="70" w:type="dxa"/>
            </w:tcMar>
            <w:vAlign w:val="center"/>
          </w:tcPr>
          <w:p w14:paraId="2505F467" w14:textId="77777777" w:rsidR="00735B15" w:rsidRDefault="00000000">
            <w:pPr>
              <w:jc w:val="center"/>
            </w:pPr>
            <w:r>
              <w:rPr>
                <w:sz w:val="16"/>
              </w:rPr>
              <w:t>-0.003</w:t>
            </w:r>
          </w:p>
        </w:tc>
        <w:tc>
          <w:tcPr>
            <w:tcW w:w="680" w:type="dxa"/>
            <w:tcMar>
              <w:top w:w="40" w:type="dxa"/>
              <w:left w:w="70" w:type="dxa"/>
              <w:bottom w:w="40" w:type="dxa"/>
              <w:right w:w="70" w:type="dxa"/>
            </w:tcMar>
            <w:vAlign w:val="center"/>
          </w:tcPr>
          <w:p w14:paraId="707DC864" w14:textId="77777777" w:rsidR="00735B15" w:rsidRDefault="00000000">
            <w:pPr>
              <w:jc w:val="center"/>
            </w:pPr>
            <w:r>
              <w:rPr>
                <w:sz w:val="16"/>
              </w:rPr>
              <w:t>0.047*</w:t>
            </w:r>
          </w:p>
        </w:tc>
      </w:tr>
      <w:tr w:rsidR="00735B15" w14:paraId="14D50667" w14:textId="77777777">
        <w:trPr>
          <w:jc w:val="center"/>
        </w:trPr>
        <w:tc>
          <w:tcPr>
            <w:tcW w:w="2665" w:type="dxa"/>
            <w:tcMar>
              <w:top w:w="40" w:type="dxa"/>
              <w:left w:w="70" w:type="dxa"/>
              <w:bottom w:w="40" w:type="dxa"/>
              <w:right w:w="70" w:type="dxa"/>
            </w:tcMar>
            <w:vAlign w:val="center"/>
          </w:tcPr>
          <w:p w14:paraId="7FC80D7C" w14:textId="77777777" w:rsidR="00735B15" w:rsidRDefault="00000000">
            <w:r>
              <w:rPr>
                <w:sz w:val="16"/>
              </w:rPr>
              <w:t>СК→Util→PSNSU</w:t>
            </w:r>
          </w:p>
        </w:tc>
        <w:tc>
          <w:tcPr>
            <w:tcW w:w="737" w:type="dxa"/>
            <w:tcMar>
              <w:top w:w="40" w:type="dxa"/>
              <w:left w:w="70" w:type="dxa"/>
              <w:bottom w:w="40" w:type="dxa"/>
              <w:right w:w="70" w:type="dxa"/>
            </w:tcMar>
            <w:vAlign w:val="center"/>
          </w:tcPr>
          <w:p w14:paraId="38BA4A21" w14:textId="77777777" w:rsidR="00735B15" w:rsidRDefault="00000000">
            <w:pPr>
              <w:jc w:val="center"/>
            </w:pPr>
            <w:r>
              <w:rPr>
                <w:sz w:val="16"/>
              </w:rPr>
              <w:t>-0.019</w:t>
            </w:r>
          </w:p>
        </w:tc>
        <w:tc>
          <w:tcPr>
            <w:tcW w:w="624" w:type="dxa"/>
            <w:tcMar>
              <w:top w:w="40" w:type="dxa"/>
              <w:left w:w="70" w:type="dxa"/>
              <w:bottom w:w="40" w:type="dxa"/>
              <w:right w:w="70" w:type="dxa"/>
            </w:tcMar>
            <w:vAlign w:val="center"/>
          </w:tcPr>
          <w:p w14:paraId="5DBAA609" w14:textId="77777777" w:rsidR="00735B15" w:rsidRDefault="00000000">
            <w:pPr>
              <w:jc w:val="center"/>
            </w:pPr>
            <w:r>
              <w:rPr>
                <w:sz w:val="16"/>
              </w:rPr>
              <w:t>0.015</w:t>
            </w:r>
          </w:p>
        </w:tc>
        <w:tc>
          <w:tcPr>
            <w:tcW w:w="1077" w:type="dxa"/>
            <w:tcMar>
              <w:top w:w="40" w:type="dxa"/>
              <w:left w:w="70" w:type="dxa"/>
              <w:bottom w:w="40" w:type="dxa"/>
              <w:right w:w="70" w:type="dxa"/>
            </w:tcMar>
            <w:vAlign w:val="center"/>
          </w:tcPr>
          <w:p w14:paraId="5C807D23" w14:textId="77777777" w:rsidR="00735B15" w:rsidRDefault="00000000">
            <w:pPr>
              <w:jc w:val="center"/>
            </w:pPr>
            <w:r>
              <w:rPr>
                <w:sz w:val="16"/>
              </w:rPr>
              <w:t>-0.048</w:t>
            </w:r>
          </w:p>
        </w:tc>
        <w:tc>
          <w:tcPr>
            <w:tcW w:w="1077" w:type="dxa"/>
            <w:tcMar>
              <w:top w:w="40" w:type="dxa"/>
              <w:left w:w="70" w:type="dxa"/>
              <w:bottom w:w="40" w:type="dxa"/>
              <w:right w:w="70" w:type="dxa"/>
            </w:tcMar>
            <w:vAlign w:val="center"/>
          </w:tcPr>
          <w:p w14:paraId="484D87B3" w14:textId="77777777" w:rsidR="00735B15" w:rsidRDefault="00000000">
            <w:pPr>
              <w:jc w:val="center"/>
            </w:pPr>
            <w:r>
              <w:rPr>
                <w:sz w:val="16"/>
              </w:rPr>
              <w:t>0.01</w:t>
            </w:r>
          </w:p>
        </w:tc>
        <w:tc>
          <w:tcPr>
            <w:tcW w:w="680" w:type="dxa"/>
            <w:tcMar>
              <w:top w:w="40" w:type="dxa"/>
              <w:left w:w="70" w:type="dxa"/>
              <w:bottom w:w="40" w:type="dxa"/>
              <w:right w:w="70" w:type="dxa"/>
            </w:tcMar>
            <w:vAlign w:val="center"/>
          </w:tcPr>
          <w:p w14:paraId="615BABA7" w14:textId="77777777" w:rsidR="00735B15" w:rsidRDefault="00000000">
            <w:pPr>
              <w:jc w:val="center"/>
            </w:pPr>
            <w:r>
              <w:rPr>
                <w:sz w:val="16"/>
              </w:rPr>
              <w:t>0.204</w:t>
            </w:r>
          </w:p>
        </w:tc>
      </w:tr>
      <w:tr w:rsidR="00735B15" w14:paraId="56E465FF" w14:textId="77777777">
        <w:trPr>
          <w:jc w:val="center"/>
        </w:trPr>
        <w:tc>
          <w:tcPr>
            <w:tcW w:w="2665" w:type="dxa"/>
            <w:tcMar>
              <w:top w:w="40" w:type="dxa"/>
              <w:left w:w="70" w:type="dxa"/>
              <w:bottom w:w="40" w:type="dxa"/>
              <w:right w:w="70" w:type="dxa"/>
            </w:tcMar>
            <w:vAlign w:val="center"/>
          </w:tcPr>
          <w:p w14:paraId="4B636400" w14:textId="77777777" w:rsidR="00735B15" w:rsidRDefault="00000000">
            <w:r>
              <w:rPr>
                <w:sz w:val="16"/>
              </w:rPr>
              <w:t>СК→Conf→PSNSU</w:t>
            </w:r>
          </w:p>
        </w:tc>
        <w:tc>
          <w:tcPr>
            <w:tcW w:w="737" w:type="dxa"/>
            <w:tcMar>
              <w:top w:w="40" w:type="dxa"/>
              <w:left w:w="70" w:type="dxa"/>
              <w:bottom w:w="40" w:type="dxa"/>
              <w:right w:w="70" w:type="dxa"/>
            </w:tcMar>
            <w:vAlign w:val="center"/>
          </w:tcPr>
          <w:p w14:paraId="3F0031E3" w14:textId="77777777" w:rsidR="00735B15" w:rsidRDefault="00000000">
            <w:pPr>
              <w:jc w:val="center"/>
            </w:pPr>
            <w:r>
              <w:rPr>
                <w:sz w:val="16"/>
              </w:rPr>
              <w:t>-0.060</w:t>
            </w:r>
          </w:p>
        </w:tc>
        <w:tc>
          <w:tcPr>
            <w:tcW w:w="624" w:type="dxa"/>
            <w:tcMar>
              <w:top w:w="40" w:type="dxa"/>
              <w:left w:w="70" w:type="dxa"/>
              <w:bottom w:w="40" w:type="dxa"/>
              <w:right w:w="70" w:type="dxa"/>
            </w:tcMar>
            <w:vAlign w:val="center"/>
          </w:tcPr>
          <w:p w14:paraId="05869BCC" w14:textId="77777777" w:rsidR="00735B15" w:rsidRDefault="00000000">
            <w:pPr>
              <w:jc w:val="center"/>
            </w:pPr>
            <w:r>
              <w:rPr>
                <w:sz w:val="16"/>
              </w:rPr>
              <w:t>0.016</w:t>
            </w:r>
          </w:p>
        </w:tc>
        <w:tc>
          <w:tcPr>
            <w:tcW w:w="1077" w:type="dxa"/>
            <w:tcMar>
              <w:top w:w="40" w:type="dxa"/>
              <w:left w:w="70" w:type="dxa"/>
              <w:bottom w:w="40" w:type="dxa"/>
              <w:right w:w="70" w:type="dxa"/>
            </w:tcMar>
            <w:vAlign w:val="center"/>
          </w:tcPr>
          <w:p w14:paraId="18139BC8" w14:textId="77777777" w:rsidR="00735B15" w:rsidRDefault="00000000">
            <w:pPr>
              <w:jc w:val="center"/>
            </w:pPr>
            <w:r>
              <w:rPr>
                <w:sz w:val="16"/>
              </w:rPr>
              <w:t>-0.091</w:t>
            </w:r>
          </w:p>
        </w:tc>
        <w:tc>
          <w:tcPr>
            <w:tcW w:w="1077" w:type="dxa"/>
            <w:tcMar>
              <w:top w:w="40" w:type="dxa"/>
              <w:left w:w="70" w:type="dxa"/>
              <w:bottom w:w="40" w:type="dxa"/>
              <w:right w:w="70" w:type="dxa"/>
            </w:tcMar>
            <w:vAlign w:val="center"/>
          </w:tcPr>
          <w:p w14:paraId="434C03C0" w14:textId="77777777" w:rsidR="00735B15" w:rsidRDefault="00000000">
            <w:pPr>
              <w:jc w:val="center"/>
            </w:pPr>
            <w:r>
              <w:rPr>
                <w:sz w:val="16"/>
              </w:rPr>
              <w:t>-0.029</w:t>
            </w:r>
          </w:p>
        </w:tc>
        <w:tc>
          <w:tcPr>
            <w:tcW w:w="680" w:type="dxa"/>
            <w:tcMar>
              <w:top w:w="40" w:type="dxa"/>
              <w:left w:w="70" w:type="dxa"/>
              <w:bottom w:w="40" w:type="dxa"/>
              <w:right w:w="70" w:type="dxa"/>
            </w:tcMar>
            <w:vAlign w:val="center"/>
          </w:tcPr>
          <w:p w14:paraId="5638AA26" w14:textId="77777777" w:rsidR="00735B15" w:rsidRDefault="00000000">
            <w:pPr>
              <w:jc w:val="center"/>
            </w:pPr>
            <w:r>
              <w:rPr>
                <w:sz w:val="16"/>
              </w:rPr>
              <w:t>0.000**</w:t>
            </w:r>
          </w:p>
        </w:tc>
      </w:tr>
      <w:tr w:rsidR="00735B15" w14:paraId="7906FEF2" w14:textId="77777777">
        <w:trPr>
          <w:jc w:val="center"/>
        </w:trPr>
        <w:tc>
          <w:tcPr>
            <w:tcW w:w="2665" w:type="dxa"/>
            <w:tcMar>
              <w:top w:w="40" w:type="dxa"/>
              <w:left w:w="70" w:type="dxa"/>
              <w:bottom w:w="40" w:type="dxa"/>
              <w:right w:w="70" w:type="dxa"/>
            </w:tcMar>
            <w:vAlign w:val="center"/>
          </w:tcPr>
          <w:p w14:paraId="1329BA96" w14:textId="77777777" w:rsidR="00735B15" w:rsidRDefault="00000000">
            <w:r>
              <w:rPr>
                <w:sz w:val="16"/>
              </w:rPr>
              <w:t>Косв. эффект IGD</w:t>
            </w:r>
          </w:p>
        </w:tc>
        <w:tc>
          <w:tcPr>
            <w:tcW w:w="737" w:type="dxa"/>
            <w:tcMar>
              <w:top w:w="40" w:type="dxa"/>
              <w:left w:w="70" w:type="dxa"/>
              <w:bottom w:w="40" w:type="dxa"/>
              <w:right w:w="70" w:type="dxa"/>
            </w:tcMar>
            <w:vAlign w:val="center"/>
          </w:tcPr>
          <w:p w14:paraId="42E7C2E4" w14:textId="77777777" w:rsidR="00735B15" w:rsidRDefault="00000000">
            <w:pPr>
              <w:jc w:val="center"/>
            </w:pPr>
            <w:r>
              <w:rPr>
                <w:sz w:val="16"/>
              </w:rPr>
              <w:t>-0.037</w:t>
            </w:r>
          </w:p>
        </w:tc>
        <w:tc>
          <w:tcPr>
            <w:tcW w:w="624" w:type="dxa"/>
            <w:tcMar>
              <w:top w:w="40" w:type="dxa"/>
              <w:left w:w="70" w:type="dxa"/>
              <w:bottom w:w="40" w:type="dxa"/>
              <w:right w:w="70" w:type="dxa"/>
            </w:tcMar>
            <w:vAlign w:val="center"/>
          </w:tcPr>
          <w:p w14:paraId="502C79B9" w14:textId="77777777" w:rsidR="00735B15" w:rsidRDefault="00000000">
            <w:pPr>
              <w:jc w:val="center"/>
            </w:pPr>
            <w:r>
              <w:rPr>
                <w:sz w:val="16"/>
              </w:rPr>
              <w:t>0.027</w:t>
            </w:r>
          </w:p>
        </w:tc>
        <w:tc>
          <w:tcPr>
            <w:tcW w:w="1077" w:type="dxa"/>
            <w:tcMar>
              <w:top w:w="40" w:type="dxa"/>
              <w:left w:w="70" w:type="dxa"/>
              <w:bottom w:w="40" w:type="dxa"/>
              <w:right w:w="70" w:type="dxa"/>
            </w:tcMar>
            <w:vAlign w:val="center"/>
          </w:tcPr>
          <w:p w14:paraId="55468054" w14:textId="77777777" w:rsidR="00735B15" w:rsidRDefault="00000000">
            <w:pPr>
              <w:jc w:val="center"/>
            </w:pPr>
            <w:r>
              <w:rPr>
                <w:sz w:val="16"/>
              </w:rPr>
              <w:t>-0.090</w:t>
            </w:r>
          </w:p>
        </w:tc>
        <w:tc>
          <w:tcPr>
            <w:tcW w:w="1077" w:type="dxa"/>
            <w:tcMar>
              <w:top w:w="40" w:type="dxa"/>
              <w:left w:w="70" w:type="dxa"/>
              <w:bottom w:w="40" w:type="dxa"/>
              <w:right w:w="70" w:type="dxa"/>
            </w:tcMar>
            <w:vAlign w:val="center"/>
          </w:tcPr>
          <w:p w14:paraId="0CB5F35B" w14:textId="77777777" w:rsidR="00735B15" w:rsidRDefault="00000000">
            <w:pPr>
              <w:jc w:val="center"/>
            </w:pPr>
            <w:r>
              <w:rPr>
                <w:sz w:val="16"/>
              </w:rPr>
              <w:t>0.016</w:t>
            </w:r>
          </w:p>
        </w:tc>
        <w:tc>
          <w:tcPr>
            <w:tcW w:w="680" w:type="dxa"/>
            <w:tcMar>
              <w:top w:w="40" w:type="dxa"/>
              <w:left w:w="70" w:type="dxa"/>
              <w:bottom w:w="40" w:type="dxa"/>
              <w:right w:w="70" w:type="dxa"/>
            </w:tcMar>
            <w:vAlign w:val="center"/>
          </w:tcPr>
          <w:p w14:paraId="3B459F8F" w14:textId="77777777" w:rsidR="00735B15" w:rsidRDefault="00000000">
            <w:pPr>
              <w:jc w:val="center"/>
            </w:pPr>
            <w:r>
              <w:rPr>
                <w:sz w:val="16"/>
              </w:rPr>
              <w:t>0.170</w:t>
            </w:r>
          </w:p>
        </w:tc>
      </w:tr>
      <w:tr w:rsidR="00735B15" w14:paraId="5F2BAC20" w14:textId="77777777">
        <w:trPr>
          <w:jc w:val="center"/>
        </w:trPr>
        <w:tc>
          <w:tcPr>
            <w:tcW w:w="2665" w:type="dxa"/>
            <w:tcMar>
              <w:top w:w="40" w:type="dxa"/>
              <w:left w:w="70" w:type="dxa"/>
              <w:bottom w:w="40" w:type="dxa"/>
              <w:right w:w="70" w:type="dxa"/>
            </w:tcMar>
            <w:vAlign w:val="center"/>
          </w:tcPr>
          <w:p w14:paraId="1C6F8D7E" w14:textId="77777777" w:rsidR="00735B15" w:rsidRDefault="00000000">
            <w:r>
              <w:rPr>
                <w:sz w:val="16"/>
              </w:rPr>
              <w:t>Косв. эффект PSNSU</w:t>
            </w:r>
          </w:p>
        </w:tc>
        <w:tc>
          <w:tcPr>
            <w:tcW w:w="737" w:type="dxa"/>
            <w:tcMar>
              <w:top w:w="40" w:type="dxa"/>
              <w:left w:w="70" w:type="dxa"/>
              <w:bottom w:w="40" w:type="dxa"/>
              <w:right w:w="70" w:type="dxa"/>
            </w:tcMar>
            <w:vAlign w:val="center"/>
          </w:tcPr>
          <w:p w14:paraId="7E93CCBF" w14:textId="77777777" w:rsidR="00735B15" w:rsidRDefault="00000000">
            <w:pPr>
              <w:jc w:val="center"/>
            </w:pPr>
            <w:r>
              <w:rPr>
                <w:sz w:val="16"/>
              </w:rPr>
              <w:t>-0.192</w:t>
            </w:r>
          </w:p>
        </w:tc>
        <w:tc>
          <w:tcPr>
            <w:tcW w:w="624" w:type="dxa"/>
            <w:tcMar>
              <w:top w:w="40" w:type="dxa"/>
              <w:left w:w="70" w:type="dxa"/>
              <w:bottom w:w="40" w:type="dxa"/>
              <w:right w:w="70" w:type="dxa"/>
            </w:tcMar>
            <w:vAlign w:val="center"/>
          </w:tcPr>
          <w:p w14:paraId="0722C183" w14:textId="77777777" w:rsidR="00735B15" w:rsidRDefault="00000000">
            <w:pPr>
              <w:jc w:val="center"/>
            </w:pPr>
            <w:r>
              <w:rPr>
                <w:sz w:val="16"/>
              </w:rPr>
              <w:t>0.025</w:t>
            </w:r>
          </w:p>
        </w:tc>
        <w:tc>
          <w:tcPr>
            <w:tcW w:w="1077" w:type="dxa"/>
            <w:tcMar>
              <w:top w:w="40" w:type="dxa"/>
              <w:left w:w="70" w:type="dxa"/>
              <w:bottom w:w="40" w:type="dxa"/>
              <w:right w:w="70" w:type="dxa"/>
            </w:tcMar>
            <w:vAlign w:val="center"/>
          </w:tcPr>
          <w:p w14:paraId="5B66774F" w14:textId="77777777" w:rsidR="00735B15" w:rsidRDefault="00000000">
            <w:pPr>
              <w:jc w:val="center"/>
            </w:pPr>
            <w:r>
              <w:rPr>
                <w:sz w:val="16"/>
              </w:rPr>
              <w:t>-0.241</w:t>
            </w:r>
          </w:p>
        </w:tc>
        <w:tc>
          <w:tcPr>
            <w:tcW w:w="1077" w:type="dxa"/>
            <w:tcMar>
              <w:top w:w="40" w:type="dxa"/>
              <w:left w:w="70" w:type="dxa"/>
              <w:bottom w:w="40" w:type="dxa"/>
              <w:right w:w="70" w:type="dxa"/>
            </w:tcMar>
            <w:vAlign w:val="center"/>
          </w:tcPr>
          <w:p w14:paraId="04FBFECC" w14:textId="77777777" w:rsidR="00735B15" w:rsidRDefault="00000000">
            <w:pPr>
              <w:jc w:val="center"/>
            </w:pPr>
            <w:r>
              <w:rPr>
                <w:sz w:val="16"/>
              </w:rPr>
              <w:t>-0.144</w:t>
            </w:r>
          </w:p>
        </w:tc>
        <w:tc>
          <w:tcPr>
            <w:tcW w:w="680" w:type="dxa"/>
            <w:tcMar>
              <w:top w:w="40" w:type="dxa"/>
              <w:left w:w="70" w:type="dxa"/>
              <w:bottom w:w="40" w:type="dxa"/>
              <w:right w:w="70" w:type="dxa"/>
            </w:tcMar>
            <w:vAlign w:val="center"/>
          </w:tcPr>
          <w:p w14:paraId="526A9D91" w14:textId="77777777" w:rsidR="00735B15" w:rsidRDefault="00000000">
            <w:pPr>
              <w:jc w:val="center"/>
            </w:pPr>
            <w:r>
              <w:rPr>
                <w:sz w:val="16"/>
              </w:rPr>
              <w:t>0.000**</w:t>
            </w:r>
          </w:p>
        </w:tc>
      </w:tr>
    </w:tbl>
    <w:p w14:paraId="29772968" w14:textId="77777777" w:rsidR="00735B15" w:rsidRDefault="00000000">
      <w:pPr>
        <w:spacing w:after="160"/>
      </w:pPr>
      <w:r>
        <w:rPr>
          <w:i/>
          <w:sz w:val="18"/>
        </w:rPr>
        <w:t>* p &lt; 0.05, ** p &lt; 0.01.</w:t>
      </w:r>
    </w:p>
    <w:p w14:paraId="5B7C5631" w14:textId="77777777" w:rsidR="00735B15" w:rsidRDefault="00000000">
      <w:pPr>
        <w:spacing w:before="160" w:after="120" w:line="240" w:lineRule="auto"/>
      </w:pPr>
      <w:r>
        <w:rPr>
          <w:b/>
        </w:rPr>
        <w:t>3.6 Многокомпонентный межгрупповой анализ</w:t>
      </w:r>
    </w:p>
    <w:p w14:paraId="4C0386B8" w14:textId="77777777" w:rsidR="00735B15" w:rsidRDefault="00000000">
      <w:pPr>
        <w:spacing w:after="120"/>
        <w:ind w:firstLine="425"/>
        <w:jc w:val="both"/>
      </w:pPr>
      <w:r>
        <w:t xml:space="preserve">Анализ различий в коэффициентах путей с использованием теста Уолда продемонстрировал наличие значимых гендерных различий по отдельным аспектам модели. В частности, путь от социальных мотивов к самоконтролю оказался значимо различным: стандартизованный коэффициент составил -0.195 для мужчин и -0.099 для женщин; разность (DRFF) равнялась -0.096 (S.E. = 0.042, p = 0.024*). Это указывает на то, что у мужчин социальные мотивы сильнее отрицательно связаны с самоконтролем, чем у женщин. Кроме того, путь от мотивов конформности к самоконтролю также показал значимое гендерное </w:t>
      </w:r>
      <w:r>
        <w:lastRenderedPageBreak/>
        <w:t>расхождение. Для мужчин коэффициент составил -0.185, для женщин — -0.113, что дает разность (DRFF) -0.072 (S.E. = 0.036, p = 0.046*). Следовательно, у мужчин мотивы конформности сильнее отрицательно связаны с самоконтролем, чем у женщин. Также было выявлено заметное гендерное различие в влиянии мотива усиления положительных эмоций на PSNSU. У мужчин стандартизованный коэффициент составил -0.12, тогда как у женщин он был положительным и равнялся 0.74. Такое существенное расхождение (DRFF = -0.859, S.E. = 0.423, p = 0.042*) означает, что у женщин мотив усиления положительных эмоций ассоциирован с ростом PSNSU, тогда как у мужчин наблюдалась противоположная, отрицательная связь (см. таблицу 7).</w:t>
      </w:r>
    </w:p>
    <w:p w14:paraId="3E54106B" w14:textId="77777777" w:rsidR="00735B15" w:rsidRDefault="00000000">
      <w:pPr>
        <w:spacing w:after="120"/>
        <w:ind w:firstLine="425"/>
        <w:jc w:val="both"/>
      </w:pPr>
      <w:r>
        <w:t>Анализ также выявил значимые культурные различия в модели между японской и китайской группами. Путь от социальных мотивов к самоконтролю различался статистически значимо: стандартизованный коэффициент составил -0.110 в японской группе и -0.202 в китайской группе, а разность (DRFF) — 0.092 (S.E. = 0.042, p = 0.028*). Это указывает на более сильную отрицательную связь с самоконтролем в китайской группе. Путь от самоконтроля к PSNSU также различался: коэффициент составил -0.483 в японской группе и -0.809 в китайской группе; разность (DRFF) равнялась 0.327 (S.E. = 0.159, p = 0.039*), что свидетельствует о более выраженном отрицательном влиянии на PSNSU в китайской группе. Влияние копинга на PSNSU также заметно различалось: коэффициент составлял 1.156 в японской группе и -0.011 в китайской группе. Это различие (DRFF = 1.166, S.E. = 0.335, p = 0.001*) указывает на положительную связь в японской группе и пренебрежимо малое отрицательное влияние в китайской группе (см. таблицу 8).</w:t>
      </w:r>
    </w:p>
    <w:p w14:paraId="3A06AEF7" w14:textId="77777777" w:rsidR="00735B15" w:rsidRDefault="00000000">
      <w:pPr>
        <w:spacing w:after="80"/>
      </w:pPr>
      <w:r>
        <w:rPr>
          <w:b/>
          <w:sz w:val="21"/>
        </w:rPr>
        <w:t>Таблица 7. Сравнение коэффициентов путей между мужской и женской группами.</w:t>
      </w:r>
    </w:p>
    <w:tbl>
      <w:tblPr>
        <w:tblStyle w:val="aff0"/>
        <w:tblW w:w="0" w:type="auto"/>
        <w:jc w:val="center"/>
        <w:tblLayout w:type="fixed"/>
        <w:tblLook w:val="04A0" w:firstRow="1" w:lastRow="0" w:firstColumn="1" w:lastColumn="0" w:noHBand="0" w:noVBand="1"/>
      </w:tblPr>
      <w:tblGrid>
        <w:gridCol w:w="3061"/>
        <w:gridCol w:w="850"/>
        <w:gridCol w:w="850"/>
        <w:gridCol w:w="850"/>
        <w:gridCol w:w="850"/>
        <w:gridCol w:w="680"/>
      </w:tblGrid>
      <w:tr w:rsidR="00735B15" w14:paraId="05933A2F" w14:textId="77777777">
        <w:trPr>
          <w:jc w:val="center"/>
        </w:trPr>
        <w:tc>
          <w:tcPr>
            <w:tcW w:w="3061" w:type="dxa"/>
            <w:shd w:val="clear" w:color="auto" w:fill="D9E2F3"/>
            <w:tcMar>
              <w:top w:w="40" w:type="dxa"/>
              <w:left w:w="70" w:type="dxa"/>
              <w:bottom w:w="40" w:type="dxa"/>
              <w:right w:w="70" w:type="dxa"/>
            </w:tcMar>
            <w:vAlign w:val="center"/>
          </w:tcPr>
          <w:p w14:paraId="2D730842" w14:textId="77777777" w:rsidR="00735B15" w:rsidRDefault="00000000">
            <w:pPr>
              <w:jc w:val="center"/>
            </w:pPr>
            <w:r>
              <w:rPr>
                <w:b/>
                <w:sz w:val="16"/>
              </w:rPr>
              <w:t>Путь</w:t>
            </w:r>
          </w:p>
        </w:tc>
        <w:tc>
          <w:tcPr>
            <w:tcW w:w="850" w:type="dxa"/>
            <w:shd w:val="clear" w:color="auto" w:fill="D9E2F3"/>
            <w:tcMar>
              <w:top w:w="40" w:type="dxa"/>
              <w:left w:w="70" w:type="dxa"/>
              <w:bottom w:w="40" w:type="dxa"/>
              <w:right w:w="70" w:type="dxa"/>
            </w:tcMar>
            <w:vAlign w:val="center"/>
          </w:tcPr>
          <w:p w14:paraId="31108D3E" w14:textId="77777777" w:rsidR="00735B15" w:rsidRDefault="00000000">
            <w:pPr>
              <w:jc w:val="center"/>
            </w:pPr>
            <w:r>
              <w:rPr>
                <w:b/>
                <w:sz w:val="16"/>
              </w:rPr>
              <w:t>Мужчины</w:t>
            </w:r>
          </w:p>
        </w:tc>
        <w:tc>
          <w:tcPr>
            <w:tcW w:w="850" w:type="dxa"/>
            <w:shd w:val="clear" w:color="auto" w:fill="D9E2F3"/>
            <w:tcMar>
              <w:top w:w="40" w:type="dxa"/>
              <w:left w:w="70" w:type="dxa"/>
              <w:bottom w:w="40" w:type="dxa"/>
              <w:right w:w="70" w:type="dxa"/>
            </w:tcMar>
            <w:vAlign w:val="center"/>
          </w:tcPr>
          <w:p w14:paraId="63073F04" w14:textId="77777777" w:rsidR="00735B15" w:rsidRDefault="00000000">
            <w:pPr>
              <w:jc w:val="center"/>
            </w:pPr>
            <w:r>
              <w:rPr>
                <w:b/>
                <w:sz w:val="16"/>
              </w:rPr>
              <w:t>Женщины</w:t>
            </w:r>
          </w:p>
        </w:tc>
        <w:tc>
          <w:tcPr>
            <w:tcW w:w="850" w:type="dxa"/>
            <w:shd w:val="clear" w:color="auto" w:fill="D9E2F3"/>
            <w:tcMar>
              <w:top w:w="40" w:type="dxa"/>
              <w:left w:w="70" w:type="dxa"/>
              <w:bottom w:w="40" w:type="dxa"/>
              <w:right w:w="70" w:type="dxa"/>
            </w:tcMar>
            <w:vAlign w:val="center"/>
          </w:tcPr>
          <w:p w14:paraId="28095ED6" w14:textId="77777777" w:rsidR="00735B15" w:rsidRDefault="00000000">
            <w:pPr>
              <w:jc w:val="center"/>
            </w:pPr>
            <w:r>
              <w:rPr>
                <w:b/>
                <w:sz w:val="16"/>
              </w:rPr>
              <w:t>DRFF</w:t>
            </w:r>
          </w:p>
        </w:tc>
        <w:tc>
          <w:tcPr>
            <w:tcW w:w="850" w:type="dxa"/>
            <w:shd w:val="clear" w:color="auto" w:fill="D9E2F3"/>
            <w:tcMar>
              <w:top w:w="40" w:type="dxa"/>
              <w:left w:w="70" w:type="dxa"/>
              <w:bottom w:w="40" w:type="dxa"/>
              <w:right w:w="70" w:type="dxa"/>
            </w:tcMar>
            <w:vAlign w:val="center"/>
          </w:tcPr>
          <w:p w14:paraId="0A87FE2E" w14:textId="77777777" w:rsidR="00735B15" w:rsidRDefault="00000000">
            <w:pPr>
              <w:jc w:val="center"/>
            </w:pPr>
            <w:r>
              <w:rPr>
                <w:b/>
                <w:sz w:val="16"/>
              </w:rPr>
              <w:t>S.E.</w:t>
            </w:r>
          </w:p>
        </w:tc>
        <w:tc>
          <w:tcPr>
            <w:tcW w:w="680" w:type="dxa"/>
            <w:shd w:val="clear" w:color="auto" w:fill="D9E2F3"/>
            <w:tcMar>
              <w:top w:w="40" w:type="dxa"/>
              <w:left w:w="70" w:type="dxa"/>
              <w:bottom w:w="40" w:type="dxa"/>
              <w:right w:w="70" w:type="dxa"/>
            </w:tcMar>
            <w:vAlign w:val="center"/>
          </w:tcPr>
          <w:p w14:paraId="1E2ED44C" w14:textId="77777777" w:rsidR="00735B15" w:rsidRDefault="00000000">
            <w:pPr>
              <w:jc w:val="center"/>
            </w:pPr>
            <w:r>
              <w:rPr>
                <w:b/>
                <w:sz w:val="16"/>
              </w:rPr>
              <w:t>p</w:t>
            </w:r>
          </w:p>
        </w:tc>
      </w:tr>
      <w:tr w:rsidR="00735B15" w14:paraId="73C6834C" w14:textId="77777777">
        <w:trPr>
          <w:jc w:val="center"/>
        </w:trPr>
        <w:tc>
          <w:tcPr>
            <w:tcW w:w="3061" w:type="dxa"/>
            <w:tcMar>
              <w:top w:w="40" w:type="dxa"/>
              <w:left w:w="70" w:type="dxa"/>
              <w:bottom w:w="40" w:type="dxa"/>
              <w:right w:w="70" w:type="dxa"/>
            </w:tcMar>
            <w:vAlign w:val="center"/>
          </w:tcPr>
          <w:p w14:paraId="7C2BD6FE" w14:textId="77777777" w:rsidR="00735B15" w:rsidRDefault="00000000">
            <w:r>
              <w:rPr>
                <w:sz w:val="16"/>
              </w:rPr>
              <w:t>Social → самоконтроль</w:t>
            </w:r>
          </w:p>
        </w:tc>
        <w:tc>
          <w:tcPr>
            <w:tcW w:w="850" w:type="dxa"/>
            <w:tcMar>
              <w:top w:w="40" w:type="dxa"/>
              <w:left w:w="70" w:type="dxa"/>
              <w:bottom w:w="40" w:type="dxa"/>
              <w:right w:w="70" w:type="dxa"/>
            </w:tcMar>
            <w:vAlign w:val="center"/>
          </w:tcPr>
          <w:p w14:paraId="38E3B7C6" w14:textId="77777777" w:rsidR="00735B15" w:rsidRDefault="00000000">
            <w:pPr>
              <w:jc w:val="center"/>
            </w:pPr>
            <w:r>
              <w:rPr>
                <w:sz w:val="16"/>
              </w:rPr>
              <w:t>-0.195</w:t>
            </w:r>
          </w:p>
        </w:tc>
        <w:tc>
          <w:tcPr>
            <w:tcW w:w="850" w:type="dxa"/>
            <w:tcMar>
              <w:top w:w="40" w:type="dxa"/>
              <w:left w:w="70" w:type="dxa"/>
              <w:bottom w:w="40" w:type="dxa"/>
              <w:right w:w="70" w:type="dxa"/>
            </w:tcMar>
            <w:vAlign w:val="center"/>
          </w:tcPr>
          <w:p w14:paraId="130DF72E" w14:textId="77777777" w:rsidR="00735B15" w:rsidRDefault="00000000">
            <w:pPr>
              <w:jc w:val="center"/>
            </w:pPr>
            <w:r>
              <w:rPr>
                <w:sz w:val="16"/>
              </w:rPr>
              <w:t>-0.099</w:t>
            </w:r>
          </w:p>
        </w:tc>
        <w:tc>
          <w:tcPr>
            <w:tcW w:w="850" w:type="dxa"/>
            <w:tcMar>
              <w:top w:w="40" w:type="dxa"/>
              <w:left w:w="70" w:type="dxa"/>
              <w:bottom w:w="40" w:type="dxa"/>
              <w:right w:w="70" w:type="dxa"/>
            </w:tcMar>
            <w:vAlign w:val="center"/>
          </w:tcPr>
          <w:p w14:paraId="19D067CB" w14:textId="77777777" w:rsidR="00735B15" w:rsidRDefault="00000000">
            <w:pPr>
              <w:jc w:val="center"/>
            </w:pPr>
            <w:r>
              <w:rPr>
                <w:sz w:val="16"/>
              </w:rPr>
              <w:t>-0.096</w:t>
            </w:r>
          </w:p>
        </w:tc>
        <w:tc>
          <w:tcPr>
            <w:tcW w:w="850" w:type="dxa"/>
            <w:tcMar>
              <w:top w:w="40" w:type="dxa"/>
              <w:left w:w="70" w:type="dxa"/>
              <w:bottom w:w="40" w:type="dxa"/>
              <w:right w:w="70" w:type="dxa"/>
            </w:tcMar>
            <w:vAlign w:val="center"/>
          </w:tcPr>
          <w:p w14:paraId="6B2AA68B" w14:textId="77777777" w:rsidR="00735B15" w:rsidRDefault="00000000">
            <w:pPr>
              <w:jc w:val="center"/>
            </w:pPr>
            <w:r>
              <w:rPr>
                <w:sz w:val="16"/>
              </w:rPr>
              <w:t>0.042</w:t>
            </w:r>
          </w:p>
        </w:tc>
        <w:tc>
          <w:tcPr>
            <w:tcW w:w="680" w:type="dxa"/>
            <w:tcMar>
              <w:top w:w="40" w:type="dxa"/>
              <w:left w:w="70" w:type="dxa"/>
              <w:bottom w:w="40" w:type="dxa"/>
              <w:right w:w="70" w:type="dxa"/>
            </w:tcMar>
            <w:vAlign w:val="center"/>
          </w:tcPr>
          <w:p w14:paraId="5E440D7E" w14:textId="77777777" w:rsidR="00735B15" w:rsidRDefault="00000000">
            <w:pPr>
              <w:jc w:val="center"/>
            </w:pPr>
            <w:r>
              <w:rPr>
                <w:sz w:val="16"/>
              </w:rPr>
              <w:t>0.024*</w:t>
            </w:r>
          </w:p>
        </w:tc>
      </w:tr>
      <w:tr w:rsidR="00735B15" w14:paraId="02B49638" w14:textId="77777777">
        <w:trPr>
          <w:jc w:val="center"/>
        </w:trPr>
        <w:tc>
          <w:tcPr>
            <w:tcW w:w="3061" w:type="dxa"/>
            <w:tcMar>
              <w:top w:w="40" w:type="dxa"/>
              <w:left w:w="70" w:type="dxa"/>
              <w:bottom w:w="40" w:type="dxa"/>
              <w:right w:w="70" w:type="dxa"/>
            </w:tcMar>
            <w:vAlign w:val="center"/>
          </w:tcPr>
          <w:p w14:paraId="21A7E35C" w14:textId="77777777" w:rsidR="00735B15" w:rsidRDefault="00000000">
            <w:r>
              <w:rPr>
                <w:sz w:val="16"/>
              </w:rPr>
              <w:t>Conformity → самоконтроль</w:t>
            </w:r>
          </w:p>
        </w:tc>
        <w:tc>
          <w:tcPr>
            <w:tcW w:w="850" w:type="dxa"/>
            <w:tcMar>
              <w:top w:w="40" w:type="dxa"/>
              <w:left w:w="70" w:type="dxa"/>
              <w:bottom w:w="40" w:type="dxa"/>
              <w:right w:w="70" w:type="dxa"/>
            </w:tcMar>
            <w:vAlign w:val="center"/>
          </w:tcPr>
          <w:p w14:paraId="40CA17B7" w14:textId="77777777" w:rsidR="00735B15" w:rsidRDefault="00000000">
            <w:pPr>
              <w:jc w:val="center"/>
            </w:pPr>
            <w:r>
              <w:rPr>
                <w:sz w:val="16"/>
              </w:rPr>
              <w:t>-0.185</w:t>
            </w:r>
          </w:p>
        </w:tc>
        <w:tc>
          <w:tcPr>
            <w:tcW w:w="850" w:type="dxa"/>
            <w:tcMar>
              <w:top w:w="40" w:type="dxa"/>
              <w:left w:w="70" w:type="dxa"/>
              <w:bottom w:w="40" w:type="dxa"/>
              <w:right w:w="70" w:type="dxa"/>
            </w:tcMar>
            <w:vAlign w:val="center"/>
          </w:tcPr>
          <w:p w14:paraId="23FC9269" w14:textId="77777777" w:rsidR="00735B15" w:rsidRDefault="00000000">
            <w:pPr>
              <w:jc w:val="center"/>
            </w:pPr>
            <w:r>
              <w:rPr>
                <w:sz w:val="16"/>
              </w:rPr>
              <w:t>-0.113</w:t>
            </w:r>
          </w:p>
        </w:tc>
        <w:tc>
          <w:tcPr>
            <w:tcW w:w="850" w:type="dxa"/>
            <w:tcMar>
              <w:top w:w="40" w:type="dxa"/>
              <w:left w:w="70" w:type="dxa"/>
              <w:bottom w:w="40" w:type="dxa"/>
              <w:right w:w="70" w:type="dxa"/>
            </w:tcMar>
            <w:vAlign w:val="center"/>
          </w:tcPr>
          <w:p w14:paraId="2B899233" w14:textId="77777777" w:rsidR="00735B15" w:rsidRDefault="00000000">
            <w:pPr>
              <w:jc w:val="center"/>
            </w:pPr>
            <w:r>
              <w:rPr>
                <w:sz w:val="16"/>
              </w:rPr>
              <w:t>-0.072</w:t>
            </w:r>
          </w:p>
        </w:tc>
        <w:tc>
          <w:tcPr>
            <w:tcW w:w="850" w:type="dxa"/>
            <w:tcMar>
              <w:top w:w="40" w:type="dxa"/>
              <w:left w:w="70" w:type="dxa"/>
              <w:bottom w:w="40" w:type="dxa"/>
              <w:right w:w="70" w:type="dxa"/>
            </w:tcMar>
            <w:vAlign w:val="center"/>
          </w:tcPr>
          <w:p w14:paraId="57BA7003" w14:textId="77777777" w:rsidR="00735B15" w:rsidRDefault="00000000">
            <w:pPr>
              <w:jc w:val="center"/>
            </w:pPr>
            <w:r>
              <w:rPr>
                <w:sz w:val="16"/>
              </w:rPr>
              <w:t>0.036</w:t>
            </w:r>
          </w:p>
        </w:tc>
        <w:tc>
          <w:tcPr>
            <w:tcW w:w="680" w:type="dxa"/>
            <w:tcMar>
              <w:top w:w="40" w:type="dxa"/>
              <w:left w:w="70" w:type="dxa"/>
              <w:bottom w:w="40" w:type="dxa"/>
              <w:right w:w="70" w:type="dxa"/>
            </w:tcMar>
            <w:vAlign w:val="center"/>
          </w:tcPr>
          <w:p w14:paraId="266819DA" w14:textId="77777777" w:rsidR="00735B15" w:rsidRDefault="00000000">
            <w:pPr>
              <w:jc w:val="center"/>
            </w:pPr>
            <w:r>
              <w:rPr>
                <w:sz w:val="16"/>
              </w:rPr>
              <w:t>0.046*</w:t>
            </w:r>
          </w:p>
        </w:tc>
      </w:tr>
      <w:tr w:rsidR="00735B15" w14:paraId="428C6A59" w14:textId="77777777">
        <w:trPr>
          <w:jc w:val="center"/>
        </w:trPr>
        <w:tc>
          <w:tcPr>
            <w:tcW w:w="3061" w:type="dxa"/>
            <w:tcMar>
              <w:top w:w="40" w:type="dxa"/>
              <w:left w:w="70" w:type="dxa"/>
              <w:bottom w:w="40" w:type="dxa"/>
              <w:right w:w="70" w:type="dxa"/>
            </w:tcMar>
            <w:vAlign w:val="center"/>
          </w:tcPr>
          <w:p w14:paraId="64F38389" w14:textId="77777777" w:rsidR="00735B15" w:rsidRDefault="00000000">
            <w:r>
              <w:rPr>
                <w:sz w:val="16"/>
              </w:rPr>
              <w:t>PSNSU ← Enhancement</w:t>
            </w:r>
          </w:p>
        </w:tc>
        <w:tc>
          <w:tcPr>
            <w:tcW w:w="850" w:type="dxa"/>
            <w:tcMar>
              <w:top w:w="40" w:type="dxa"/>
              <w:left w:w="70" w:type="dxa"/>
              <w:bottom w:w="40" w:type="dxa"/>
              <w:right w:w="70" w:type="dxa"/>
            </w:tcMar>
            <w:vAlign w:val="center"/>
          </w:tcPr>
          <w:p w14:paraId="6D0A0A84" w14:textId="77777777" w:rsidR="00735B15" w:rsidRDefault="00000000">
            <w:pPr>
              <w:jc w:val="center"/>
            </w:pPr>
            <w:r>
              <w:rPr>
                <w:sz w:val="16"/>
              </w:rPr>
              <w:t>-0.12</w:t>
            </w:r>
          </w:p>
        </w:tc>
        <w:tc>
          <w:tcPr>
            <w:tcW w:w="850" w:type="dxa"/>
            <w:tcMar>
              <w:top w:w="40" w:type="dxa"/>
              <w:left w:w="70" w:type="dxa"/>
              <w:bottom w:w="40" w:type="dxa"/>
              <w:right w:w="70" w:type="dxa"/>
            </w:tcMar>
            <w:vAlign w:val="center"/>
          </w:tcPr>
          <w:p w14:paraId="35426270" w14:textId="77777777" w:rsidR="00735B15" w:rsidRDefault="00000000">
            <w:pPr>
              <w:jc w:val="center"/>
            </w:pPr>
            <w:r>
              <w:rPr>
                <w:sz w:val="16"/>
              </w:rPr>
              <w:t>0.74</w:t>
            </w:r>
          </w:p>
        </w:tc>
        <w:tc>
          <w:tcPr>
            <w:tcW w:w="850" w:type="dxa"/>
            <w:tcMar>
              <w:top w:w="40" w:type="dxa"/>
              <w:left w:w="70" w:type="dxa"/>
              <w:bottom w:w="40" w:type="dxa"/>
              <w:right w:w="70" w:type="dxa"/>
            </w:tcMar>
            <w:vAlign w:val="center"/>
          </w:tcPr>
          <w:p w14:paraId="4EC73F86" w14:textId="77777777" w:rsidR="00735B15" w:rsidRDefault="00000000">
            <w:pPr>
              <w:jc w:val="center"/>
            </w:pPr>
            <w:r>
              <w:rPr>
                <w:sz w:val="16"/>
              </w:rPr>
              <w:t>-0.859</w:t>
            </w:r>
          </w:p>
        </w:tc>
        <w:tc>
          <w:tcPr>
            <w:tcW w:w="850" w:type="dxa"/>
            <w:tcMar>
              <w:top w:w="40" w:type="dxa"/>
              <w:left w:w="70" w:type="dxa"/>
              <w:bottom w:w="40" w:type="dxa"/>
              <w:right w:w="70" w:type="dxa"/>
            </w:tcMar>
            <w:vAlign w:val="center"/>
          </w:tcPr>
          <w:p w14:paraId="4CDCD38B" w14:textId="77777777" w:rsidR="00735B15" w:rsidRDefault="00000000">
            <w:pPr>
              <w:jc w:val="center"/>
            </w:pPr>
            <w:r>
              <w:rPr>
                <w:sz w:val="16"/>
              </w:rPr>
              <w:t>0.423</w:t>
            </w:r>
          </w:p>
        </w:tc>
        <w:tc>
          <w:tcPr>
            <w:tcW w:w="680" w:type="dxa"/>
            <w:tcMar>
              <w:top w:w="40" w:type="dxa"/>
              <w:left w:w="70" w:type="dxa"/>
              <w:bottom w:w="40" w:type="dxa"/>
              <w:right w:w="70" w:type="dxa"/>
            </w:tcMar>
            <w:vAlign w:val="center"/>
          </w:tcPr>
          <w:p w14:paraId="4EAC497F" w14:textId="77777777" w:rsidR="00735B15" w:rsidRDefault="00000000">
            <w:pPr>
              <w:jc w:val="center"/>
            </w:pPr>
            <w:r>
              <w:rPr>
                <w:sz w:val="16"/>
              </w:rPr>
              <w:t>0.042*</w:t>
            </w:r>
          </w:p>
        </w:tc>
      </w:tr>
    </w:tbl>
    <w:p w14:paraId="1FD8B0AD" w14:textId="77777777" w:rsidR="00735B15" w:rsidRDefault="00000000">
      <w:pPr>
        <w:spacing w:after="160"/>
      </w:pPr>
      <w:r>
        <w:rPr>
          <w:i/>
          <w:sz w:val="18"/>
        </w:rPr>
        <w:t>* p &lt; 0.05.</w:t>
      </w:r>
    </w:p>
    <w:p w14:paraId="56FE963E" w14:textId="77777777" w:rsidR="00735B15" w:rsidRDefault="00000000">
      <w:pPr>
        <w:spacing w:after="80"/>
      </w:pPr>
      <w:r>
        <w:rPr>
          <w:b/>
          <w:sz w:val="21"/>
        </w:rPr>
        <w:t>Таблица 8. Сравнение коэффициентов путей между китайской и японской группами.</w:t>
      </w:r>
    </w:p>
    <w:tbl>
      <w:tblPr>
        <w:tblStyle w:val="aff0"/>
        <w:tblW w:w="0" w:type="auto"/>
        <w:jc w:val="center"/>
        <w:tblLayout w:type="fixed"/>
        <w:tblLook w:val="04A0" w:firstRow="1" w:lastRow="0" w:firstColumn="1" w:lastColumn="0" w:noHBand="0" w:noVBand="1"/>
      </w:tblPr>
      <w:tblGrid>
        <w:gridCol w:w="3061"/>
        <w:gridCol w:w="850"/>
        <w:gridCol w:w="850"/>
        <w:gridCol w:w="850"/>
        <w:gridCol w:w="850"/>
        <w:gridCol w:w="680"/>
      </w:tblGrid>
      <w:tr w:rsidR="00735B15" w14:paraId="29B1FE24" w14:textId="77777777">
        <w:trPr>
          <w:jc w:val="center"/>
        </w:trPr>
        <w:tc>
          <w:tcPr>
            <w:tcW w:w="3061" w:type="dxa"/>
            <w:shd w:val="clear" w:color="auto" w:fill="D9E2F3"/>
            <w:tcMar>
              <w:top w:w="40" w:type="dxa"/>
              <w:left w:w="70" w:type="dxa"/>
              <w:bottom w:w="40" w:type="dxa"/>
              <w:right w:w="70" w:type="dxa"/>
            </w:tcMar>
            <w:vAlign w:val="center"/>
          </w:tcPr>
          <w:p w14:paraId="7FD6A79B" w14:textId="77777777" w:rsidR="00735B15" w:rsidRDefault="00000000">
            <w:pPr>
              <w:jc w:val="center"/>
            </w:pPr>
            <w:r>
              <w:rPr>
                <w:b/>
                <w:sz w:val="16"/>
              </w:rPr>
              <w:t>Путь</w:t>
            </w:r>
          </w:p>
        </w:tc>
        <w:tc>
          <w:tcPr>
            <w:tcW w:w="850" w:type="dxa"/>
            <w:shd w:val="clear" w:color="auto" w:fill="D9E2F3"/>
            <w:tcMar>
              <w:top w:w="40" w:type="dxa"/>
              <w:left w:w="70" w:type="dxa"/>
              <w:bottom w:w="40" w:type="dxa"/>
              <w:right w:w="70" w:type="dxa"/>
            </w:tcMar>
            <w:vAlign w:val="center"/>
          </w:tcPr>
          <w:p w14:paraId="68E8D267" w14:textId="77777777" w:rsidR="00735B15" w:rsidRDefault="00000000">
            <w:pPr>
              <w:jc w:val="center"/>
            </w:pPr>
            <w:r>
              <w:rPr>
                <w:b/>
                <w:sz w:val="16"/>
              </w:rPr>
              <w:t>Япония</w:t>
            </w:r>
          </w:p>
        </w:tc>
        <w:tc>
          <w:tcPr>
            <w:tcW w:w="850" w:type="dxa"/>
            <w:shd w:val="clear" w:color="auto" w:fill="D9E2F3"/>
            <w:tcMar>
              <w:top w:w="40" w:type="dxa"/>
              <w:left w:w="70" w:type="dxa"/>
              <w:bottom w:w="40" w:type="dxa"/>
              <w:right w:w="70" w:type="dxa"/>
            </w:tcMar>
            <w:vAlign w:val="center"/>
          </w:tcPr>
          <w:p w14:paraId="46DCA53D" w14:textId="77777777" w:rsidR="00735B15" w:rsidRDefault="00000000">
            <w:pPr>
              <w:jc w:val="center"/>
            </w:pPr>
            <w:r>
              <w:rPr>
                <w:b/>
                <w:sz w:val="16"/>
              </w:rPr>
              <w:t>Китай</w:t>
            </w:r>
          </w:p>
        </w:tc>
        <w:tc>
          <w:tcPr>
            <w:tcW w:w="850" w:type="dxa"/>
            <w:shd w:val="clear" w:color="auto" w:fill="D9E2F3"/>
            <w:tcMar>
              <w:top w:w="40" w:type="dxa"/>
              <w:left w:w="70" w:type="dxa"/>
              <w:bottom w:w="40" w:type="dxa"/>
              <w:right w:w="70" w:type="dxa"/>
            </w:tcMar>
            <w:vAlign w:val="center"/>
          </w:tcPr>
          <w:p w14:paraId="19BBFD9D" w14:textId="77777777" w:rsidR="00735B15" w:rsidRDefault="00000000">
            <w:pPr>
              <w:jc w:val="center"/>
            </w:pPr>
            <w:r>
              <w:rPr>
                <w:b/>
                <w:sz w:val="16"/>
              </w:rPr>
              <w:t>DRFF</w:t>
            </w:r>
          </w:p>
        </w:tc>
        <w:tc>
          <w:tcPr>
            <w:tcW w:w="850" w:type="dxa"/>
            <w:shd w:val="clear" w:color="auto" w:fill="D9E2F3"/>
            <w:tcMar>
              <w:top w:w="40" w:type="dxa"/>
              <w:left w:w="70" w:type="dxa"/>
              <w:bottom w:w="40" w:type="dxa"/>
              <w:right w:w="70" w:type="dxa"/>
            </w:tcMar>
            <w:vAlign w:val="center"/>
          </w:tcPr>
          <w:p w14:paraId="5BFD2B74" w14:textId="77777777" w:rsidR="00735B15" w:rsidRDefault="00000000">
            <w:pPr>
              <w:jc w:val="center"/>
            </w:pPr>
            <w:r>
              <w:rPr>
                <w:b/>
                <w:sz w:val="16"/>
              </w:rPr>
              <w:t>S.E.</w:t>
            </w:r>
          </w:p>
        </w:tc>
        <w:tc>
          <w:tcPr>
            <w:tcW w:w="680" w:type="dxa"/>
            <w:shd w:val="clear" w:color="auto" w:fill="D9E2F3"/>
            <w:tcMar>
              <w:top w:w="40" w:type="dxa"/>
              <w:left w:w="70" w:type="dxa"/>
              <w:bottom w:w="40" w:type="dxa"/>
              <w:right w:w="70" w:type="dxa"/>
            </w:tcMar>
            <w:vAlign w:val="center"/>
          </w:tcPr>
          <w:p w14:paraId="1A78DC8E" w14:textId="77777777" w:rsidR="00735B15" w:rsidRDefault="00000000">
            <w:pPr>
              <w:jc w:val="center"/>
            </w:pPr>
            <w:r>
              <w:rPr>
                <w:b/>
                <w:sz w:val="16"/>
              </w:rPr>
              <w:t>p</w:t>
            </w:r>
          </w:p>
        </w:tc>
      </w:tr>
      <w:tr w:rsidR="00735B15" w14:paraId="12B21E0A" w14:textId="77777777">
        <w:trPr>
          <w:jc w:val="center"/>
        </w:trPr>
        <w:tc>
          <w:tcPr>
            <w:tcW w:w="3061" w:type="dxa"/>
            <w:tcMar>
              <w:top w:w="40" w:type="dxa"/>
              <w:left w:w="70" w:type="dxa"/>
              <w:bottom w:w="40" w:type="dxa"/>
              <w:right w:w="70" w:type="dxa"/>
            </w:tcMar>
            <w:vAlign w:val="center"/>
          </w:tcPr>
          <w:p w14:paraId="2C6F7AA7" w14:textId="77777777" w:rsidR="00735B15" w:rsidRDefault="00000000">
            <w:r>
              <w:rPr>
                <w:sz w:val="16"/>
              </w:rPr>
              <w:t>Social → самоконтроль</w:t>
            </w:r>
          </w:p>
        </w:tc>
        <w:tc>
          <w:tcPr>
            <w:tcW w:w="850" w:type="dxa"/>
            <w:tcMar>
              <w:top w:w="40" w:type="dxa"/>
              <w:left w:w="70" w:type="dxa"/>
              <w:bottom w:w="40" w:type="dxa"/>
              <w:right w:w="70" w:type="dxa"/>
            </w:tcMar>
            <w:vAlign w:val="center"/>
          </w:tcPr>
          <w:p w14:paraId="4BC12EC3" w14:textId="77777777" w:rsidR="00735B15" w:rsidRDefault="00000000">
            <w:pPr>
              <w:jc w:val="center"/>
            </w:pPr>
            <w:r>
              <w:rPr>
                <w:sz w:val="16"/>
              </w:rPr>
              <w:t>-0.110</w:t>
            </w:r>
          </w:p>
        </w:tc>
        <w:tc>
          <w:tcPr>
            <w:tcW w:w="850" w:type="dxa"/>
            <w:tcMar>
              <w:top w:w="40" w:type="dxa"/>
              <w:left w:w="70" w:type="dxa"/>
              <w:bottom w:w="40" w:type="dxa"/>
              <w:right w:w="70" w:type="dxa"/>
            </w:tcMar>
            <w:vAlign w:val="center"/>
          </w:tcPr>
          <w:p w14:paraId="4D2BBD5D" w14:textId="77777777" w:rsidR="00735B15" w:rsidRDefault="00000000">
            <w:pPr>
              <w:jc w:val="center"/>
            </w:pPr>
            <w:r>
              <w:rPr>
                <w:sz w:val="16"/>
              </w:rPr>
              <w:t>-0.202</w:t>
            </w:r>
          </w:p>
        </w:tc>
        <w:tc>
          <w:tcPr>
            <w:tcW w:w="850" w:type="dxa"/>
            <w:tcMar>
              <w:top w:w="40" w:type="dxa"/>
              <w:left w:w="70" w:type="dxa"/>
              <w:bottom w:w="40" w:type="dxa"/>
              <w:right w:w="70" w:type="dxa"/>
            </w:tcMar>
            <w:vAlign w:val="center"/>
          </w:tcPr>
          <w:p w14:paraId="220C806A" w14:textId="77777777" w:rsidR="00735B15" w:rsidRDefault="00000000">
            <w:pPr>
              <w:jc w:val="center"/>
            </w:pPr>
            <w:r>
              <w:rPr>
                <w:sz w:val="16"/>
              </w:rPr>
              <w:t>0.092</w:t>
            </w:r>
          </w:p>
        </w:tc>
        <w:tc>
          <w:tcPr>
            <w:tcW w:w="850" w:type="dxa"/>
            <w:tcMar>
              <w:top w:w="40" w:type="dxa"/>
              <w:left w:w="70" w:type="dxa"/>
              <w:bottom w:w="40" w:type="dxa"/>
              <w:right w:w="70" w:type="dxa"/>
            </w:tcMar>
            <w:vAlign w:val="center"/>
          </w:tcPr>
          <w:p w14:paraId="54A71E00" w14:textId="77777777" w:rsidR="00735B15" w:rsidRDefault="00000000">
            <w:pPr>
              <w:jc w:val="center"/>
            </w:pPr>
            <w:r>
              <w:rPr>
                <w:sz w:val="16"/>
              </w:rPr>
              <w:t>0.042</w:t>
            </w:r>
          </w:p>
        </w:tc>
        <w:tc>
          <w:tcPr>
            <w:tcW w:w="680" w:type="dxa"/>
            <w:tcMar>
              <w:top w:w="40" w:type="dxa"/>
              <w:left w:w="70" w:type="dxa"/>
              <w:bottom w:w="40" w:type="dxa"/>
              <w:right w:w="70" w:type="dxa"/>
            </w:tcMar>
            <w:vAlign w:val="center"/>
          </w:tcPr>
          <w:p w14:paraId="2A36C862" w14:textId="77777777" w:rsidR="00735B15" w:rsidRDefault="00000000">
            <w:pPr>
              <w:jc w:val="center"/>
            </w:pPr>
            <w:r>
              <w:rPr>
                <w:sz w:val="16"/>
              </w:rPr>
              <w:t>0.028*</w:t>
            </w:r>
          </w:p>
        </w:tc>
      </w:tr>
      <w:tr w:rsidR="00735B15" w14:paraId="40742798" w14:textId="77777777">
        <w:trPr>
          <w:jc w:val="center"/>
        </w:trPr>
        <w:tc>
          <w:tcPr>
            <w:tcW w:w="3061" w:type="dxa"/>
            <w:tcMar>
              <w:top w:w="40" w:type="dxa"/>
              <w:left w:w="70" w:type="dxa"/>
              <w:bottom w:w="40" w:type="dxa"/>
              <w:right w:w="70" w:type="dxa"/>
            </w:tcMar>
            <w:vAlign w:val="center"/>
          </w:tcPr>
          <w:p w14:paraId="56370F38" w14:textId="77777777" w:rsidR="00735B15" w:rsidRDefault="00000000">
            <w:r>
              <w:rPr>
                <w:sz w:val="16"/>
              </w:rPr>
              <w:t>PSNSU ← самоконтроль</w:t>
            </w:r>
          </w:p>
        </w:tc>
        <w:tc>
          <w:tcPr>
            <w:tcW w:w="850" w:type="dxa"/>
            <w:tcMar>
              <w:top w:w="40" w:type="dxa"/>
              <w:left w:w="70" w:type="dxa"/>
              <w:bottom w:w="40" w:type="dxa"/>
              <w:right w:w="70" w:type="dxa"/>
            </w:tcMar>
            <w:vAlign w:val="center"/>
          </w:tcPr>
          <w:p w14:paraId="194FA9EB" w14:textId="77777777" w:rsidR="00735B15" w:rsidRDefault="00000000">
            <w:pPr>
              <w:jc w:val="center"/>
            </w:pPr>
            <w:r>
              <w:rPr>
                <w:sz w:val="16"/>
              </w:rPr>
              <w:t>-0.483</w:t>
            </w:r>
          </w:p>
        </w:tc>
        <w:tc>
          <w:tcPr>
            <w:tcW w:w="850" w:type="dxa"/>
            <w:tcMar>
              <w:top w:w="40" w:type="dxa"/>
              <w:left w:w="70" w:type="dxa"/>
              <w:bottom w:w="40" w:type="dxa"/>
              <w:right w:w="70" w:type="dxa"/>
            </w:tcMar>
            <w:vAlign w:val="center"/>
          </w:tcPr>
          <w:p w14:paraId="2036564B" w14:textId="77777777" w:rsidR="00735B15" w:rsidRDefault="00000000">
            <w:pPr>
              <w:jc w:val="center"/>
            </w:pPr>
            <w:r>
              <w:rPr>
                <w:sz w:val="16"/>
              </w:rPr>
              <w:t>-0.809</w:t>
            </w:r>
          </w:p>
        </w:tc>
        <w:tc>
          <w:tcPr>
            <w:tcW w:w="850" w:type="dxa"/>
            <w:tcMar>
              <w:top w:w="40" w:type="dxa"/>
              <w:left w:w="70" w:type="dxa"/>
              <w:bottom w:w="40" w:type="dxa"/>
              <w:right w:w="70" w:type="dxa"/>
            </w:tcMar>
            <w:vAlign w:val="center"/>
          </w:tcPr>
          <w:p w14:paraId="5F993E61" w14:textId="77777777" w:rsidR="00735B15" w:rsidRDefault="00000000">
            <w:pPr>
              <w:jc w:val="center"/>
            </w:pPr>
            <w:r>
              <w:rPr>
                <w:sz w:val="16"/>
              </w:rPr>
              <w:t>0.327</w:t>
            </w:r>
          </w:p>
        </w:tc>
        <w:tc>
          <w:tcPr>
            <w:tcW w:w="850" w:type="dxa"/>
            <w:tcMar>
              <w:top w:w="40" w:type="dxa"/>
              <w:left w:w="70" w:type="dxa"/>
              <w:bottom w:w="40" w:type="dxa"/>
              <w:right w:w="70" w:type="dxa"/>
            </w:tcMar>
            <w:vAlign w:val="center"/>
          </w:tcPr>
          <w:p w14:paraId="14FB05DA" w14:textId="77777777" w:rsidR="00735B15" w:rsidRDefault="00000000">
            <w:pPr>
              <w:jc w:val="center"/>
            </w:pPr>
            <w:r>
              <w:rPr>
                <w:sz w:val="16"/>
              </w:rPr>
              <w:t>0.159</w:t>
            </w:r>
          </w:p>
        </w:tc>
        <w:tc>
          <w:tcPr>
            <w:tcW w:w="680" w:type="dxa"/>
            <w:tcMar>
              <w:top w:w="40" w:type="dxa"/>
              <w:left w:w="70" w:type="dxa"/>
              <w:bottom w:w="40" w:type="dxa"/>
              <w:right w:w="70" w:type="dxa"/>
            </w:tcMar>
            <w:vAlign w:val="center"/>
          </w:tcPr>
          <w:p w14:paraId="7D1C4446" w14:textId="77777777" w:rsidR="00735B15" w:rsidRDefault="00000000">
            <w:pPr>
              <w:jc w:val="center"/>
            </w:pPr>
            <w:r>
              <w:rPr>
                <w:sz w:val="16"/>
              </w:rPr>
              <w:t>0.039*</w:t>
            </w:r>
          </w:p>
        </w:tc>
      </w:tr>
      <w:tr w:rsidR="00735B15" w14:paraId="72A97A27" w14:textId="77777777">
        <w:trPr>
          <w:jc w:val="center"/>
        </w:trPr>
        <w:tc>
          <w:tcPr>
            <w:tcW w:w="3061" w:type="dxa"/>
            <w:tcMar>
              <w:top w:w="40" w:type="dxa"/>
              <w:left w:w="70" w:type="dxa"/>
              <w:bottom w:w="40" w:type="dxa"/>
              <w:right w:w="70" w:type="dxa"/>
            </w:tcMar>
            <w:vAlign w:val="center"/>
          </w:tcPr>
          <w:p w14:paraId="431FB6EE" w14:textId="77777777" w:rsidR="00735B15" w:rsidRDefault="00000000">
            <w:r>
              <w:rPr>
                <w:sz w:val="16"/>
              </w:rPr>
              <w:t>PSNSU ← Coping</w:t>
            </w:r>
          </w:p>
        </w:tc>
        <w:tc>
          <w:tcPr>
            <w:tcW w:w="850" w:type="dxa"/>
            <w:tcMar>
              <w:top w:w="40" w:type="dxa"/>
              <w:left w:w="70" w:type="dxa"/>
              <w:bottom w:w="40" w:type="dxa"/>
              <w:right w:w="70" w:type="dxa"/>
            </w:tcMar>
            <w:vAlign w:val="center"/>
          </w:tcPr>
          <w:p w14:paraId="32B99198" w14:textId="77777777" w:rsidR="00735B15" w:rsidRDefault="00000000">
            <w:pPr>
              <w:jc w:val="center"/>
            </w:pPr>
            <w:r>
              <w:rPr>
                <w:sz w:val="16"/>
              </w:rPr>
              <w:t>1.156</w:t>
            </w:r>
          </w:p>
        </w:tc>
        <w:tc>
          <w:tcPr>
            <w:tcW w:w="850" w:type="dxa"/>
            <w:tcMar>
              <w:top w:w="40" w:type="dxa"/>
              <w:left w:w="70" w:type="dxa"/>
              <w:bottom w:w="40" w:type="dxa"/>
              <w:right w:w="70" w:type="dxa"/>
            </w:tcMar>
            <w:vAlign w:val="center"/>
          </w:tcPr>
          <w:p w14:paraId="1413327D" w14:textId="77777777" w:rsidR="00735B15" w:rsidRDefault="00000000">
            <w:pPr>
              <w:jc w:val="center"/>
            </w:pPr>
            <w:r>
              <w:rPr>
                <w:sz w:val="16"/>
              </w:rPr>
              <w:t>-0.011</w:t>
            </w:r>
          </w:p>
        </w:tc>
        <w:tc>
          <w:tcPr>
            <w:tcW w:w="850" w:type="dxa"/>
            <w:tcMar>
              <w:top w:w="40" w:type="dxa"/>
              <w:left w:w="70" w:type="dxa"/>
              <w:bottom w:w="40" w:type="dxa"/>
              <w:right w:w="70" w:type="dxa"/>
            </w:tcMar>
            <w:vAlign w:val="center"/>
          </w:tcPr>
          <w:p w14:paraId="3F8496B7" w14:textId="77777777" w:rsidR="00735B15" w:rsidRDefault="00000000">
            <w:pPr>
              <w:jc w:val="center"/>
            </w:pPr>
            <w:r>
              <w:rPr>
                <w:sz w:val="16"/>
              </w:rPr>
              <w:t>1.166</w:t>
            </w:r>
          </w:p>
        </w:tc>
        <w:tc>
          <w:tcPr>
            <w:tcW w:w="850" w:type="dxa"/>
            <w:tcMar>
              <w:top w:w="40" w:type="dxa"/>
              <w:left w:w="70" w:type="dxa"/>
              <w:bottom w:w="40" w:type="dxa"/>
              <w:right w:w="70" w:type="dxa"/>
            </w:tcMar>
            <w:vAlign w:val="center"/>
          </w:tcPr>
          <w:p w14:paraId="5C96B1E3" w14:textId="77777777" w:rsidR="00735B15" w:rsidRDefault="00000000">
            <w:pPr>
              <w:jc w:val="center"/>
            </w:pPr>
            <w:r>
              <w:rPr>
                <w:sz w:val="16"/>
              </w:rPr>
              <w:t>0.335</w:t>
            </w:r>
          </w:p>
        </w:tc>
        <w:tc>
          <w:tcPr>
            <w:tcW w:w="680" w:type="dxa"/>
            <w:tcMar>
              <w:top w:w="40" w:type="dxa"/>
              <w:left w:w="70" w:type="dxa"/>
              <w:bottom w:w="40" w:type="dxa"/>
              <w:right w:w="70" w:type="dxa"/>
            </w:tcMar>
            <w:vAlign w:val="center"/>
          </w:tcPr>
          <w:p w14:paraId="1C332F47" w14:textId="77777777" w:rsidR="00735B15" w:rsidRDefault="00000000">
            <w:pPr>
              <w:jc w:val="center"/>
            </w:pPr>
            <w:r>
              <w:rPr>
                <w:sz w:val="16"/>
              </w:rPr>
              <w:t>0.001*</w:t>
            </w:r>
          </w:p>
        </w:tc>
      </w:tr>
    </w:tbl>
    <w:p w14:paraId="6AC00F52" w14:textId="77777777" w:rsidR="00735B15" w:rsidRDefault="00000000">
      <w:pPr>
        <w:spacing w:after="160"/>
      </w:pPr>
      <w:r>
        <w:rPr>
          <w:i/>
          <w:sz w:val="18"/>
        </w:rPr>
        <w:t>* p &lt; 0.05.</w:t>
      </w:r>
    </w:p>
    <w:p w14:paraId="65189EDE" w14:textId="77777777" w:rsidR="00735B15" w:rsidRDefault="00000000">
      <w:pPr>
        <w:spacing w:before="200" w:after="160" w:line="240" w:lineRule="auto"/>
      </w:pPr>
      <w:r>
        <w:rPr>
          <w:b/>
          <w:sz w:val="26"/>
        </w:rPr>
        <w:t>4 Обсуждение</w:t>
      </w:r>
    </w:p>
    <w:p w14:paraId="7C93A1EE" w14:textId="77777777" w:rsidR="00735B15" w:rsidRDefault="00000000">
      <w:pPr>
        <w:spacing w:before="160" w:after="120" w:line="240" w:lineRule="auto"/>
      </w:pPr>
      <w:r>
        <w:rPr>
          <w:b/>
        </w:rPr>
        <w:t>4.1 Различия в том, как мотивы использования интернета влияют на IGD и PSNSU</w:t>
      </w:r>
    </w:p>
    <w:p w14:paraId="46B82E42" w14:textId="77777777" w:rsidR="00735B15" w:rsidRDefault="00000000">
      <w:pPr>
        <w:spacing w:after="120"/>
        <w:ind w:firstLine="425"/>
        <w:jc w:val="both"/>
      </w:pPr>
      <w:r>
        <w:t xml:space="preserve">В данном исследовании прогностическая сила мотивов использования интернета в отношении PSNSU оказалась выше, чем в отношении IGD. По сравнению с игровой активностью SNS в большей степени акцентируют социальное взаимодействие и сильнее опираются на технологические средства (47). Значительное число людей, включая подростков, часто вовлекаются в игровую активность именно через SNS (48). Это также подтверждает вывод других исследователей о том, что по сравнению с онлайн-играми некоторые формы онлайн-поведения (использование SNS, порнография и т. д.) теснее связаны с проблематичным использованием интернета (49). Следовательно, проблематичное </w:t>
      </w:r>
      <w:r>
        <w:lastRenderedPageBreak/>
        <w:t>использование интернета, как предполагается в данной работе, следует рассматривать как многокомпонентное расстройство.</w:t>
      </w:r>
    </w:p>
    <w:p w14:paraId="22D36B20" w14:textId="77777777" w:rsidR="00735B15" w:rsidRDefault="00000000">
      <w:pPr>
        <w:spacing w:before="160" w:after="120" w:line="240" w:lineRule="auto"/>
      </w:pPr>
      <w:r>
        <w:rPr>
          <w:b/>
        </w:rPr>
        <w:t>4.2 Опосредующая роль различных типов мотивации в связи между самоконтролем и IGD/PSNSU</w:t>
      </w:r>
    </w:p>
    <w:p w14:paraId="23C1799A" w14:textId="77777777" w:rsidR="00735B15" w:rsidRDefault="00000000">
      <w:pPr>
        <w:spacing w:after="120"/>
        <w:ind w:firstLine="425"/>
        <w:jc w:val="both"/>
      </w:pPr>
      <w:r>
        <w:t>Целью данного исследования было понять, какие именно мотивы использования интернета успешно опосредуют связь самоконтроля с IGD и PSNSU. Мы обнаружили косвенный эффект мотивов использования интернета в связи между самоконтролем и IGD, однако этот эффект присутствовал только в мужской группе, что частично подтверждает H1. Кроме того, были выявлены как прямые, так и косвенные эффекты мотивов использования интернета в связи между самоконтролем и использованием SNS, что подтверждает H2. Связь между самоконтролем, мотивами использования интернета и IGD/PSNSU различалась в зависимости от мотива усиления положительных эмоций, копинга и социальных мотивов, тогда как различий по мотивам конформности и утилитарным мотивам не наблюдалось, что подтверждает H3.</w:t>
      </w:r>
    </w:p>
    <w:p w14:paraId="5062CDA7" w14:textId="77777777" w:rsidR="00735B15" w:rsidRDefault="00000000">
      <w:pPr>
        <w:spacing w:before="120" w:after="80" w:line="240" w:lineRule="auto"/>
      </w:pPr>
      <w:r>
        <w:rPr>
          <w:b/>
          <w:sz w:val="23"/>
        </w:rPr>
        <w:t>4.2.1 Мотив усиления положительных эмоций</w:t>
      </w:r>
    </w:p>
    <w:p w14:paraId="79786F28" w14:textId="77777777" w:rsidR="00735B15" w:rsidRDefault="00000000">
      <w:pPr>
        <w:spacing w:after="120"/>
        <w:ind w:firstLine="425"/>
        <w:jc w:val="both"/>
      </w:pPr>
      <w:r>
        <w:t>Интересно, что между самоконтролем и мотивом усиления положительных эмоций наблюдалась отрицательная корреляция. Однако этот мотив отрицательно коррелировал с IGD и, напротив, положительно — с PSNSU. Одно из возможных объяснений состоит в том, что источники мотива усиления положительных эмоций при игровой активности и использовании социальных сетей различаются. В играх люди получают возбуждение преимущественно за счет внутреннего удовольствия от самой игры, и такая развлекательная мотивация не имеет значимой связи с IGD либо связана с ним лишь слабо (50). Было показано, что развлекательная мотивация опосредует пути от социальной тревожности (51), безнадежности, импульсивности (38) и IGD, причем с отрицательным коэффициентом пути. Некоторые исследователи полагают, что развлекательная мотивация может быть безвредной и даже выполнять защитную функцию в отношении IGD (22, 52–54).</w:t>
      </w:r>
    </w:p>
    <w:p w14:paraId="1C4D5C87" w14:textId="77777777" w:rsidR="00735B15" w:rsidRDefault="00000000">
      <w:pPr>
        <w:spacing w:after="120"/>
        <w:ind w:firstLine="425"/>
        <w:jc w:val="both"/>
      </w:pPr>
      <w:r>
        <w:t>Кроме того, некоторые данные свидетельствуют о том, что мотив усиления положительных эмоций опосредует связь между экстраверсией и зависимостью от SNS (40). Люди испытывают возбуждение в процессе использования SNS отчасти благодаря самопрезентации (55). Многочисленные исследования подтверждают, что самопрезентация способствует зависимости от SNS, поскольку в социальных сетях люди охотнее демонстрируют себя, чтобы укрепить самоценность, чем в реальной жизни (41). Наши данные также позволяют поддержать это объяснение, поскольку медиирующий эффект мотива усиления положительных эмоций между самоконтролем и использованием SNS не был обнаружен в мужской группе. Возможно, мужчины в меньшей степени склонны к самопрезентации в SNS по сравнению с женщинами.</w:t>
      </w:r>
    </w:p>
    <w:p w14:paraId="5EE3586B" w14:textId="77777777" w:rsidR="00735B15" w:rsidRDefault="00000000">
      <w:pPr>
        <w:spacing w:after="120"/>
        <w:ind w:firstLine="425"/>
        <w:jc w:val="both"/>
      </w:pPr>
      <w:r>
        <w:t>Еще одно возможное объяснение связано с различиями в диагностических критериях. Шкала, использованная для оценки IGD, в основном опирается на критерии ICD-11, где наличие зависимости определяется по ее влиянию на повседневную жизнь. Напротив, шкалы оценки склонности к зависимости от SNS по-прежнему используют диагностические критерии DSM-5. В исследовании, посвященном измерениям диагностических критериев зависимости от SNS, мотив усиления положительных эмоций не коррелировал с негативными последствиями в повседневной жизни (56).</w:t>
      </w:r>
    </w:p>
    <w:p w14:paraId="52C3F59C" w14:textId="77777777" w:rsidR="00735B15" w:rsidRDefault="00000000">
      <w:pPr>
        <w:spacing w:before="120" w:after="80" w:line="240" w:lineRule="auto"/>
      </w:pPr>
      <w:r>
        <w:rPr>
          <w:b/>
          <w:sz w:val="23"/>
        </w:rPr>
        <w:lastRenderedPageBreak/>
        <w:t>4.2.2 Социальные мотивы</w:t>
      </w:r>
    </w:p>
    <w:p w14:paraId="42B23B5C" w14:textId="77777777" w:rsidR="00735B15" w:rsidRDefault="00000000">
      <w:pPr>
        <w:spacing w:after="120"/>
        <w:ind w:firstLine="425"/>
        <w:jc w:val="both"/>
      </w:pPr>
      <w:r>
        <w:t>Социальные мотивы выполняли медиирующую роль как для IGD, так и для PSNSU, за исключением связи с PSNSU в женской группе. Следовательно, социальная мотивация игровой активности потенциально может приводить к большей вовлеченности в игру, а затем способствовать развитию игровой зависимости. Люди с более низким самоконтролем в отношении игр могут чаще использовать игры как безопасный источник социальных контактов. Однако такая активность способна усиливать их изоляцию от реального мира и происходящих в нем социальных взаимодействий (57).</w:t>
      </w:r>
    </w:p>
    <w:p w14:paraId="4A9C2285" w14:textId="77777777" w:rsidR="00735B15" w:rsidRDefault="00000000">
      <w:pPr>
        <w:spacing w:before="120" w:after="80" w:line="240" w:lineRule="auto"/>
      </w:pPr>
      <w:r>
        <w:rPr>
          <w:b/>
          <w:sz w:val="23"/>
        </w:rPr>
        <w:t>4.2.3 Копинг-мотивация</w:t>
      </w:r>
    </w:p>
    <w:p w14:paraId="62E529F2" w14:textId="77777777" w:rsidR="00735B15" w:rsidRDefault="00000000">
      <w:pPr>
        <w:spacing w:after="120"/>
        <w:ind w:firstLine="425"/>
        <w:jc w:val="both"/>
      </w:pPr>
      <w:r>
        <w:t>Копинг-мотивация выступала медиатором в общей модели как для IGD, так и для PSNSU, но не проявляла такой функции в мужской группе. В соответствии с многочисленными исследованиями использование интернета может становиться способом совладания с негативными эмоциями (18, 58). Однако если такое избегание неприятных внутренних переживаний используется повторно, это может приводить к отрыву человека от реальности и тем самым увеличивать риск зависимости от интернета (59, 60).</w:t>
      </w:r>
    </w:p>
    <w:p w14:paraId="0C871CC2" w14:textId="77777777" w:rsidR="00735B15" w:rsidRDefault="00000000">
      <w:pPr>
        <w:spacing w:before="120" w:after="80" w:line="240" w:lineRule="auto"/>
      </w:pPr>
      <w:r>
        <w:rPr>
          <w:b/>
          <w:sz w:val="23"/>
        </w:rPr>
        <w:t>4.2.4 Утилитарная мотивация</w:t>
      </w:r>
    </w:p>
    <w:p w14:paraId="3666EAE9" w14:textId="77777777" w:rsidR="00735B15" w:rsidRDefault="00000000">
      <w:pPr>
        <w:spacing w:after="120"/>
        <w:ind w:firstLine="425"/>
        <w:jc w:val="both"/>
      </w:pPr>
      <w:r>
        <w:t>В данном исследовании утилитарная мотивация не продемонстрировала медиирующего эффекта. Что касается утилитарного мотива, предполагающего использование интернета как источника информации, в литературе встречаются противоречивые результаты (42). Возможно, это связано с тем, что участниками данного исследования были студенты университетов, которые привычно используют интернет как инструмент.</w:t>
      </w:r>
    </w:p>
    <w:p w14:paraId="254EBB79" w14:textId="77777777" w:rsidR="00735B15" w:rsidRDefault="00000000">
      <w:pPr>
        <w:spacing w:before="120" w:after="80" w:line="240" w:lineRule="auto"/>
      </w:pPr>
      <w:r>
        <w:rPr>
          <w:b/>
          <w:sz w:val="23"/>
        </w:rPr>
        <w:t>4.2.5 Мотивация конформности</w:t>
      </w:r>
    </w:p>
    <w:p w14:paraId="587AC7BA" w14:textId="77777777" w:rsidR="00735B15" w:rsidRDefault="00000000">
      <w:pPr>
        <w:spacing w:after="120"/>
        <w:ind w:firstLine="425"/>
        <w:jc w:val="both"/>
      </w:pPr>
      <w:r>
        <w:t>Мотивация конформности выполняла медиирующую роль как в мужской, так и в женской группах и демонстрировала наибольший медиирующий эффект в данном исследовании. Это может быть связано с тем, что современные SNS и онлайн-игры усилили взаимодействие между интернет-пользователями, упростив формирование онлайн-сообществ. В прошлом большая часть игрового контента была рассчитана на индивидуального игрока, тогда как современные онлайн-игры включают элементы, требующие сотрудничества большого числа участников. Это может приводить к тому, что некоторые люди из-за давления со стороны сверстников оказываются чрезмерно вовлеченными в игру, что еще сильнее подрывает самоконтроль и в конечном счете способствует развитию IGD (61).</w:t>
      </w:r>
    </w:p>
    <w:p w14:paraId="794D224D" w14:textId="77777777" w:rsidR="00735B15" w:rsidRDefault="00000000">
      <w:pPr>
        <w:spacing w:after="120"/>
        <w:ind w:firstLine="425"/>
        <w:jc w:val="both"/>
      </w:pPr>
      <w:r>
        <w:t>Кроме того, современные платформы SNS включают функции, позволяющие пользователям ставить отметки «нравится» или иным образом одобрять публикации друг друга, что может приводить к тому, что люди привыкают использовать SNS как средство избегания социального исключения со стороны сверстников (19). Предыдущие исследования не выявляли четких корреляций и медиирующих эффектов мотива конформности (18, 56), однако современные платформы SNS совместно формируют культурный тренд, который, возможно, побуждает пользователей обращаться к SNS именно для соответствия этому тренду (62).</w:t>
      </w:r>
    </w:p>
    <w:p w14:paraId="1F29EE38" w14:textId="77777777" w:rsidR="00735B15" w:rsidRDefault="00000000">
      <w:pPr>
        <w:spacing w:before="160" w:after="120" w:line="240" w:lineRule="auto"/>
      </w:pPr>
      <w:r>
        <w:rPr>
          <w:b/>
        </w:rPr>
        <w:t>4.3 Гендерные различия</w:t>
      </w:r>
    </w:p>
    <w:p w14:paraId="26A492C4" w14:textId="77777777" w:rsidR="00735B15" w:rsidRDefault="00000000">
      <w:pPr>
        <w:spacing w:after="120"/>
        <w:ind w:firstLine="425"/>
        <w:jc w:val="both"/>
      </w:pPr>
      <w:r>
        <w:t xml:space="preserve">Что касается медиирующего эффекта мотивов использования интернета в связи между самоконтролем и IGD, он наблюдался только у мужчин. Это соответствует современным </w:t>
      </w:r>
      <w:r>
        <w:lastRenderedPageBreak/>
        <w:t>данным, согласно которым эпизоды интенсивной игровой активности могут вызывать у мужчин более сильную тягу, чем у женщин, тем самым ослабляя их тормозный контроль; возможно, это связано с более высокой чувствительностью мужчин к игровым вознаграждениям (63). Большинство онлайн-игр разрабатывается с ориентацией на мужскую аудиторию (60).</w:t>
      </w:r>
    </w:p>
    <w:p w14:paraId="129F3A6E" w14:textId="77777777" w:rsidR="00735B15" w:rsidRDefault="00000000">
      <w:pPr>
        <w:spacing w:after="120"/>
        <w:ind w:firstLine="425"/>
        <w:jc w:val="both"/>
      </w:pPr>
      <w:r>
        <w:t>Некоторые исследования показывают, что женщины чаще используют SNS в развлекательных целях (например, по мотиву усиления положительных эмоций) и чаще прибегают к ним для поддержания уже существующих отношений, тогда как мужчины в большей степени склонны использовать интернет для установления новых связей, то есть в соответствии с социальным мотивом (64). Это может объяснять, почему у женщин был обнаружен медиирующий эффект мотива усиления положительных эмоций, тогда как медиирующего эффекта социального мотива выявлено не было.</w:t>
      </w:r>
    </w:p>
    <w:p w14:paraId="01913D8B" w14:textId="77777777" w:rsidR="00735B15" w:rsidRDefault="00000000">
      <w:pPr>
        <w:spacing w:after="120"/>
        <w:ind w:firstLine="425"/>
        <w:jc w:val="both"/>
      </w:pPr>
      <w:r>
        <w:t>По сравнению с мужчинами в нашей выборке женщины сообщали о более выраженной копинг-мотивации использования интернета, что согласуется с данными (53, 59). Исследования также показывают, что женщины чаще сталкиваются с харассментом в онлайн-играх и социальных взаимодействиях, что повышает вероятность негативных эмоций (65). Другие исследования указывают, что женщины воспринимают более высокий уровень стресса в реальных профессиональных сферах по сравнению с мужчинами (66). Возможно, женщины-пользователи интернета чаще, чем мужчины, используют интернет как механизм совладания со стрессом.</w:t>
      </w:r>
    </w:p>
    <w:p w14:paraId="3BF2BE16" w14:textId="77777777" w:rsidR="00735B15" w:rsidRDefault="00000000">
      <w:pPr>
        <w:spacing w:before="160" w:after="120" w:line="240" w:lineRule="auto"/>
      </w:pPr>
      <w:r>
        <w:rPr>
          <w:b/>
        </w:rPr>
        <w:t>4.4 Культурные различия в самоотчетных данных</w:t>
      </w:r>
    </w:p>
    <w:p w14:paraId="6A731B7F" w14:textId="77777777" w:rsidR="00735B15" w:rsidRDefault="00000000">
      <w:pPr>
        <w:spacing w:after="120"/>
        <w:ind w:firstLine="425"/>
        <w:jc w:val="both"/>
      </w:pPr>
      <w:r>
        <w:t>Наблюдаемые различия в коэффициентах путей между китайской и японской группами указывают на то, что культурные факторы играют значимую роль в самоотчетных данных и должны учитываться при проектировании исследований и анализе результатов. Эти различия могут быть обусловлены социальными нормами, ожиданиями и моделями поведения, характерными для каждой культуры (67). В китайской группе более сильная отрицательная связь между социальными мотивами и самоконтролем, возможно, объясняется большим акцентом на социальной гармонии и конформности в китайской культуре. Китайские участники могли сильнее ощущать давление необходимости соответствовать социальным ожиданиям, что отрицательно влияет на их самоконтроль (68).</w:t>
      </w:r>
    </w:p>
    <w:p w14:paraId="5CF2C3B5" w14:textId="77777777" w:rsidR="00735B15" w:rsidRDefault="00000000">
      <w:pPr>
        <w:spacing w:after="120"/>
        <w:ind w:firstLine="425"/>
        <w:jc w:val="both"/>
      </w:pPr>
      <w:r>
        <w:t>В японской группе наблюдалась положительная связь между копинг-мотивами и PSNSU, тогда как в китайской группе это влияние было значительно слабее. Возможно, японские пользователи чаще используют социальные сети как копинг-стратегию. Одно из исследований показало, что во время пандемии COVID-19 японцы искали эмоциональную и информационную поддержку через платформы социальных сетей, такие как Twitter (69). В то же время китайские участники могли в большей степени опираться на другие формы поддержки, например на семью и друзей (70). В будущих исследованиях следует использовать дополнительные меры для учета этих аспектов и повышения валидности данных.</w:t>
      </w:r>
    </w:p>
    <w:p w14:paraId="684AD829" w14:textId="77777777" w:rsidR="00735B15" w:rsidRDefault="00000000">
      <w:pPr>
        <w:spacing w:before="200" w:after="160" w:line="240" w:lineRule="auto"/>
      </w:pPr>
      <w:r>
        <w:rPr>
          <w:b/>
          <w:sz w:val="26"/>
        </w:rPr>
        <w:t>5 Ограничения и направления будущих исследований</w:t>
      </w:r>
    </w:p>
    <w:p w14:paraId="1A537BD5" w14:textId="77777777" w:rsidR="00735B15" w:rsidRDefault="00000000">
      <w:pPr>
        <w:spacing w:after="120"/>
        <w:ind w:firstLine="425"/>
        <w:jc w:val="both"/>
      </w:pPr>
      <w:r>
        <w:t xml:space="preserve">Настоящее исследование помогает объяснить технологические аспекты различных типов интернет-зависимости. Однако оно имеет ряд ограничений. Во-первых, набор выборки через онлайн-посредников мог внести систематические смещения, поскольку лица, отобранные </w:t>
      </w:r>
      <w:r>
        <w:lastRenderedPageBreak/>
        <w:t>онлайн-опросными компаниями, изначально могут быть более склонны к интенсивному использованию интернета. Во-вторых, поперечный дизайн исследования снижает прогностическую силу анализа. Лонгитюдные исследования позволили бы лучше понять связи между факторами риска/защиты и способностью к восстановлению, а также психопатологическими исходами. В-третьих, использование самоотчетных опросников может снижать надежность результатов. В-четвертых, опрос проводился в период COVID-19, когда уровни использования интернета были значительно повышены; это могло временно усилить влияние мотивов использования интернета на IGD и PSNSU. Хотя в данном исследовании анализировались выборки из Китая и Японии, значимые различия между ними специально не изучались, что требует дальнейших исследований.</w:t>
      </w:r>
    </w:p>
    <w:p w14:paraId="0FC2532E" w14:textId="77777777" w:rsidR="00735B15" w:rsidRDefault="00000000">
      <w:pPr>
        <w:spacing w:after="120"/>
        <w:ind w:firstLine="425"/>
        <w:jc w:val="both"/>
      </w:pPr>
      <w:r>
        <w:t>В будущих работах следует использовать экспериментальные методологии, позволяющие уменьшить влияние самоотчетных и ретроспективных ошибок. Необходимы и дополнительные исследования того, как мотивы использования интернета воздействуют на разные типы интернет-зависимости, например на проблематичный интернет-гемблинг, проблематичный онлайн-шопинг и проблематичное использование интернет-порнографии.</w:t>
      </w:r>
    </w:p>
    <w:p w14:paraId="2CFDB30D" w14:textId="77777777" w:rsidR="00735B15" w:rsidRDefault="00000000">
      <w:pPr>
        <w:spacing w:before="200" w:after="160" w:line="240" w:lineRule="auto"/>
      </w:pPr>
      <w:r>
        <w:rPr>
          <w:b/>
          <w:sz w:val="26"/>
        </w:rPr>
        <w:t>6 Заключение</w:t>
      </w:r>
    </w:p>
    <w:p w14:paraId="1BCABB10" w14:textId="77777777" w:rsidR="00735B15" w:rsidRDefault="00000000">
      <w:pPr>
        <w:spacing w:after="120"/>
        <w:ind w:firstLine="425"/>
        <w:jc w:val="both"/>
      </w:pPr>
      <w:r>
        <w:t>Исследование, проведенное на выборке студентов университетов, позволило получить важные данные о взаимосвязи между самоконтролем, мотивами использования интернета и типами интернет-зависимости (IGD и PSNSU). Ключевые результаты включают значимое косвенное влияние самоконтроля на IGD через мотив усиления положительных эмоций, социальные мотивы и мотивы конформности, причем преимущественно у мужчин. Примечательно, что ежедневная продолжительность использования интернета не демонстрировала прямой связи с увеличением IGD или PSNSU. Выявленные гендерные различия в медиирующих эффектах дополнительно подчеркивают необходимость гендерно-специфических подходов к проблеме интернет-зависимости. Эти результаты показывают, насколько важно учитывать мотивы использования интернета при разработке стратегий противодействия проблематичному интернет-поведению.</w:t>
      </w:r>
    </w:p>
    <w:sectPr w:rsidR="00735B15"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66389103">
    <w:abstractNumId w:val="8"/>
  </w:num>
  <w:num w:numId="2" w16cid:durableId="1888562320">
    <w:abstractNumId w:val="6"/>
  </w:num>
  <w:num w:numId="3" w16cid:durableId="1800607639">
    <w:abstractNumId w:val="5"/>
  </w:num>
  <w:num w:numId="4" w16cid:durableId="1836843315">
    <w:abstractNumId w:val="4"/>
  </w:num>
  <w:num w:numId="5" w16cid:durableId="719593756">
    <w:abstractNumId w:val="7"/>
  </w:num>
  <w:num w:numId="6" w16cid:durableId="1653830017">
    <w:abstractNumId w:val="3"/>
  </w:num>
  <w:num w:numId="7" w16cid:durableId="1146972247">
    <w:abstractNumId w:val="2"/>
  </w:num>
  <w:num w:numId="8" w16cid:durableId="592511574">
    <w:abstractNumId w:val="1"/>
  </w:num>
  <w:num w:numId="9" w16cid:durableId="153885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35B15"/>
    <w:rsid w:val="0092752B"/>
    <w:rsid w:val="00AA1D8D"/>
    <w:rsid w:val="00B47730"/>
    <w:rsid w:val="00B63AC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16B1C"/>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6924</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2026-04-21T07:00:00Z</dcterms:modified>
  <cp:category/>
</cp:coreProperties>
</file>