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B95E" w14:textId="77777777" w:rsidR="00976413" w:rsidRPr="00113A90" w:rsidRDefault="00976413" w:rsidP="00976413">
      <w:pPr>
        <w:spacing w:after="240"/>
        <w:rPr>
          <w:b/>
          <w:bCs/>
          <w:i/>
          <w:iCs/>
          <w:sz w:val="36"/>
          <w:szCs w:val="36"/>
          <w:u w:val="single"/>
          <w:lang w:val="ru-RU"/>
        </w:rPr>
      </w:pPr>
      <w:r w:rsidRPr="00113A90">
        <w:rPr>
          <w:b/>
          <w:bCs/>
          <w:i/>
          <w:iCs/>
          <w:sz w:val="36"/>
          <w:szCs w:val="36"/>
          <w:u w:val="single"/>
          <w:lang w:val="ru-RU"/>
        </w:rPr>
        <w:t>ДАЛЕЕ ТЕКСТ ПЕРЕРАБОТАН МНОЙ. ЭТО НЕ СТАТЬЯ, А ПЕРЕПИСАННЫЙ МНОЙ ОСМЫСЛЕННЫЙ ТЕКСТ НА ОСНОВЕ СТАТЬИ</w:t>
      </w:r>
    </w:p>
    <w:p w14:paraId="6C345B69" w14:textId="77777777" w:rsidR="00976413" w:rsidRPr="00976413" w:rsidRDefault="00976413">
      <w:pPr>
        <w:spacing w:after="160"/>
        <w:rPr>
          <w:rFonts w:eastAsia="Times New Roman"/>
          <w:sz w:val="20"/>
          <w:lang w:val="ru-RU"/>
        </w:rPr>
      </w:pPr>
    </w:p>
    <w:p w14:paraId="3544DA8D" w14:textId="77777777" w:rsidR="00976413" w:rsidRPr="00976413" w:rsidRDefault="00976413">
      <w:pPr>
        <w:spacing w:after="160"/>
        <w:rPr>
          <w:rFonts w:eastAsia="Times New Roman"/>
          <w:sz w:val="20"/>
          <w:lang w:val="ru-RU"/>
        </w:rPr>
      </w:pPr>
    </w:p>
    <w:p w14:paraId="4F3A7587" w14:textId="77777777" w:rsidR="00976413" w:rsidRPr="00976413" w:rsidRDefault="00976413">
      <w:pPr>
        <w:spacing w:after="160"/>
        <w:rPr>
          <w:rFonts w:eastAsia="Times New Roman"/>
          <w:sz w:val="20"/>
          <w:lang w:val="ru-RU"/>
        </w:rPr>
      </w:pPr>
    </w:p>
    <w:p w14:paraId="08776502" w14:textId="77777777" w:rsidR="00976413" w:rsidRPr="00976413" w:rsidRDefault="00976413">
      <w:pPr>
        <w:spacing w:after="160"/>
        <w:rPr>
          <w:rFonts w:eastAsia="Times New Roman"/>
          <w:sz w:val="20"/>
          <w:lang w:val="ru-RU"/>
        </w:rPr>
      </w:pPr>
    </w:p>
    <w:p w14:paraId="6BA44C6C" w14:textId="77777777" w:rsidR="00782E45" w:rsidRPr="00782E45" w:rsidRDefault="00000000" w:rsidP="00782E45">
      <w:pPr>
        <w:spacing w:after="160"/>
        <w:rPr>
          <w:rFonts w:eastAsia="Times New Roman"/>
          <w:sz w:val="20"/>
          <w:lang w:val="ru-RU"/>
        </w:rPr>
      </w:pPr>
      <w:r>
        <w:rPr>
          <w:rFonts w:eastAsia="Times New Roman"/>
          <w:sz w:val="20"/>
        </w:rPr>
        <w:t>Citation</w:t>
      </w:r>
      <w:r w:rsidRPr="00782E45">
        <w:rPr>
          <w:rFonts w:eastAsia="Times New Roman"/>
          <w:sz w:val="20"/>
        </w:rPr>
        <w:t xml:space="preserve">: </w:t>
      </w:r>
      <w:r w:rsidR="00782E45" w:rsidRPr="00782E45">
        <w:rPr>
          <w:rFonts w:eastAsia="Times New Roman"/>
          <w:sz w:val="20"/>
        </w:rPr>
        <w:t xml:space="preserve">Carver, C. S., &amp; White, T. L. (1994). </w:t>
      </w:r>
      <w:r w:rsidR="00782E45" w:rsidRPr="00782E45">
        <w:rPr>
          <w:rFonts w:eastAsia="Times New Roman"/>
          <w:sz w:val="20"/>
          <w:lang w:val="ru-RU"/>
        </w:rPr>
        <w:t>Behavioral inhibition, behavioral activation, and affective responses to impending reward and punishment: The BIS/BAS Scales. </w:t>
      </w:r>
      <w:r w:rsidR="00782E45" w:rsidRPr="00782E45">
        <w:rPr>
          <w:rFonts w:eastAsia="Times New Roman"/>
          <w:i/>
          <w:iCs/>
          <w:sz w:val="20"/>
          <w:lang w:val="ru-RU"/>
        </w:rPr>
        <w:t>Journal of Personality and Social Psychology, 67</w:t>
      </w:r>
      <w:r w:rsidR="00782E45" w:rsidRPr="00782E45">
        <w:rPr>
          <w:rFonts w:eastAsia="Times New Roman"/>
          <w:sz w:val="20"/>
          <w:lang w:val="ru-RU"/>
        </w:rPr>
        <w:t>(2), 319–333. </w:t>
      </w:r>
      <w:hyperlink r:id="rId6" w:tgtFrame="_blank" w:history="1">
        <w:r w:rsidR="00782E45" w:rsidRPr="00782E45">
          <w:rPr>
            <w:rStyle w:val="aff8"/>
            <w:rFonts w:eastAsia="Times New Roman"/>
            <w:sz w:val="20"/>
            <w:lang w:val="ru-RU"/>
          </w:rPr>
          <w:t>https://doi.org/10.1037/0022-3514.67.2.319</w:t>
        </w:r>
      </w:hyperlink>
    </w:p>
    <w:p w14:paraId="1914C898" w14:textId="77777777" w:rsidR="00782E45" w:rsidRPr="00782E45" w:rsidRDefault="00782E45" w:rsidP="00782E45">
      <w:pPr>
        <w:spacing w:after="160"/>
        <w:rPr>
          <w:rFonts w:eastAsia="Times New Roman"/>
          <w:sz w:val="20"/>
          <w:lang w:val="ru-RU"/>
        </w:rPr>
      </w:pPr>
    </w:p>
    <w:p w14:paraId="6A3BFF98" w14:textId="4D601E59" w:rsidR="00046A16" w:rsidRPr="00976413" w:rsidRDefault="00046A16">
      <w:pPr>
        <w:spacing w:after="160"/>
        <w:rPr>
          <w:lang w:val="ru-RU"/>
        </w:rPr>
      </w:pPr>
    </w:p>
    <w:p w14:paraId="1AC95931" w14:textId="77777777" w:rsidR="00046A16" w:rsidRPr="00976413" w:rsidRDefault="00000000">
      <w:pPr>
        <w:pStyle w:val="aa"/>
        <w:spacing w:after="120" w:line="264" w:lineRule="auto"/>
        <w:jc w:val="center"/>
        <w:rPr>
          <w:lang w:val="ru-RU"/>
        </w:rPr>
      </w:pPr>
      <w:r w:rsidRPr="00976413">
        <w:rPr>
          <w:rFonts w:ascii="Times New Roman" w:eastAsia="Times New Roman" w:hAnsi="Times New Roman" w:cs="Times New Roman"/>
          <w:b/>
          <w:lang w:val="ru-RU"/>
        </w:rPr>
        <w:t xml:space="preserve">Поведенческое торможение, поведенческая активация и аффективные реакции на ожидаемое вознаграждение и наказание: шкалы </w:t>
      </w:r>
      <w:r>
        <w:rPr>
          <w:rFonts w:ascii="Times New Roman" w:eastAsia="Times New Roman" w:hAnsi="Times New Roman" w:cs="Times New Roman"/>
          <w:b/>
        </w:rPr>
        <w:t>BIS</w:t>
      </w:r>
      <w:r w:rsidRPr="00976413">
        <w:rPr>
          <w:rFonts w:ascii="Times New Roman" w:eastAsia="Times New Roman" w:hAnsi="Times New Roman" w:cs="Times New Roman"/>
          <w:b/>
          <w:lang w:val="ru-RU"/>
        </w:rPr>
        <w:t>/</w:t>
      </w:r>
      <w:r>
        <w:rPr>
          <w:rFonts w:ascii="Times New Roman" w:eastAsia="Times New Roman" w:hAnsi="Times New Roman" w:cs="Times New Roman"/>
          <w:b/>
        </w:rPr>
        <w:t>BAS</w:t>
      </w:r>
    </w:p>
    <w:p w14:paraId="396F60A7" w14:textId="77777777" w:rsidR="00046A16" w:rsidRPr="00976413" w:rsidRDefault="00000000">
      <w:pPr>
        <w:jc w:val="center"/>
        <w:rPr>
          <w:lang w:val="ru-RU"/>
        </w:rPr>
      </w:pPr>
      <w:r w:rsidRPr="00976413">
        <w:rPr>
          <w:rFonts w:eastAsia="Times New Roman"/>
          <w:i/>
          <w:lang w:val="ru-RU"/>
        </w:rPr>
        <w:t>Чарльз С. Карвер и Тери Л. Уайт</w:t>
      </w:r>
    </w:p>
    <w:p w14:paraId="00DBB4D3" w14:textId="77777777" w:rsidR="00046A16" w:rsidRPr="00976413" w:rsidRDefault="00000000">
      <w:pPr>
        <w:spacing w:after="120"/>
        <w:ind w:firstLine="425"/>
        <w:rPr>
          <w:lang w:val="ru-RU"/>
        </w:rPr>
      </w:pPr>
      <w:r w:rsidRPr="00976413">
        <w:rPr>
          <w:rFonts w:eastAsia="Times New Roman"/>
          <w:lang w:val="ru-RU"/>
        </w:rPr>
        <w:t>Грей (1981, 1982) полагает, что в основе поведения и аффекта лежат две общие мотивационные системы: система поведенческого торможения (</w:t>
      </w:r>
      <w:r>
        <w:rPr>
          <w:rFonts w:eastAsia="Times New Roman"/>
        </w:rPr>
        <w:t>BIS</w:t>
      </w:r>
      <w:r w:rsidRPr="00976413">
        <w:rPr>
          <w:rFonts w:eastAsia="Times New Roman"/>
          <w:lang w:val="ru-RU"/>
        </w:rPr>
        <w:t>) и система поведенческой активации (</w:t>
      </w:r>
      <w:r>
        <w:rPr>
          <w:rFonts w:eastAsia="Times New Roman"/>
        </w:rPr>
        <w:t>BAS</w:t>
      </w:r>
      <w:r w:rsidRPr="00976413">
        <w:rPr>
          <w:rFonts w:eastAsia="Times New Roman"/>
          <w:lang w:val="ru-RU"/>
        </w:rPr>
        <w:t xml:space="preserve">). Были созданы шкалы самоотчёта для оценки диспозициональной чувствительности </w:t>
      </w:r>
      <w:r>
        <w:rPr>
          <w:rFonts w:eastAsia="Times New Roman"/>
        </w:rPr>
        <w:t>BIS</w:t>
      </w:r>
      <w:r w:rsidRPr="00976413">
        <w:rPr>
          <w:rFonts w:eastAsia="Times New Roman"/>
          <w:lang w:val="ru-RU"/>
        </w:rPr>
        <w:t xml:space="preserve"> и </w:t>
      </w:r>
      <w:r>
        <w:rPr>
          <w:rFonts w:eastAsia="Times New Roman"/>
        </w:rPr>
        <w:t>BAS</w:t>
      </w:r>
      <w:r w:rsidRPr="00976413">
        <w:rPr>
          <w:rFonts w:eastAsia="Times New Roman"/>
          <w:lang w:val="ru-RU"/>
        </w:rPr>
        <w:t xml:space="preserve">. Представлены разработка шкал (исследование 1) и данные об их конвергентной и дискриминантной валидности в виде корреляций с альтернативными мерами (исследование 2). В исследовании 3 была создана ситуация, в которой испытуемые ожидали наказания. При контроле исходной нервозности испытуемые с высокой чувствительностью </w:t>
      </w:r>
      <w:r>
        <w:rPr>
          <w:rFonts w:eastAsia="Times New Roman"/>
        </w:rPr>
        <w:t>BIS</w:t>
      </w:r>
      <w:r w:rsidRPr="00976413">
        <w:rPr>
          <w:rFonts w:eastAsia="Times New Roman"/>
          <w:lang w:val="ru-RU"/>
        </w:rPr>
        <w:t xml:space="preserve">, оценённой ранее, были более нервозны, чем испытуемые с низкой чувствительностью </w:t>
      </w:r>
      <w:r>
        <w:rPr>
          <w:rFonts w:eastAsia="Times New Roman"/>
        </w:rPr>
        <w:t>BIS</w:t>
      </w:r>
      <w:r w:rsidRPr="00976413">
        <w:rPr>
          <w:rFonts w:eastAsia="Times New Roman"/>
          <w:lang w:val="ru-RU"/>
        </w:rPr>
        <w:t xml:space="preserve">. В исследовании 4 была создана ситуация, в которой испытуемые ожидали вознаграждения. При контроле исходного уровня счастья испытуемые с высокой чувствительностью </w:t>
      </w:r>
      <w:r>
        <w:rPr>
          <w:rFonts w:eastAsia="Times New Roman"/>
        </w:rPr>
        <w:t>BAS</w:t>
      </w:r>
      <w:r w:rsidRPr="00976413">
        <w:rPr>
          <w:rFonts w:eastAsia="Times New Roman"/>
          <w:lang w:val="ru-RU"/>
        </w:rPr>
        <w:t xml:space="preserve"> по шкалам </w:t>
      </w:r>
      <w:r>
        <w:rPr>
          <w:rFonts w:eastAsia="Times New Roman"/>
        </w:rPr>
        <w:t>Reward</w:t>
      </w:r>
      <w:r w:rsidRPr="00976413">
        <w:rPr>
          <w:rFonts w:eastAsia="Times New Roman"/>
          <w:lang w:val="ru-RU"/>
        </w:rPr>
        <w:t xml:space="preserve"> </w:t>
      </w:r>
      <w:r>
        <w:rPr>
          <w:rFonts w:eastAsia="Times New Roman"/>
        </w:rPr>
        <w:t>Responsiveness</w:t>
      </w:r>
      <w:r w:rsidRPr="00976413">
        <w:rPr>
          <w:rFonts w:eastAsia="Times New Roman"/>
          <w:lang w:val="ru-RU"/>
        </w:rPr>
        <w:t xml:space="preserve"> и </w:t>
      </w:r>
      <w:r>
        <w:rPr>
          <w:rFonts w:eastAsia="Times New Roman"/>
        </w:rPr>
        <w:t>Drive</w:t>
      </w:r>
      <w:r w:rsidRPr="00976413">
        <w:rPr>
          <w:rFonts w:eastAsia="Times New Roman"/>
          <w:lang w:val="ru-RU"/>
        </w:rPr>
        <w:t xml:space="preserve"> были счастливее, чем испытуемые с низкой чувствительностью </w:t>
      </w:r>
      <w:r>
        <w:rPr>
          <w:rFonts w:eastAsia="Times New Roman"/>
        </w:rPr>
        <w:t>BAS</w:t>
      </w:r>
      <w:r w:rsidRPr="00976413">
        <w:rPr>
          <w:rFonts w:eastAsia="Times New Roman"/>
          <w:lang w:val="ru-RU"/>
        </w:rPr>
        <w:t>. В каждом случае новые шкалы предсказывали результаты лучше, чем альтернативная мера. Обсуждение сосредоточено на концептуальных следствиях.</w:t>
      </w:r>
    </w:p>
    <w:p w14:paraId="07B4A114" w14:textId="77777777" w:rsidR="00046A16" w:rsidRPr="00976413" w:rsidRDefault="00000000">
      <w:pPr>
        <w:spacing w:after="120"/>
        <w:ind w:firstLine="425"/>
        <w:rPr>
          <w:lang w:val="ru-RU"/>
        </w:rPr>
      </w:pPr>
      <w:r w:rsidRPr="00976413">
        <w:rPr>
          <w:rFonts w:eastAsia="Times New Roman"/>
          <w:lang w:val="ru-RU"/>
        </w:rPr>
        <w:t xml:space="preserve">За последние несколько лет заметно возрос интерес к физиологическим моделям личности. Разумеется, Ганс Айзенк (например, </w:t>
      </w:r>
      <w:r>
        <w:rPr>
          <w:rFonts w:eastAsia="Times New Roman"/>
        </w:rPr>
        <w:t>Eysenck</w:t>
      </w:r>
      <w:r w:rsidRPr="00976413">
        <w:rPr>
          <w:rFonts w:eastAsia="Times New Roman"/>
          <w:lang w:val="ru-RU"/>
        </w:rPr>
        <w:t>, 1967) уже давно утверждал, что два базовых измерения личности — экстраверсия и эмоциональность — отражают различия в функционировании двух аспектов нервной системы. В последние годы знания о работе мозга существенно расширились, и другие исследователи включили эту новую информацию в собственные представления о личности.</w:t>
      </w:r>
    </w:p>
    <w:p w14:paraId="37942601" w14:textId="77777777" w:rsidR="00046A16" w:rsidRPr="00976413" w:rsidRDefault="00000000">
      <w:pPr>
        <w:pStyle w:val="21"/>
        <w:spacing w:after="80"/>
        <w:rPr>
          <w:lang w:val="ru-RU"/>
        </w:rPr>
      </w:pPr>
      <w:r w:rsidRPr="00976413">
        <w:rPr>
          <w:rFonts w:ascii="Times New Roman" w:eastAsia="Times New Roman" w:hAnsi="Times New Roman" w:cs="Times New Roman"/>
          <w:lang w:val="ru-RU"/>
        </w:rPr>
        <w:lastRenderedPageBreak/>
        <w:t>Теория мозговых функций и поведения Грея</w:t>
      </w:r>
    </w:p>
    <w:p w14:paraId="4982BA02" w14:textId="77777777" w:rsidR="00046A16" w:rsidRPr="00976413" w:rsidRDefault="00000000">
      <w:pPr>
        <w:spacing w:after="120"/>
        <w:ind w:firstLine="425"/>
        <w:rPr>
          <w:lang w:val="ru-RU"/>
        </w:rPr>
      </w:pPr>
      <w:r w:rsidRPr="00976413">
        <w:rPr>
          <w:rFonts w:eastAsia="Times New Roman"/>
          <w:lang w:val="ru-RU"/>
        </w:rPr>
        <w:t xml:space="preserve">Теория, которую часто противопоставляют теории Айзенка и на которой мы сосредоточимся здесь, была предложена Греем (1972, 1981). Эта теория также постулирует два измерения личности, но в данном случае они называются тревожностью (или склонностью к тревоге) и импульсивностью. Эти два качества личности представляют собой индивидуальные различия в чувствительности двух неврологических систем к релевантным сигналам среды (см. также </w:t>
      </w:r>
      <w:r>
        <w:rPr>
          <w:rFonts w:eastAsia="Times New Roman"/>
        </w:rPr>
        <w:t>Fowles</w:t>
      </w:r>
      <w:r w:rsidRPr="00976413">
        <w:rPr>
          <w:rFonts w:eastAsia="Times New Roman"/>
          <w:lang w:val="ru-RU"/>
        </w:rPr>
        <w:t>, 1987, 1993). Одна из этих систем регулирует аверсивную мотивацию, другая — аппетитивную мотивацию.</w:t>
      </w:r>
    </w:p>
    <w:p w14:paraId="3726C574" w14:textId="77777777" w:rsidR="00046A16" w:rsidRPr="00976413" w:rsidRDefault="00000000">
      <w:pPr>
        <w:spacing w:after="120"/>
        <w:ind w:firstLine="425"/>
        <w:rPr>
          <w:lang w:val="ru-RU"/>
        </w:rPr>
      </w:pPr>
      <w:r w:rsidRPr="00976413">
        <w:rPr>
          <w:rFonts w:eastAsia="Times New Roman"/>
          <w:lang w:val="ru-RU"/>
        </w:rPr>
        <w:t>Аверсивная мотивационная система называется системой поведенческого торможения (</w:t>
      </w:r>
      <w:r>
        <w:rPr>
          <w:rFonts w:eastAsia="Times New Roman"/>
        </w:rPr>
        <w:t>BIS</w:t>
      </w:r>
      <w:r w:rsidRPr="00976413">
        <w:rPr>
          <w:rFonts w:eastAsia="Times New Roman"/>
          <w:lang w:val="ru-RU"/>
        </w:rPr>
        <w:t>). В неё входят септо-гиппокампальная система, её моноаминергические афференты из ствола мозга и её неокортикальная проекция в лобную долю. Грей утверждал, что именно этот физиологический механизм управляет переживанием тревоги в ответ на сигналы, релевантные тревоге (</w:t>
      </w:r>
      <w:r>
        <w:rPr>
          <w:rFonts w:eastAsia="Times New Roman"/>
        </w:rPr>
        <w:t>Gray</w:t>
      </w:r>
      <w:r w:rsidRPr="00976413">
        <w:rPr>
          <w:rFonts w:eastAsia="Times New Roman"/>
          <w:lang w:val="ru-RU"/>
        </w:rPr>
        <w:t>, 1972, 1977, 1978, 1982, 1987</w:t>
      </w:r>
      <w:r>
        <w:rPr>
          <w:rFonts w:eastAsia="Times New Roman"/>
        </w:rPr>
        <w:t>b</w:t>
      </w:r>
      <w:r w:rsidRPr="00976413">
        <w:rPr>
          <w:rFonts w:eastAsia="Times New Roman"/>
          <w:lang w:val="ru-RU"/>
        </w:rPr>
        <w:t xml:space="preserve">, 1990). Согласно Грею, </w:t>
      </w:r>
      <w:r>
        <w:rPr>
          <w:rFonts w:eastAsia="Times New Roman"/>
        </w:rPr>
        <w:t>BIS</w:t>
      </w:r>
      <w:r w:rsidRPr="00976413">
        <w:rPr>
          <w:rFonts w:eastAsia="Times New Roman"/>
          <w:lang w:val="ru-RU"/>
        </w:rPr>
        <w:t xml:space="preserve"> чувствительна к сигналам наказания, отсутствия вознаграждения и новизны. Она тормозит поведение, которое может привести к негативным или болезненным последствиям. Следовательно, активация </w:t>
      </w:r>
      <w:r>
        <w:rPr>
          <w:rFonts w:eastAsia="Times New Roman"/>
        </w:rPr>
        <w:t>BIS</w:t>
      </w:r>
      <w:r w:rsidRPr="00976413">
        <w:rPr>
          <w:rFonts w:eastAsia="Times New Roman"/>
          <w:lang w:val="ru-RU"/>
        </w:rPr>
        <w:t xml:space="preserve"> вызывает торможение движения к целям. Грей также полагал, что функционирование </w:t>
      </w:r>
      <w:r>
        <w:rPr>
          <w:rFonts w:eastAsia="Times New Roman"/>
        </w:rPr>
        <w:t>BIS</w:t>
      </w:r>
      <w:r w:rsidRPr="00976413">
        <w:rPr>
          <w:rFonts w:eastAsia="Times New Roman"/>
          <w:lang w:val="ru-RU"/>
        </w:rPr>
        <w:t xml:space="preserve"> лежит в основе переживания негативных чувств, таких как страх, тревога, фрустрация и печаль, в ответ на подобные сигналы. В терминах индивидуальных различий большая чувствительность </w:t>
      </w:r>
      <w:r>
        <w:rPr>
          <w:rFonts w:eastAsia="Times New Roman"/>
        </w:rPr>
        <w:t>BIS</w:t>
      </w:r>
      <w:r w:rsidRPr="00976413">
        <w:rPr>
          <w:rFonts w:eastAsia="Times New Roman"/>
          <w:lang w:val="ru-RU"/>
        </w:rPr>
        <w:t xml:space="preserve"> должна проявляться в большей склонности к тревоге при условии, что человек сталкивается с соответствующими ситуационными сигналами.</w:t>
      </w:r>
    </w:p>
    <w:p w14:paraId="6571CE1A" w14:textId="77777777" w:rsidR="00046A16" w:rsidRPr="00976413" w:rsidRDefault="00000000">
      <w:pPr>
        <w:spacing w:after="120"/>
        <w:ind w:firstLine="425"/>
        <w:rPr>
          <w:lang w:val="ru-RU"/>
        </w:rPr>
      </w:pPr>
      <w:r w:rsidRPr="00976413">
        <w:rPr>
          <w:rFonts w:eastAsia="Times New Roman"/>
          <w:lang w:val="ru-RU"/>
        </w:rPr>
        <w:t>Физиологический механизм, который, как предполагается, управляет аппетитивной мотивацией, называли системой поведенческого приближения (</w:t>
      </w:r>
      <w:r>
        <w:rPr>
          <w:rFonts w:eastAsia="Times New Roman"/>
        </w:rPr>
        <w:t>Gray</w:t>
      </w:r>
      <w:r w:rsidRPr="00976413">
        <w:rPr>
          <w:rFonts w:eastAsia="Times New Roman"/>
          <w:lang w:val="ru-RU"/>
        </w:rPr>
        <w:t>, 1981, 1987</w:t>
      </w:r>
      <w:r>
        <w:rPr>
          <w:rFonts w:eastAsia="Times New Roman"/>
        </w:rPr>
        <w:t>a</w:t>
      </w:r>
      <w:r w:rsidRPr="00976413">
        <w:rPr>
          <w:rFonts w:eastAsia="Times New Roman"/>
          <w:lang w:val="ru-RU"/>
        </w:rPr>
        <w:t>, 1990) или системой поведенческой активации (</w:t>
      </w:r>
      <w:r>
        <w:rPr>
          <w:rFonts w:eastAsia="Times New Roman"/>
        </w:rPr>
        <w:t>BAS</w:t>
      </w:r>
      <w:r w:rsidRPr="00976413">
        <w:rPr>
          <w:rFonts w:eastAsia="Times New Roman"/>
          <w:lang w:val="ru-RU"/>
        </w:rPr>
        <w:t xml:space="preserve">; </w:t>
      </w:r>
      <w:r>
        <w:rPr>
          <w:rFonts w:eastAsia="Times New Roman"/>
        </w:rPr>
        <w:t>Fowles</w:t>
      </w:r>
      <w:r w:rsidRPr="00976413">
        <w:rPr>
          <w:rFonts w:eastAsia="Times New Roman"/>
          <w:lang w:val="ru-RU"/>
        </w:rPr>
        <w:t xml:space="preserve">, 1980). Нейронная основа </w:t>
      </w:r>
      <w:r>
        <w:rPr>
          <w:rFonts w:eastAsia="Times New Roman"/>
        </w:rPr>
        <w:t>BAS</w:t>
      </w:r>
      <w:r w:rsidRPr="00976413">
        <w:rPr>
          <w:rFonts w:eastAsia="Times New Roman"/>
          <w:lang w:val="ru-RU"/>
        </w:rPr>
        <w:t xml:space="preserve"> определена менее чётко, чем основа </w:t>
      </w:r>
      <w:r>
        <w:rPr>
          <w:rFonts w:eastAsia="Times New Roman"/>
        </w:rPr>
        <w:t>BIS</w:t>
      </w:r>
      <w:r w:rsidRPr="00976413">
        <w:rPr>
          <w:rFonts w:eastAsia="Times New Roman"/>
          <w:lang w:val="ru-RU"/>
        </w:rPr>
        <w:t xml:space="preserve">, хотя считается, что ключевую роль в ней играют катехоламинергические, особенно дофаминергические, пути (ср. </w:t>
      </w:r>
      <w:r>
        <w:rPr>
          <w:rFonts w:eastAsia="Times New Roman"/>
        </w:rPr>
        <w:t>Stellar</w:t>
      </w:r>
      <w:r w:rsidRPr="00976413">
        <w:rPr>
          <w:rFonts w:eastAsia="Times New Roman"/>
          <w:lang w:val="ru-RU"/>
        </w:rPr>
        <w:t xml:space="preserve"> &amp; </w:t>
      </w:r>
      <w:r>
        <w:rPr>
          <w:rFonts w:eastAsia="Times New Roman"/>
        </w:rPr>
        <w:t>Stellar</w:t>
      </w:r>
      <w:r w:rsidRPr="00976413">
        <w:rPr>
          <w:rFonts w:eastAsia="Times New Roman"/>
          <w:lang w:val="ru-RU"/>
        </w:rPr>
        <w:t xml:space="preserve">, 1985). Эта система, как утверждается, чувствительна к сигналам вознаграждения, отсутствия наказания и избегания наказания. Активность этой системы заставляет человека начинать движение к цели или усиливать его. Грей также полагал, что </w:t>
      </w:r>
      <w:r>
        <w:rPr>
          <w:rFonts w:eastAsia="Times New Roman"/>
        </w:rPr>
        <w:t>BAS</w:t>
      </w:r>
      <w:r w:rsidRPr="00976413">
        <w:rPr>
          <w:rFonts w:eastAsia="Times New Roman"/>
          <w:lang w:val="ru-RU"/>
        </w:rPr>
        <w:t xml:space="preserve"> отвечает за переживание позитивных чувств, таких как надежда, подъём и счастье (</w:t>
      </w:r>
      <w:r>
        <w:rPr>
          <w:rFonts w:eastAsia="Times New Roman"/>
        </w:rPr>
        <w:t>Gray</w:t>
      </w:r>
      <w:r w:rsidRPr="00976413">
        <w:rPr>
          <w:rFonts w:eastAsia="Times New Roman"/>
          <w:lang w:val="ru-RU"/>
        </w:rPr>
        <w:t xml:space="preserve">, 1977, 1981, 1990). С точки зрения индивидуальных различий большая чувствительность </w:t>
      </w:r>
      <w:r>
        <w:rPr>
          <w:rFonts w:eastAsia="Times New Roman"/>
        </w:rPr>
        <w:t>BAS</w:t>
      </w:r>
      <w:r w:rsidRPr="00976413">
        <w:rPr>
          <w:rFonts w:eastAsia="Times New Roman"/>
          <w:lang w:val="ru-RU"/>
        </w:rPr>
        <w:t xml:space="preserve"> должна отражаться в большей склонности к целенаправленным усилиям и к переживанию позитивных эмоций при воздействии сигналов ожидаемого вознаграждения. Близкие по духу рассуждения развивали также Депью и его коллеги (например, </w:t>
      </w:r>
      <w:r>
        <w:rPr>
          <w:rFonts w:eastAsia="Times New Roman"/>
        </w:rPr>
        <w:t>Depue</w:t>
      </w:r>
      <w:r w:rsidRPr="00976413">
        <w:rPr>
          <w:rFonts w:eastAsia="Times New Roman"/>
          <w:lang w:val="ru-RU"/>
        </w:rPr>
        <w:t xml:space="preserve"> &amp; </w:t>
      </w:r>
      <w:r>
        <w:rPr>
          <w:rFonts w:eastAsia="Times New Roman"/>
        </w:rPr>
        <w:t>Iacono</w:t>
      </w:r>
      <w:r w:rsidRPr="00976413">
        <w:rPr>
          <w:rFonts w:eastAsia="Times New Roman"/>
          <w:lang w:val="ru-RU"/>
        </w:rPr>
        <w:t xml:space="preserve">, 1989; </w:t>
      </w:r>
      <w:r>
        <w:rPr>
          <w:rFonts w:eastAsia="Times New Roman"/>
        </w:rPr>
        <w:t>Depue</w:t>
      </w:r>
      <w:r w:rsidRPr="00976413">
        <w:rPr>
          <w:rFonts w:eastAsia="Times New Roman"/>
          <w:lang w:val="ru-RU"/>
        </w:rPr>
        <w:t xml:space="preserve">, </w:t>
      </w:r>
      <w:r>
        <w:rPr>
          <w:rFonts w:eastAsia="Times New Roman"/>
        </w:rPr>
        <w:t>Krauss</w:t>
      </w:r>
      <w:r w:rsidRPr="00976413">
        <w:rPr>
          <w:rFonts w:eastAsia="Times New Roman"/>
          <w:lang w:val="ru-RU"/>
        </w:rPr>
        <w:t xml:space="preserve">, &amp; </w:t>
      </w:r>
      <w:r>
        <w:rPr>
          <w:rFonts w:eastAsia="Times New Roman"/>
        </w:rPr>
        <w:t>Spoont</w:t>
      </w:r>
      <w:r w:rsidRPr="00976413">
        <w:rPr>
          <w:rFonts w:eastAsia="Times New Roman"/>
          <w:lang w:val="ru-RU"/>
        </w:rPr>
        <w:t>, 1987), а также Клонингер (1987).</w:t>
      </w:r>
    </w:p>
    <w:p w14:paraId="59FCA8EA" w14:textId="77777777" w:rsidR="00046A16" w:rsidRPr="00976413" w:rsidRDefault="00000000">
      <w:pPr>
        <w:spacing w:after="120"/>
        <w:ind w:firstLine="425"/>
        <w:rPr>
          <w:lang w:val="ru-RU"/>
        </w:rPr>
      </w:pPr>
      <w:r w:rsidRPr="00976413">
        <w:rPr>
          <w:rFonts w:eastAsia="Times New Roman"/>
          <w:lang w:val="ru-RU"/>
        </w:rPr>
        <w:t xml:space="preserve">Каждая из этих двух мотивационных систем, как предполагается, связана с одним широким аффективным качеством — </w:t>
      </w:r>
      <w:r>
        <w:rPr>
          <w:rFonts w:eastAsia="Times New Roman"/>
        </w:rPr>
        <w:t>BAS</w:t>
      </w:r>
      <w:r w:rsidRPr="00976413">
        <w:rPr>
          <w:rFonts w:eastAsia="Times New Roman"/>
          <w:lang w:val="ru-RU"/>
        </w:rPr>
        <w:t xml:space="preserve"> с позитивным аффектом, а </w:t>
      </w:r>
      <w:r>
        <w:rPr>
          <w:rFonts w:eastAsia="Times New Roman"/>
        </w:rPr>
        <w:t>BIS</w:t>
      </w:r>
      <w:r w:rsidRPr="00976413">
        <w:rPr>
          <w:rFonts w:eastAsia="Times New Roman"/>
          <w:lang w:val="ru-RU"/>
        </w:rPr>
        <w:t xml:space="preserve"> с негативным — и не связана с противоположным аффектом. Кроме того, поскольку </w:t>
      </w:r>
      <w:r>
        <w:rPr>
          <w:rFonts w:eastAsia="Times New Roman"/>
        </w:rPr>
        <w:t>BAS</w:t>
      </w:r>
      <w:r w:rsidRPr="00976413">
        <w:rPr>
          <w:rFonts w:eastAsia="Times New Roman"/>
          <w:lang w:val="ru-RU"/>
        </w:rPr>
        <w:t xml:space="preserve"> и </w:t>
      </w:r>
      <w:r>
        <w:rPr>
          <w:rFonts w:eastAsia="Times New Roman"/>
        </w:rPr>
        <w:t>BIS</w:t>
      </w:r>
      <w:r w:rsidRPr="00976413">
        <w:rPr>
          <w:rFonts w:eastAsia="Times New Roman"/>
          <w:lang w:val="ru-RU"/>
        </w:rPr>
        <w:t xml:space="preserve"> представляют собой различные структуры нервной системы, разделимые как фармакологически, так и по данным поражений мозга, их чувствительность должна быть ортогональной (</w:t>
      </w:r>
      <w:r>
        <w:rPr>
          <w:rFonts w:eastAsia="Times New Roman"/>
        </w:rPr>
        <w:t>Gray</w:t>
      </w:r>
      <w:r w:rsidRPr="00976413">
        <w:rPr>
          <w:rFonts w:eastAsia="Times New Roman"/>
          <w:lang w:val="ru-RU"/>
        </w:rPr>
        <w:t>, 1987</w:t>
      </w:r>
      <w:r>
        <w:rPr>
          <w:rFonts w:eastAsia="Times New Roman"/>
        </w:rPr>
        <w:t>a</w:t>
      </w:r>
      <w:r w:rsidRPr="00976413">
        <w:rPr>
          <w:rFonts w:eastAsia="Times New Roman"/>
          <w:lang w:val="ru-RU"/>
        </w:rPr>
        <w:t>, 1987</w:t>
      </w:r>
      <w:r>
        <w:rPr>
          <w:rFonts w:eastAsia="Times New Roman"/>
        </w:rPr>
        <w:t>b</w:t>
      </w:r>
      <w:r w:rsidRPr="00976413">
        <w:rPr>
          <w:rFonts w:eastAsia="Times New Roman"/>
          <w:lang w:val="ru-RU"/>
        </w:rPr>
        <w:t xml:space="preserve">; </w:t>
      </w:r>
      <w:r>
        <w:rPr>
          <w:rFonts w:eastAsia="Times New Roman"/>
        </w:rPr>
        <w:t>Quay</w:t>
      </w:r>
      <w:r w:rsidRPr="00976413">
        <w:rPr>
          <w:rFonts w:eastAsia="Times New Roman"/>
          <w:lang w:val="ru-RU"/>
        </w:rPr>
        <w:t xml:space="preserve">, 1993). Следовательно, в любой данной популяции должны существовать люди со всеми возможными сочетаниями высокой и низкой чувствительности </w:t>
      </w:r>
      <w:r>
        <w:rPr>
          <w:rFonts w:eastAsia="Times New Roman"/>
        </w:rPr>
        <w:t>BIS</w:t>
      </w:r>
      <w:r w:rsidRPr="00976413">
        <w:rPr>
          <w:rFonts w:eastAsia="Times New Roman"/>
          <w:lang w:val="ru-RU"/>
        </w:rPr>
        <w:t xml:space="preserve"> и </w:t>
      </w:r>
      <w:r>
        <w:rPr>
          <w:rFonts w:eastAsia="Times New Roman"/>
        </w:rPr>
        <w:t>BAS</w:t>
      </w:r>
      <w:r w:rsidRPr="00976413">
        <w:rPr>
          <w:rFonts w:eastAsia="Times New Roman"/>
          <w:lang w:val="ru-RU"/>
        </w:rPr>
        <w:t>.</w:t>
      </w:r>
    </w:p>
    <w:p w14:paraId="4CE9014F" w14:textId="77777777" w:rsidR="00046A16" w:rsidRPr="00976413" w:rsidRDefault="00000000">
      <w:pPr>
        <w:spacing w:after="120" w:line="252" w:lineRule="auto"/>
        <w:rPr>
          <w:lang w:val="ru-RU"/>
        </w:rPr>
      </w:pPr>
      <w:r w:rsidRPr="00976413">
        <w:rPr>
          <w:rFonts w:eastAsia="Times New Roman"/>
          <w:i/>
          <w:sz w:val="20"/>
          <w:lang w:val="ru-RU"/>
        </w:rPr>
        <w:lastRenderedPageBreak/>
        <w:t>1. Грей (1987</w:t>
      </w:r>
      <w:r>
        <w:rPr>
          <w:rFonts w:eastAsia="Times New Roman"/>
          <w:i/>
          <w:sz w:val="20"/>
        </w:rPr>
        <w:t>a</w:t>
      </w:r>
      <w:r w:rsidRPr="00976413">
        <w:rPr>
          <w:rFonts w:eastAsia="Times New Roman"/>
          <w:i/>
          <w:sz w:val="20"/>
          <w:lang w:val="ru-RU"/>
        </w:rPr>
        <w:t>, 1990) также предполагает существование третьей системы — системы борьбы-бегства, отвечающей за организацию поведения в ответ на безусловное наказание и безусловное отсутствие вознаграждения. Считается, что активность этой системы связана с крайними формами негативных эмоций — паникой и яростью (</w:t>
      </w:r>
      <w:r>
        <w:rPr>
          <w:rFonts w:eastAsia="Times New Roman"/>
          <w:i/>
          <w:sz w:val="20"/>
        </w:rPr>
        <w:t>Gray</w:t>
      </w:r>
      <w:r w:rsidRPr="00976413">
        <w:rPr>
          <w:rFonts w:eastAsia="Times New Roman"/>
          <w:i/>
          <w:sz w:val="20"/>
          <w:lang w:val="ru-RU"/>
        </w:rPr>
        <w:t>, 1990). Роль этой системы в структуре личности Грей обсуждал значительно меньше, и в работе, представленной здесь, этот аспект теории не рассматривался.</w:t>
      </w:r>
    </w:p>
    <w:p w14:paraId="21E4078C" w14:textId="77777777" w:rsidR="00046A16" w:rsidRPr="00976413" w:rsidRDefault="00000000">
      <w:pPr>
        <w:pStyle w:val="21"/>
        <w:spacing w:after="80"/>
        <w:rPr>
          <w:lang w:val="ru-RU"/>
        </w:rPr>
      </w:pPr>
      <w:r w:rsidRPr="00976413">
        <w:rPr>
          <w:rFonts w:ascii="Times New Roman" w:eastAsia="Times New Roman" w:hAnsi="Times New Roman" w:cs="Times New Roman"/>
          <w:lang w:val="ru-RU"/>
        </w:rPr>
        <w:t>Значение теории Грея</w:t>
      </w:r>
    </w:p>
    <w:p w14:paraId="44024327" w14:textId="77777777" w:rsidR="00046A16" w:rsidRPr="00976413" w:rsidRDefault="00000000">
      <w:pPr>
        <w:spacing w:after="120"/>
        <w:ind w:firstLine="425"/>
        <w:rPr>
          <w:lang w:val="ru-RU"/>
        </w:rPr>
      </w:pPr>
      <w:r w:rsidRPr="00976413">
        <w:rPr>
          <w:rFonts w:eastAsia="Times New Roman"/>
          <w:lang w:val="ru-RU"/>
        </w:rPr>
        <w:t>Работы Грея были сосредоточены прежде всего на поведении животных и воздействии лекарственных препаратов, а не на нефракомакологических исследованиях человеческого поведения или аффекта. Тем не менее теория имеет очевидные следствия для психологии личности (</w:t>
      </w:r>
      <w:r>
        <w:rPr>
          <w:rFonts w:eastAsia="Times New Roman"/>
        </w:rPr>
        <w:t>Gray</w:t>
      </w:r>
      <w:r w:rsidRPr="00976413">
        <w:rPr>
          <w:rFonts w:eastAsia="Times New Roman"/>
          <w:lang w:val="ru-RU"/>
        </w:rPr>
        <w:t xml:space="preserve">, 1981). Её значимость для понимания человеческого поведения обсуждалась главным образом в терминах устойчивых индивидуальных различий в реактивности двух систем к двум классам стимулов, к которым они относятся. Исходя из этого, теория даёт правдоподобный способ объяснять в терминах функционирования мозга несколько видов психопатологии. По этой причине она пользуется значительной поддержкой среди психологов, занимающихся различными поведенческими нарушениями (например, </w:t>
      </w:r>
      <w:r>
        <w:rPr>
          <w:rFonts w:eastAsia="Times New Roman"/>
        </w:rPr>
        <w:t>Fowles</w:t>
      </w:r>
      <w:r w:rsidRPr="00976413">
        <w:rPr>
          <w:rFonts w:eastAsia="Times New Roman"/>
          <w:lang w:val="ru-RU"/>
        </w:rPr>
        <w:t xml:space="preserve">, 1987, 1988, 1993; </w:t>
      </w:r>
      <w:r>
        <w:rPr>
          <w:rFonts w:eastAsia="Times New Roman"/>
        </w:rPr>
        <w:t>Newman</w:t>
      </w:r>
      <w:r w:rsidRPr="00976413">
        <w:rPr>
          <w:rFonts w:eastAsia="Times New Roman"/>
          <w:lang w:val="ru-RU"/>
        </w:rPr>
        <w:t xml:space="preserve"> &amp; </w:t>
      </w:r>
      <w:r>
        <w:rPr>
          <w:rFonts w:eastAsia="Times New Roman"/>
        </w:rPr>
        <w:t>Kosson</w:t>
      </w:r>
      <w:r w:rsidRPr="00976413">
        <w:rPr>
          <w:rFonts w:eastAsia="Times New Roman"/>
          <w:lang w:val="ru-RU"/>
        </w:rPr>
        <w:t xml:space="preserve">, 1986; </w:t>
      </w:r>
      <w:r>
        <w:rPr>
          <w:rFonts w:eastAsia="Times New Roman"/>
        </w:rPr>
        <w:t>Quay</w:t>
      </w:r>
      <w:r w:rsidRPr="00976413">
        <w:rPr>
          <w:rFonts w:eastAsia="Times New Roman"/>
          <w:lang w:val="ru-RU"/>
        </w:rPr>
        <w:t>, 1988, 1993).</w:t>
      </w:r>
    </w:p>
    <w:p w14:paraId="25D6F8F9" w14:textId="77777777" w:rsidR="00046A16" w:rsidRPr="00976413" w:rsidRDefault="00000000">
      <w:pPr>
        <w:spacing w:after="120"/>
        <w:ind w:firstLine="425"/>
        <w:rPr>
          <w:lang w:val="ru-RU"/>
        </w:rPr>
      </w:pPr>
      <w:r w:rsidRPr="00976413">
        <w:rPr>
          <w:rFonts w:eastAsia="Times New Roman"/>
          <w:lang w:val="ru-RU"/>
        </w:rPr>
        <w:t xml:space="preserve">Напомним, что теория приписывает чувствительность к сигналам вознаграждения — как в смысле поведенческого приближения, так и в смысле формирования позитивного аффекта — активности </w:t>
      </w:r>
      <w:r>
        <w:rPr>
          <w:rFonts w:eastAsia="Times New Roman"/>
        </w:rPr>
        <w:t>BAS</w:t>
      </w:r>
      <w:r w:rsidRPr="00976413">
        <w:rPr>
          <w:rFonts w:eastAsia="Times New Roman"/>
          <w:lang w:val="ru-RU"/>
        </w:rPr>
        <w:t xml:space="preserve">. Люди с высокой чувствительностью </w:t>
      </w:r>
      <w:r>
        <w:rPr>
          <w:rFonts w:eastAsia="Times New Roman"/>
        </w:rPr>
        <w:t>BAS</w:t>
      </w:r>
      <w:r w:rsidRPr="00976413">
        <w:rPr>
          <w:rFonts w:eastAsia="Times New Roman"/>
          <w:lang w:val="ru-RU"/>
        </w:rPr>
        <w:t xml:space="preserve"> должны поведенчески реагировать на сигналы вознаграждения и переживать позитивный аффект в их присутствии по сравнению с людьми с более низкой чувствительностью </w:t>
      </w:r>
      <w:r>
        <w:rPr>
          <w:rFonts w:eastAsia="Times New Roman"/>
        </w:rPr>
        <w:t>BAS</w:t>
      </w:r>
      <w:r w:rsidRPr="00976413">
        <w:rPr>
          <w:rFonts w:eastAsia="Times New Roman"/>
          <w:lang w:val="ru-RU"/>
        </w:rPr>
        <w:t xml:space="preserve">. В крайнем случае повышенная чувствительность </w:t>
      </w:r>
      <w:r>
        <w:rPr>
          <w:rFonts w:eastAsia="Times New Roman"/>
        </w:rPr>
        <w:t>BAS</w:t>
      </w:r>
      <w:r w:rsidRPr="00976413">
        <w:rPr>
          <w:rFonts w:eastAsia="Times New Roman"/>
          <w:lang w:val="ru-RU"/>
        </w:rPr>
        <w:t xml:space="preserve"> может лежать в основе социопатической личности, хотя во многих обсуждениях этой проблемы также предполагается роль слабой </w:t>
      </w:r>
      <w:r>
        <w:rPr>
          <w:rFonts w:eastAsia="Times New Roman"/>
        </w:rPr>
        <w:t>BIS</w:t>
      </w:r>
      <w:r w:rsidRPr="00976413">
        <w:rPr>
          <w:rFonts w:eastAsia="Times New Roman"/>
          <w:lang w:val="ru-RU"/>
        </w:rPr>
        <w:t xml:space="preserve"> и, следовательно, слабого торможения импульсов (см. </w:t>
      </w:r>
      <w:r>
        <w:rPr>
          <w:rFonts w:eastAsia="Times New Roman"/>
        </w:rPr>
        <w:t>Fowles</w:t>
      </w:r>
      <w:r w:rsidRPr="00976413">
        <w:rPr>
          <w:rFonts w:eastAsia="Times New Roman"/>
          <w:lang w:val="ru-RU"/>
        </w:rPr>
        <w:t xml:space="preserve">, 1980; </w:t>
      </w:r>
      <w:r>
        <w:rPr>
          <w:rFonts w:eastAsia="Times New Roman"/>
        </w:rPr>
        <w:t>Gray</w:t>
      </w:r>
      <w:r w:rsidRPr="00976413">
        <w:rPr>
          <w:rFonts w:eastAsia="Times New Roman"/>
          <w:lang w:val="ru-RU"/>
        </w:rPr>
        <w:t xml:space="preserve">, 1985). Депью и коллеги также утверждали, что поведенческая система вовлечённости или фасилитации, концептуально сходная с </w:t>
      </w:r>
      <w:r>
        <w:rPr>
          <w:rFonts w:eastAsia="Times New Roman"/>
        </w:rPr>
        <w:t>BAS</w:t>
      </w:r>
      <w:r w:rsidRPr="00976413">
        <w:rPr>
          <w:rFonts w:eastAsia="Times New Roman"/>
          <w:lang w:val="ru-RU"/>
        </w:rPr>
        <w:t>, является одним из оснований биполярного расстройства (</w:t>
      </w:r>
      <w:r>
        <w:rPr>
          <w:rFonts w:eastAsia="Times New Roman"/>
        </w:rPr>
        <w:t>Depue</w:t>
      </w:r>
      <w:r w:rsidRPr="00976413">
        <w:rPr>
          <w:rFonts w:eastAsia="Times New Roman"/>
          <w:lang w:val="ru-RU"/>
        </w:rPr>
        <w:t xml:space="preserve"> &amp; </w:t>
      </w:r>
      <w:r>
        <w:rPr>
          <w:rFonts w:eastAsia="Times New Roman"/>
        </w:rPr>
        <w:t>Iacono</w:t>
      </w:r>
      <w:r w:rsidRPr="00976413">
        <w:rPr>
          <w:rFonts w:eastAsia="Times New Roman"/>
          <w:lang w:val="ru-RU"/>
        </w:rPr>
        <w:t xml:space="preserve">, 1989; </w:t>
      </w:r>
      <w:r>
        <w:rPr>
          <w:rFonts w:eastAsia="Times New Roman"/>
        </w:rPr>
        <w:t>Depue</w:t>
      </w:r>
      <w:r w:rsidRPr="00976413">
        <w:rPr>
          <w:rFonts w:eastAsia="Times New Roman"/>
          <w:lang w:val="ru-RU"/>
        </w:rPr>
        <w:t xml:space="preserve"> </w:t>
      </w:r>
      <w:r>
        <w:rPr>
          <w:rFonts w:eastAsia="Times New Roman"/>
        </w:rPr>
        <w:t>et</w:t>
      </w:r>
      <w:r w:rsidRPr="00976413">
        <w:rPr>
          <w:rFonts w:eastAsia="Times New Roman"/>
          <w:lang w:val="ru-RU"/>
        </w:rPr>
        <w:t xml:space="preserve"> </w:t>
      </w:r>
      <w:r>
        <w:rPr>
          <w:rFonts w:eastAsia="Times New Roman"/>
        </w:rPr>
        <w:t>al</w:t>
      </w:r>
      <w:r w:rsidRPr="00976413">
        <w:rPr>
          <w:rFonts w:eastAsia="Times New Roman"/>
          <w:lang w:val="ru-RU"/>
        </w:rPr>
        <w:t>., 1987).</w:t>
      </w:r>
    </w:p>
    <w:p w14:paraId="431A3F13" w14:textId="77777777" w:rsidR="00046A16" w:rsidRPr="00976413" w:rsidRDefault="00000000">
      <w:pPr>
        <w:spacing w:after="120"/>
        <w:ind w:firstLine="425"/>
        <w:rPr>
          <w:lang w:val="ru-RU"/>
        </w:rPr>
      </w:pPr>
      <w:r w:rsidRPr="00976413">
        <w:rPr>
          <w:rFonts w:eastAsia="Times New Roman"/>
          <w:lang w:val="ru-RU"/>
        </w:rPr>
        <w:t xml:space="preserve">Напомним также, что теория приписывает чувствительность к сигналам наказания, вызывающим торможение и формирование негативного аффекта, активности </w:t>
      </w:r>
      <w:r>
        <w:rPr>
          <w:rFonts w:eastAsia="Times New Roman"/>
        </w:rPr>
        <w:t>BIS</w:t>
      </w:r>
      <w:r w:rsidRPr="00976413">
        <w:rPr>
          <w:rFonts w:eastAsia="Times New Roman"/>
          <w:lang w:val="ru-RU"/>
        </w:rPr>
        <w:t xml:space="preserve">. Люди с высокой чувствительностью </w:t>
      </w:r>
      <w:r>
        <w:rPr>
          <w:rFonts w:eastAsia="Times New Roman"/>
        </w:rPr>
        <w:t>BIS</w:t>
      </w:r>
      <w:r w:rsidRPr="00976413">
        <w:rPr>
          <w:rFonts w:eastAsia="Times New Roman"/>
          <w:lang w:val="ru-RU"/>
        </w:rPr>
        <w:t xml:space="preserve"> должны быть особенно чувствительны к сигналам наказания и испытывать сильную тревогу в ситуациях, содержащих сигналы ожидаемого наказания, по сравнению с людьми с более низкой чувствительностью </w:t>
      </w:r>
      <w:r>
        <w:rPr>
          <w:rFonts w:eastAsia="Times New Roman"/>
        </w:rPr>
        <w:t>BIS</w:t>
      </w:r>
      <w:r w:rsidRPr="00976413">
        <w:rPr>
          <w:rFonts w:eastAsia="Times New Roman"/>
          <w:lang w:val="ru-RU"/>
        </w:rPr>
        <w:t xml:space="preserve">. В крайнем случае повышенная чувствительность </w:t>
      </w:r>
      <w:r>
        <w:rPr>
          <w:rFonts w:eastAsia="Times New Roman"/>
        </w:rPr>
        <w:t>BIS</w:t>
      </w:r>
      <w:r w:rsidRPr="00976413">
        <w:rPr>
          <w:rFonts w:eastAsia="Times New Roman"/>
          <w:lang w:val="ru-RU"/>
        </w:rPr>
        <w:t xml:space="preserve"> может делать человека уязвимым к тревожным или депрессивным расстройствам (</w:t>
      </w:r>
      <w:r>
        <w:rPr>
          <w:rFonts w:eastAsia="Times New Roman"/>
        </w:rPr>
        <w:t>Fowles</w:t>
      </w:r>
      <w:r w:rsidRPr="00976413">
        <w:rPr>
          <w:rFonts w:eastAsia="Times New Roman"/>
          <w:lang w:val="ru-RU"/>
        </w:rPr>
        <w:t>, 1993).</w:t>
      </w:r>
    </w:p>
    <w:p w14:paraId="60F294D7" w14:textId="77777777" w:rsidR="00046A16" w:rsidRPr="00976413" w:rsidRDefault="00000000">
      <w:pPr>
        <w:spacing w:after="120"/>
        <w:ind w:firstLine="425"/>
        <w:rPr>
          <w:lang w:val="ru-RU"/>
        </w:rPr>
      </w:pPr>
      <w:r w:rsidRPr="00976413">
        <w:rPr>
          <w:rFonts w:eastAsia="Times New Roman"/>
          <w:lang w:val="ru-RU"/>
        </w:rPr>
        <w:t xml:space="preserve">В том же ключе Куэй (1988, 1993) суммировал и интегрировал результаты исследований на животных и людях, чтобы классифицировать несколько детских расстройств через уровни функционирования </w:t>
      </w:r>
      <w:r>
        <w:rPr>
          <w:rFonts w:eastAsia="Times New Roman"/>
        </w:rPr>
        <w:t>BAS</w:t>
      </w:r>
      <w:r w:rsidRPr="00976413">
        <w:rPr>
          <w:rFonts w:eastAsia="Times New Roman"/>
          <w:lang w:val="ru-RU"/>
        </w:rPr>
        <w:t xml:space="preserve"> и </w:t>
      </w:r>
      <w:r>
        <w:rPr>
          <w:rFonts w:eastAsia="Times New Roman"/>
        </w:rPr>
        <w:t>BIS</w:t>
      </w:r>
      <w:r w:rsidRPr="00976413">
        <w:rPr>
          <w:rFonts w:eastAsia="Times New Roman"/>
          <w:lang w:val="ru-RU"/>
        </w:rPr>
        <w:t xml:space="preserve">. Он утверждал, что сверхактивная </w:t>
      </w:r>
      <w:r>
        <w:rPr>
          <w:rFonts w:eastAsia="Times New Roman"/>
        </w:rPr>
        <w:t>BAS</w:t>
      </w:r>
      <w:r w:rsidRPr="00976413">
        <w:rPr>
          <w:rFonts w:eastAsia="Times New Roman"/>
          <w:lang w:val="ru-RU"/>
        </w:rPr>
        <w:t xml:space="preserve">, вызывающая чрезмерные реакции на сигналы вознаграждения, вовлечена в развитие расстройства поведения; что гипоактивная </w:t>
      </w:r>
      <w:r>
        <w:rPr>
          <w:rFonts w:eastAsia="Times New Roman"/>
        </w:rPr>
        <w:t>BIS</w:t>
      </w:r>
      <w:r w:rsidRPr="00976413">
        <w:rPr>
          <w:rFonts w:eastAsia="Times New Roman"/>
          <w:lang w:val="ru-RU"/>
        </w:rPr>
        <w:t xml:space="preserve">, приводящая к нарушению торможения перед лицом сигналов наказания и отсутствия вознаграждения, вовлечена в синдром дефицита внимания и гиперактивности; и что сверхактивная </w:t>
      </w:r>
      <w:r>
        <w:rPr>
          <w:rFonts w:eastAsia="Times New Roman"/>
        </w:rPr>
        <w:t>BIS</w:t>
      </w:r>
      <w:r w:rsidRPr="00976413">
        <w:rPr>
          <w:rFonts w:eastAsia="Times New Roman"/>
          <w:lang w:val="ru-RU"/>
        </w:rPr>
        <w:t>, вызывающая гиперчувствительность к условным сигналам наказания или отсутствия вознаграждения, вовлечена в детские тревожные расстройства.</w:t>
      </w:r>
    </w:p>
    <w:p w14:paraId="5544ED3F" w14:textId="77777777" w:rsidR="00046A16" w:rsidRPr="00976413" w:rsidRDefault="00000000">
      <w:pPr>
        <w:spacing w:after="120"/>
        <w:ind w:firstLine="425"/>
        <w:rPr>
          <w:lang w:val="ru-RU"/>
        </w:rPr>
      </w:pPr>
      <w:r w:rsidRPr="00976413">
        <w:rPr>
          <w:rFonts w:eastAsia="Times New Roman"/>
          <w:lang w:val="ru-RU"/>
        </w:rPr>
        <w:lastRenderedPageBreak/>
        <w:t>Эти иллюстрации не исчерпывают всех путей, которыми понимание действия аппетитивных и аверсивных мотивационных систем может обогащать модели психопатологии (</w:t>
      </w:r>
      <w:r>
        <w:rPr>
          <w:rFonts w:eastAsia="Times New Roman"/>
        </w:rPr>
        <w:t>Fowles</w:t>
      </w:r>
      <w:r w:rsidRPr="00976413">
        <w:rPr>
          <w:rFonts w:eastAsia="Times New Roman"/>
          <w:lang w:val="ru-RU"/>
        </w:rPr>
        <w:t>, 1988, 1993) и, более того, нормального поведения. Поэтому дальнейшая эмпирическая проверка применимости этой модели к человеческому опыту представляется важной задачей.</w:t>
      </w:r>
    </w:p>
    <w:p w14:paraId="504E6E5D" w14:textId="77777777" w:rsidR="00046A16" w:rsidRPr="00976413" w:rsidRDefault="00000000">
      <w:pPr>
        <w:pStyle w:val="21"/>
        <w:spacing w:after="80"/>
        <w:rPr>
          <w:lang w:val="ru-RU"/>
        </w:rPr>
      </w:pPr>
      <w:r w:rsidRPr="00976413">
        <w:rPr>
          <w:rFonts w:ascii="Times New Roman" w:eastAsia="Times New Roman" w:hAnsi="Times New Roman" w:cs="Times New Roman"/>
          <w:lang w:val="ru-RU"/>
        </w:rPr>
        <w:t xml:space="preserve">Оценка чувствительности </w:t>
      </w:r>
      <w:r>
        <w:rPr>
          <w:rFonts w:ascii="Times New Roman" w:eastAsia="Times New Roman" w:hAnsi="Times New Roman" w:cs="Times New Roman"/>
        </w:rPr>
        <w:t>BAS</w:t>
      </w:r>
      <w:r w:rsidRPr="00976413">
        <w:rPr>
          <w:rFonts w:ascii="Times New Roman" w:eastAsia="Times New Roman" w:hAnsi="Times New Roman" w:cs="Times New Roman"/>
          <w:lang w:val="ru-RU"/>
        </w:rPr>
        <w:t xml:space="preserve"> и </w:t>
      </w:r>
      <w:r>
        <w:rPr>
          <w:rFonts w:ascii="Times New Roman" w:eastAsia="Times New Roman" w:hAnsi="Times New Roman" w:cs="Times New Roman"/>
        </w:rPr>
        <w:t>BIS</w:t>
      </w:r>
    </w:p>
    <w:p w14:paraId="6BECD5E0" w14:textId="77777777" w:rsidR="00046A16" w:rsidRPr="00976413" w:rsidRDefault="00000000">
      <w:pPr>
        <w:spacing w:after="120"/>
        <w:ind w:firstLine="425"/>
        <w:rPr>
          <w:lang w:val="ru-RU"/>
        </w:rPr>
      </w:pPr>
      <w:r w:rsidRPr="00976413">
        <w:rPr>
          <w:rFonts w:eastAsia="Times New Roman"/>
          <w:lang w:val="ru-RU"/>
        </w:rPr>
        <w:t xml:space="preserve">Хотя Грей (1972, 1981) постулировал два личностных измерения, определяемых вариацией чувствительности </w:t>
      </w:r>
      <w:r>
        <w:rPr>
          <w:rFonts w:eastAsia="Times New Roman"/>
        </w:rPr>
        <w:t>BAS</w:t>
      </w:r>
      <w:r w:rsidRPr="00976413">
        <w:rPr>
          <w:rFonts w:eastAsia="Times New Roman"/>
          <w:lang w:val="ru-RU"/>
        </w:rPr>
        <w:t xml:space="preserve"> и </w:t>
      </w:r>
      <w:r>
        <w:rPr>
          <w:rFonts w:eastAsia="Times New Roman"/>
        </w:rPr>
        <w:t>BIS</w:t>
      </w:r>
      <w:r w:rsidRPr="00976413">
        <w:rPr>
          <w:rFonts w:eastAsia="Times New Roman"/>
          <w:lang w:val="ru-RU"/>
        </w:rPr>
        <w:t>, консенсус относительно того, как оценивать эти измерения у людей, чтобы изучать их проявления, до сих пор не достигнут. Некоторые исследователи использовали инструменты, разработанные для других целей, чтобы проверять идеи Грея, однако есть основания сомневаться в достаточности и уместности таких мер для этой задачи.</w:t>
      </w:r>
    </w:p>
    <w:p w14:paraId="77D5E862" w14:textId="77777777" w:rsidR="00046A16" w:rsidRPr="00976413" w:rsidRDefault="00000000">
      <w:pPr>
        <w:spacing w:after="120"/>
        <w:ind w:firstLine="425"/>
        <w:rPr>
          <w:lang w:val="ru-RU"/>
        </w:rPr>
      </w:pPr>
      <w:r w:rsidRPr="00976413">
        <w:rPr>
          <w:rFonts w:eastAsia="Times New Roman"/>
          <w:lang w:val="ru-RU"/>
        </w:rPr>
        <w:t xml:space="preserve">Например, шкала экстраверсии из </w:t>
      </w:r>
      <w:r>
        <w:rPr>
          <w:rFonts w:eastAsia="Times New Roman"/>
        </w:rPr>
        <w:t>EPQ</w:t>
      </w:r>
      <w:r w:rsidRPr="00976413">
        <w:rPr>
          <w:rFonts w:eastAsia="Times New Roman"/>
          <w:lang w:val="ru-RU"/>
        </w:rPr>
        <w:t xml:space="preserve"> (</w:t>
      </w:r>
      <w:r>
        <w:rPr>
          <w:rFonts w:eastAsia="Times New Roman"/>
        </w:rPr>
        <w:t>Eysenck</w:t>
      </w:r>
      <w:r w:rsidRPr="00976413">
        <w:rPr>
          <w:rFonts w:eastAsia="Times New Roman"/>
          <w:lang w:val="ru-RU"/>
        </w:rPr>
        <w:t xml:space="preserve"> &amp; </w:t>
      </w:r>
      <w:r>
        <w:rPr>
          <w:rFonts w:eastAsia="Times New Roman"/>
        </w:rPr>
        <w:t>Eysenck</w:t>
      </w:r>
      <w:r w:rsidRPr="00976413">
        <w:rPr>
          <w:rFonts w:eastAsia="Times New Roman"/>
          <w:lang w:val="ru-RU"/>
        </w:rPr>
        <w:t xml:space="preserve">, 1975) использовалась для проверки предсказаний, вытекающих из теории Грея (например, </w:t>
      </w:r>
      <w:r>
        <w:rPr>
          <w:rFonts w:eastAsia="Times New Roman"/>
        </w:rPr>
        <w:t>Larsen</w:t>
      </w:r>
      <w:r w:rsidRPr="00976413">
        <w:rPr>
          <w:rFonts w:eastAsia="Times New Roman"/>
          <w:lang w:val="ru-RU"/>
        </w:rPr>
        <w:t xml:space="preserve"> &amp; </w:t>
      </w:r>
      <w:r>
        <w:rPr>
          <w:rFonts w:eastAsia="Times New Roman"/>
        </w:rPr>
        <w:t>Ketelaar</w:t>
      </w:r>
      <w:r w:rsidRPr="00976413">
        <w:rPr>
          <w:rFonts w:eastAsia="Times New Roman"/>
          <w:lang w:val="ru-RU"/>
        </w:rPr>
        <w:t xml:space="preserve">, 1991). Однако использование этой шкалы для такой цели проблематично, поскольку её концептуальное содержание плохо согласуется с теорией. Грей (например, 1981) рассматривал экстраверсию как производное качество, отражающее баланс между импульсивностью и тревожностью: большая импульсивность ведёт к большей экстраверсии, а большая тревожность — к большей интроверсии. В </w:t>
      </w:r>
      <w:r>
        <w:rPr>
          <w:rFonts w:eastAsia="Times New Roman"/>
        </w:rPr>
        <w:t>EPQ</w:t>
      </w:r>
      <w:r w:rsidRPr="00976413">
        <w:rPr>
          <w:rFonts w:eastAsia="Times New Roman"/>
          <w:lang w:val="ru-RU"/>
        </w:rPr>
        <w:t xml:space="preserve"> же экстраверсия в значительной степени включает компонент социабельности при очень небольшом компоненте импульсивности (например, </w:t>
      </w:r>
      <w:r>
        <w:rPr>
          <w:rFonts w:eastAsia="Times New Roman"/>
        </w:rPr>
        <w:t>Wolfe</w:t>
      </w:r>
      <w:r w:rsidRPr="00976413">
        <w:rPr>
          <w:rFonts w:eastAsia="Times New Roman"/>
          <w:lang w:val="ru-RU"/>
        </w:rPr>
        <w:t xml:space="preserve"> &amp; </w:t>
      </w:r>
      <w:r>
        <w:rPr>
          <w:rFonts w:eastAsia="Times New Roman"/>
        </w:rPr>
        <w:t>Kasmer</w:t>
      </w:r>
      <w:r w:rsidRPr="00976413">
        <w:rPr>
          <w:rFonts w:eastAsia="Times New Roman"/>
          <w:lang w:val="ru-RU"/>
        </w:rPr>
        <w:t xml:space="preserve">, 1988; </w:t>
      </w:r>
      <w:r>
        <w:rPr>
          <w:rFonts w:eastAsia="Times New Roman"/>
        </w:rPr>
        <w:t>Zinbarg</w:t>
      </w:r>
      <w:r w:rsidRPr="00976413">
        <w:rPr>
          <w:rFonts w:eastAsia="Times New Roman"/>
          <w:lang w:val="ru-RU"/>
        </w:rPr>
        <w:t xml:space="preserve"> &amp; </w:t>
      </w:r>
      <w:r>
        <w:rPr>
          <w:rFonts w:eastAsia="Times New Roman"/>
        </w:rPr>
        <w:t>Revelle</w:t>
      </w:r>
      <w:r w:rsidRPr="00976413">
        <w:rPr>
          <w:rFonts w:eastAsia="Times New Roman"/>
          <w:lang w:val="ru-RU"/>
        </w:rPr>
        <w:t xml:space="preserve">, 1989). Поскольку социабельность не играет очевидной роли в теоретической схеме Грея, эти две концептуализации экстраверсии принципиально различаются. Учитывая это различие, мера экстраверсии Айзенка не может считаться полностью адекватной мерой чувствительности </w:t>
      </w:r>
      <w:r>
        <w:rPr>
          <w:rFonts w:eastAsia="Times New Roman"/>
        </w:rPr>
        <w:t>BAS</w:t>
      </w:r>
      <w:r w:rsidRPr="00976413">
        <w:rPr>
          <w:rFonts w:eastAsia="Times New Roman"/>
          <w:lang w:val="ru-RU"/>
        </w:rPr>
        <w:t>.</w:t>
      </w:r>
    </w:p>
    <w:p w14:paraId="6440FB19" w14:textId="77777777" w:rsidR="00046A16" w:rsidRPr="00976413" w:rsidRDefault="00000000">
      <w:pPr>
        <w:spacing w:after="120" w:line="252" w:lineRule="auto"/>
        <w:rPr>
          <w:lang w:val="ru-RU"/>
        </w:rPr>
      </w:pPr>
      <w:r w:rsidRPr="00976413">
        <w:rPr>
          <w:rFonts w:eastAsia="Times New Roman"/>
          <w:i/>
          <w:sz w:val="20"/>
          <w:lang w:val="ru-RU"/>
        </w:rPr>
        <w:t xml:space="preserve">2. Вопрос, который лишь косвенно относится к обсуждаемому здесь пункту, но долго был частью спора между сторонниками теорий Грея и Айзенка, касается того, как измерения, постулируемые двумя авторами, соотносятся друг с другом в концептуальном пространстве (ср. </w:t>
      </w:r>
      <w:r>
        <w:rPr>
          <w:rFonts w:eastAsia="Times New Roman"/>
          <w:i/>
          <w:sz w:val="20"/>
        </w:rPr>
        <w:t>Diaz</w:t>
      </w:r>
      <w:r w:rsidRPr="00976413">
        <w:rPr>
          <w:rFonts w:eastAsia="Times New Roman"/>
          <w:i/>
          <w:sz w:val="20"/>
          <w:lang w:val="ru-RU"/>
        </w:rPr>
        <w:t xml:space="preserve"> &amp; </w:t>
      </w:r>
      <w:r>
        <w:rPr>
          <w:rFonts w:eastAsia="Times New Roman"/>
          <w:i/>
          <w:sz w:val="20"/>
        </w:rPr>
        <w:t>Pickering</w:t>
      </w:r>
      <w:r w:rsidRPr="00976413">
        <w:rPr>
          <w:rFonts w:eastAsia="Times New Roman"/>
          <w:i/>
          <w:sz w:val="20"/>
          <w:lang w:val="ru-RU"/>
        </w:rPr>
        <w:t xml:space="preserve">, 1993). Грей (например, 1981) утверждал, что его измерения представляют собой поворот измерений Айзенка на 45°. Мы рассматриваем это утверждение как полезную метафору, но такую, которая игнорирует значительную часть эмпирической реальности. Во-первых, как уже отмечалось, концептуализация и измерения экстраверсии у Айзенка включают компоненты, которых нет нигде в теории Грея. Во-вторых, меры эмоциональности, происходящие из теории Айзенка, избирательно оценивают негативную эмоциональность, поэтому это измерение также называют нейротизмом. Грей же трактует эмоциональность как сумму чувствительности склонности к тревоге, ведущей к негативным эмоциям, и импульсивности, ведущей к позитивным эмоциям. Очевидно, что это совсем другая концепция. При таких различиях неудивительно, что меры нейротизма очень тесно коррелируют с мерами личностной тревожности — настолько тесно, что многие исследователи рассматривают их как взаимозаменяемые (например, </w:t>
      </w:r>
      <w:r>
        <w:rPr>
          <w:rFonts w:eastAsia="Times New Roman"/>
          <w:i/>
          <w:sz w:val="20"/>
        </w:rPr>
        <w:t>Smith</w:t>
      </w:r>
      <w:r w:rsidRPr="00976413">
        <w:rPr>
          <w:rFonts w:eastAsia="Times New Roman"/>
          <w:i/>
          <w:sz w:val="20"/>
          <w:lang w:val="ru-RU"/>
        </w:rPr>
        <w:t xml:space="preserve">, </w:t>
      </w:r>
      <w:r>
        <w:rPr>
          <w:rFonts w:eastAsia="Times New Roman"/>
          <w:i/>
          <w:sz w:val="20"/>
        </w:rPr>
        <w:t>Pope</w:t>
      </w:r>
      <w:r w:rsidRPr="00976413">
        <w:rPr>
          <w:rFonts w:eastAsia="Times New Roman"/>
          <w:i/>
          <w:sz w:val="20"/>
          <w:lang w:val="ru-RU"/>
        </w:rPr>
        <w:t xml:space="preserve">, </w:t>
      </w:r>
      <w:r>
        <w:rPr>
          <w:rFonts w:eastAsia="Times New Roman"/>
          <w:i/>
          <w:sz w:val="20"/>
        </w:rPr>
        <w:t>Rhodewalt</w:t>
      </w:r>
      <w:r w:rsidRPr="00976413">
        <w:rPr>
          <w:rFonts w:eastAsia="Times New Roman"/>
          <w:i/>
          <w:sz w:val="20"/>
          <w:lang w:val="ru-RU"/>
        </w:rPr>
        <w:t xml:space="preserve">, &amp; </w:t>
      </w:r>
      <w:r>
        <w:rPr>
          <w:rFonts w:eastAsia="Times New Roman"/>
          <w:i/>
          <w:sz w:val="20"/>
        </w:rPr>
        <w:t>Poulton</w:t>
      </w:r>
      <w:r w:rsidRPr="00976413">
        <w:rPr>
          <w:rFonts w:eastAsia="Times New Roman"/>
          <w:i/>
          <w:sz w:val="20"/>
          <w:lang w:val="ru-RU"/>
        </w:rPr>
        <w:t>, 1989). Эта эмпирическая реальность плохо согласуется с представлением о том, что одно измерение является поворотом другого на 45°. По нашему мнению, метафора такого поворота уже утратила свою полезность.</w:t>
      </w:r>
    </w:p>
    <w:p w14:paraId="2BEDE5E5" w14:textId="77777777" w:rsidR="00046A16" w:rsidRPr="00976413" w:rsidRDefault="00000000">
      <w:pPr>
        <w:spacing w:after="120"/>
        <w:ind w:firstLine="425"/>
        <w:rPr>
          <w:lang w:val="ru-RU"/>
        </w:rPr>
      </w:pPr>
      <w:r w:rsidRPr="00976413">
        <w:rPr>
          <w:rFonts w:eastAsia="Times New Roman"/>
          <w:lang w:val="ru-RU"/>
        </w:rPr>
        <w:t xml:space="preserve">Можно было бы возразить, что чувствительность </w:t>
      </w:r>
      <w:r>
        <w:rPr>
          <w:rFonts w:eastAsia="Times New Roman"/>
        </w:rPr>
        <w:t>BAS</w:t>
      </w:r>
      <w:r w:rsidRPr="00976413">
        <w:rPr>
          <w:rFonts w:eastAsia="Times New Roman"/>
          <w:lang w:val="ru-RU"/>
        </w:rPr>
        <w:t xml:space="preserve"> отражают и другие шкалы — исходя из того, что функционирование </w:t>
      </w:r>
      <w:r>
        <w:rPr>
          <w:rFonts w:eastAsia="Times New Roman"/>
        </w:rPr>
        <w:t>BAS</w:t>
      </w:r>
      <w:r w:rsidRPr="00976413">
        <w:rPr>
          <w:rFonts w:eastAsia="Times New Roman"/>
          <w:lang w:val="ru-RU"/>
        </w:rPr>
        <w:t xml:space="preserve"> связано с импульсивными или асоциальными тенденциями. Например, шкала </w:t>
      </w:r>
      <w:r>
        <w:rPr>
          <w:rFonts w:eastAsia="Times New Roman"/>
        </w:rPr>
        <w:t>Socialization</w:t>
      </w:r>
      <w:r w:rsidRPr="00976413">
        <w:rPr>
          <w:rFonts w:eastAsia="Times New Roman"/>
          <w:lang w:val="ru-RU"/>
        </w:rPr>
        <w:t xml:space="preserve"> Калифорнийского психологического опросника измеряет склонность к делинквентности и асоциальным поступкам (</w:t>
      </w:r>
      <w:r>
        <w:rPr>
          <w:rFonts w:eastAsia="Times New Roman"/>
        </w:rPr>
        <w:t>Gough</w:t>
      </w:r>
      <w:r w:rsidRPr="00976413">
        <w:rPr>
          <w:rFonts w:eastAsia="Times New Roman"/>
          <w:lang w:val="ru-RU"/>
        </w:rPr>
        <w:t xml:space="preserve"> &amp; </w:t>
      </w:r>
      <w:r>
        <w:rPr>
          <w:rFonts w:eastAsia="Times New Roman"/>
        </w:rPr>
        <w:t>Peterson</w:t>
      </w:r>
      <w:r w:rsidRPr="00976413">
        <w:rPr>
          <w:rFonts w:eastAsia="Times New Roman"/>
          <w:lang w:val="ru-RU"/>
        </w:rPr>
        <w:t xml:space="preserve">, 1952; </w:t>
      </w:r>
      <w:r>
        <w:rPr>
          <w:rFonts w:eastAsia="Times New Roman"/>
        </w:rPr>
        <w:t>Megargee</w:t>
      </w:r>
      <w:r w:rsidRPr="00976413">
        <w:rPr>
          <w:rFonts w:eastAsia="Times New Roman"/>
          <w:lang w:val="ru-RU"/>
        </w:rPr>
        <w:t xml:space="preserve">, 1972). Аналогично, </w:t>
      </w:r>
      <w:r>
        <w:rPr>
          <w:rFonts w:eastAsia="Times New Roman"/>
        </w:rPr>
        <w:t>Psychopathy</w:t>
      </w:r>
      <w:r w:rsidRPr="00976413">
        <w:rPr>
          <w:rFonts w:eastAsia="Times New Roman"/>
          <w:lang w:val="ru-RU"/>
        </w:rPr>
        <w:t xml:space="preserve"> </w:t>
      </w:r>
      <w:r>
        <w:rPr>
          <w:rFonts w:eastAsia="Times New Roman"/>
        </w:rPr>
        <w:t>Checklist</w:t>
      </w:r>
      <w:r w:rsidRPr="00976413">
        <w:rPr>
          <w:rFonts w:eastAsia="Times New Roman"/>
          <w:lang w:val="ru-RU"/>
        </w:rPr>
        <w:t xml:space="preserve"> (</w:t>
      </w:r>
      <w:r>
        <w:rPr>
          <w:rFonts w:eastAsia="Times New Roman"/>
        </w:rPr>
        <w:t>Hare</w:t>
      </w:r>
      <w:r w:rsidRPr="00976413">
        <w:rPr>
          <w:rFonts w:eastAsia="Times New Roman"/>
          <w:lang w:val="ru-RU"/>
        </w:rPr>
        <w:t xml:space="preserve">, 1980) оценивает антисоциальное поведение. Хотя разумно видеть в подобных формах поведения отражение стремления к вознаграждению, в теории Грея нет ничего, что позволяло бы предположить, будто люди, высокочувствительные к </w:t>
      </w:r>
      <w:r w:rsidRPr="00976413">
        <w:rPr>
          <w:rFonts w:eastAsia="Times New Roman"/>
          <w:lang w:val="ru-RU"/>
        </w:rPr>
        <w:lastRenderedPageBreak/>
        <w:t xml:space="preserve">вознаграждению, обязательно склонны к незаконным действиям, а не к другим вознаграждающим видам активности. Следовательно, использование этих шкал для оценки чувствительности </w:t>
      </w:r>
      <w:r>
        <w:rPr>
          <w:rFonts w:eastAsia="Times New Roman"/>
        </w:rPr>
        <w:t>BAS</w:t>
      </w:r>
      <w:r w:rsidRPr="00976413">
        <w:rPr>
          <w:rFonts w:eastAsia="Times New Roman"/>
          <w:lang w:val="ru-RU"/>
        </w:rPr>
        <w:t>, вероятно, привело бы к сильно смещённой выборке.</w:t>
      </w:r>
    </w:p>
    <w:p w14:paraId="609946AD" w14:textId="77777777" w:rsidR="00046A16" w:rsidRPr="00976413" w:rsidRDefault="00000000">
      <w:pPr>
        <w:spacing w:after="120"/>
        <w:ind w:firstLine="425"/>
        <w:rPr>
          <w:lang w:val="ru-RU"/>
        </w:rPr>
      </w:pPr>
      <w:r w:rsidRPr="00976413">
        <w:rPr>
          <w:rFonts w:eastAsia="Times New Roman"/>
          <w:lang w:val="ru-RU"/>
        </w:rPr>
        <w:t xml:space="preserve">Некоторые исследователи использовали меры импульсивности для оценки чувствительности </w:t>
      </w:r>
      <w:r>
        <w:rPr>
          <w:rFonts w:eastAsia="Times New Roman"/>
        </w:rPr>
        <w:t>BAS</w:t>
      </w:r>
      <w:r w:rsidRPr="00976413">
        <w:rPr>
          <w:rFonts w:eastAsia="Times New Roman"/>
          <w:lang w:val="ru-RU"/>
        </w:rPr>
        <w:t xml:space="preserve">, следуя греевскому обозначению этого личностного измерения (например, </w:t>
      </w:r>
      <w:r>
        <w:rPr>
          <w:rFonts w:eastAsia="Times New Roman"/>
        </w:rPr>
        <w:t>Diaz</w:t>
      </w:r>
      <w:r w:rsidRPr="00976413">
        <w:rPr>
          <w:rFonts w:eastAsia="Times New Roman"/>
          <w:lang w:val="ru-RU"/>
        </w:rPr>
        <w:t xml:space="preserve"> &amp; </w:t>
      </w:r>
      <w:r>
        <w:rPr>
          <w:rFonts w:eastAsia="Times New Roman"/>
        </w:rPr>
        <w:t>Pickering</w:t>
      </w:r>
      <w:r w:rsidRPr="00976413">
        <w:rPr>
          <w:rFonts w:eastAsia="Times New Roman"/>
          <w:lang w:val="ru-RU"/>
        </w:rPr>
        <w:t xml:space="preserve">, 1993). Однако даже в рамках концептуальной схемы Грея есть основания сомневаться, что импульсивное поведение должно выводиться исключительно из чувствительности </w:t>
      </w:r>
      <w:r>
        <w:rPr>
          <w:rFonts w:eastAsia="Times New Roman"/>
        </w:rPr>
        <w:t>BAS</w:t>
      </w:r>
      <w:r w:rsidRPr="00976413">
        <w:rPr>
          <w:rFonts w:eastAsia="Times New Roman"/>
          <w:lang w:val="ru-RU"/>
        </w:rPr>
        <w:t xml:space="preserve">, а не из сочетания высокой чувствительности </w:t>
      </w:r>
      <w:r>
        <w:rPr>
          <w:rFonts w:eastAsia="Times New Roman"/>
        </w:rPr>
        <w:t>BAS</w:t>
      </w:r>
      <w:r w:rsidRPr="00976413">
        <w:rPr>
          <w:rFonts w:eastAsia="Times New Roman"/>
          <w:lang w:val="ru-RU"/>
        </w:rPr>
        <w:t xml:space="preserve"> и низкой чувствительности </w:t>
      </w:r>
      <w:r>
        <w:rPr>
          <w:rFonts w:eastAsia="Times New Roman"/>
        </w:rPr>
        <w:t>BIS</w:t>
      </w:r>
      <w:r w:rsidRPr="00976413">
        <w:rPr>
          <w:rFonts w:eastAsia="Times New Roman"/>
          <w:lang w:val="ru-RU"/>
        </w:rPr>
        <w:t xml:space="preserve"> (см. также </w:t>
      </w:r>
      <w:r>
        <w:rPr>
          <w:rFonts w:eastAsia="Times New Roman"/>
        </w:rPr>
        <w:t>Gray</w:t>
      </w:r>
      <w:r w:rsidRPr="00976413">
        <w:rPr>
          <w:rFonts w:eastAsia="Times New Roman"/>
          <w:lang w:val="ru-RU"/>
        </w:rPr>
        <w:t xml:space="preserve">, </w:t>
      </w:r>
      <w:r>
        <w:rPr>
          <w:rFonts w:eastAsia="Times New Roman"/>
        </w:rPr>
        <w:t>Owen</w:t>
      </w:r>
      <w:r w:rsidRPr="00976413">
        <w:rPr>
          <w:rFonts w:eastAsia="Times New Roman"/>
          <w:lang w:val="ru-RU"/>
        </w:rPr>
        <w:t xml:space="preserve">, </w:t>
      </w:r>
      <w:r>
        <w:rPr>
          <w:rFonts w:eastAsia="Times New Roman"/>
        </w:rPr>
        <w:t>Davis</w:t>
      </w:r>
      <w:r w:rsidRPr="00976413">
        <w:rPr>
          <w:rFonts w:eastAsia="Times New Roman"/>
          <w:lang w:val="ru-RU"/>
        </w:rPr>
        <w:t xml:space="preserve">, &amp; </w:t>
      </w:r>
      <w:r>
        <w:rPr>
          <w:rFonts w:eastAsia="Times New Roman"/>
        </w:rPr>
        <w:t>Tsaltas</w:t>
      </w:r>
      <w:r w:rsidRPr="00976413">
        <w:rPr>
          <w:rFonts w:eastAsia="Times New Roman"/>
          <w:lang w:val="ru-RU"/>
        </w:rPr>
        <w:t xml:space="preserve">, 1983). Возможно, выбор Греем термина «импульсивность» в качестве названия этого качества личности вводит в заблуждение. Разумеется, мы не хотим сказать, что импульсивное действие не является важным феноменом для понимания (см., например, </w:t>
      </w:r>
      <w:r>
        <w:rPr>
          <w:rFonts w:eastAsia="Times New Roman"/>
        </w:rPr>
        <w:t>Newman</w:t>
      </w:r>
      <w:r w:rsidRPr="00976413">
        <w:rPr>
          <w:rFonts w:eastAsia="Times New Roman"/>
          <w:lang w:val="ru-RU"/>
        </w:rPr>
        <w:t xml:space="preserve">, </w:t>
      </w:r>
      <w:r>
        <w:rPr>
          <w:rFonts w:eastAsia="Times New Roman"/>
        </w:rPr>
        <w:t>Widom</w:t>
      </w:r>
      <w:r w:rsidRPr="00976413">
        <w:rPr>
          <w:rFonts w:eastAsia="Times New Roman"/>
          <w:lang w:val="ru-RU"/>
        </w:rPr>
        <w:t xml:space="preserve">, &amp; </w:t>
      </w:r>
      <w:r>
        <w:rPr>
          <w:rFonts w:eastAsia="Times New Roman"/>
        </w:rPr>
        <w:t>Nathan</w:t>
      </w:r>
      <w:r w:rsidRPr="00976413">
        <w:rPr>
          <w:rFonts w:eastAsia="Times New Roman"/>
          <w:lang w:val="ru-RU"/>
        </w:rPr>
        <w:t xml:space="preserve">, 1985; </w:t>
      </w:r>
      <w:r>
        <w:rPr>
          <w:rFonts w:eastAsia="Times New Roman"/>
        </w:rPr>
        <w:t>Patterson</w:t>
      </w:r>
      <w:r w:rsidRPr="00976413">
        <w:rPr>
          <w:rFonts w:eastAsia="Times New Roman"/>
          <w:lang w:val="ru-RU"/>
        </w:rPr>
        <w:t xml:space="preserve"> &amp; </w:t>
      </w:r>
      <w:r>
        <w:rPr>
          <w:rFonts w:eastAsia="Times New Roman"/>
        </w:rPr>
        <w:t>Newman</w:t>
      </w:r>
      <w:r w:rsidRPr="00976413">
        <w:rPr>
          <w:rFonts w:eastAsia="Times New Roman"/>
          <w:lang w:val="ru-RU"/>
        </w:rPr>
        <w:t xml:space="preserve">, 1993; </w:t>
      </w:r>
      <w:r>
        <w:rPr>
          <w:rFonts w:eastAsia="Times New Roman"/>
        </w:rPr>
        <w:t>Wallace</w:t>
      </w:r>
      <w:r w:rsidRPr="00976413">
        <w:rPr>
          <w:rFonts w:eastAsia="Times New Roman"/>
          <w:lang w:val="ru-RU"/>
        </w:rPr>
        <w:t xml:space="preserve">, </w:t>
      </w:r>
      <w:r>
        <w:rPr>
          <w:rFonts w:eastAsia="Times New Roman"/>
        </w:rPr>
        <w:t>Newman</w:t>
      </w:r>
      <w:r w:rsidRPr="00976413">
        <w:rPr>
          <w:rFonts w:eastAsia="Times New Roman"/>
          <w:lang w:val="ru-RU"/>
        </w:rPr>
        <w:t xml:space="preserve">, &amp; </w:t>
      </w:r>
      <w:r>
        <w:rPr>
          <w:rFonts w:eastAsia="Times New Roman"/>
        </w:rPr>
        <w:t>Bachorowski</w:t>
      </w:r>
      <w:r w:rsidRPr="00976413">
        <w:rPr>
          <w:rFonts w:eastAsia="Times New Roman"/>
          <w:lang w:val="ru-RU"/>
        </w:rPr>
        <w:t xml:space="preserve">, 1991). Однако является ли импульсивность как таковая наиболее прямым проявлением чувствительности </w:t>
      </w:r>
      <w:r>
        <w:rPr>
          <w:rFonts w:eastAsia="Times New Roman"/>
        </w:rPr>
        <w:t>BAS</w:t>
      </w:r>
      <w:r w:rsidRPr="00976413">
        <w:rPr>
          <w:rFonts w:eastAsia="Times New Roman"/>
          <w:lang w:val="ru-RU"/>
        </w:rPr>
        <w:t xml:space="preserve"> — это уже другой вопрос; к нему мы вернёмся позже.</w:t>
      </w:r>
    </w:p>
    <w:p w14:paraId="7339356F" w14:textId="77777777" w:rsidR="00046A16" w:rsidRPr="00976413" w:rsidRDefault="00000000">
      <w:pPr>
        <w:pStyle w:val="21"/>
        <w:spacing w:after="80"/>
        <w:rPr>
          <w:lang w:val="ru-RU"/>
        </w:rPr>
      </w:pPr>
      <w:r w:rsidRPr="00976413">
        <w:rPr>
          <w:rFonts w:ascii="Times New Roman" w:eastAsia="Times New Roman" w:hAnsi="Times New Roman" w:cs="Times New Roman"/>
          <w:lang w:val="ru-RU"/>
        </w:rPr>
        <w:t>Уязвимость в сравнении с типичным опытом</w:t>
      </w:r>
    </w:p>
    <w:p w14:paraId="74C3D450" w14:textId="77777777" w:rsidR="00046A16" w:rsidRPr="00976413" w:rsidRDefault="00000000">
      <w:pPr>
        <w:spacing w:after="120"/>
        <w:ind w:firstLine="425"/>
        <w:rPr>
          <w:lang w:val="ru-RU"/>
        </w:rPr>
      </w:pPr>
      <w:r w:rsidRPr="00976413">
        <w:rPr>
          <w:rFonts w:eastAsia="Times New Roman"/>
          <w:lang w:val="ru-RU"/>
        </w:rPr>
        <w:t xml:space="preserve">Более тонкий, но всё же важный вопрос при оценке чувствительности </w:t>
      </w:r>
      <w:r>
        <w:rPr>
          <w:rFonts w:eastAsia="Times New Roman"/>
        </w:rPr>
        <w:t>BAS</w:t>
      </w:r>
      <w:r w:rsidRPr="00976413">
        <w:rPr>
          <w:rFonts w:eastAsia="Times New Roman"/>
          <w:lang w:val="ru-RU"/>
        </w:rPr>
        <w:t xml:space="preserve"> или </w:t>
      </w:r>
      <w:r>
        <w:rPr>
          <w:rFonts w:eastAsia="Times New Roman"/>
        </w:rPr>
        <w:t>BIS</w:t>
      </w:r>
      <w:r w:rsidRPr="00976413">
        <w:rPr>
          <w:rFonts w:eastAsia="Times New Roman"/>
          <w:lang w:val="ru-RU"/>
        </w:rPr>
        <w:t xml:space="preserve"> касается различения чувствительности системы и типичного повседневного опыта человека. Эта проблема особенно наглядна в отношении </w:t>
      </w:r>
      <w:r>
        <w:rPr>
          <w:rFonts w:eastAsia="Times New Roman"/>
        </w:rPr>
        <w:t>BIS</w:t>
      </w:r>
      <w:r w:rsidRPr="00976413">
        <w:rPr>
          <w:rFonts w:eastAsia="Times New Roman"/>
          <w:lang w:val="ru-RU"/>
        </w:rPr>
        <w:t xml:space="preserve">. Грей описывал личностное качество, проистекающее из чувствительности </w:t>
      </w:r>
      <w:r>
        <w:rPr>
          <w:rFonts w:eastAsia="Times New Roman"/>
        </w:rPr>
        <w:t>BIS</w:t>
      </w:r>
      <w:r w:rsidRPr="00976413">
        <w:rPr>
          <w:rFonts w:eastAsia="Times New Roman"/>
          <w:lang w:val="ru-RU"/>
        </w:rPr>
        <w:t xml:space="preserve">, как склонность к тревоге. Концептуально это выглядит достаточно прямолинейно. Более того, кажется очевидным, что чувствительность </w:t>
      </w:r>
      <w:r>
        <w:rPr>
          <w:rFonts w:eastAsia="Times New Roman"/>
        </w:rPr>
        <w:t>BIS</w:t>
      </w:r>
      <w:r w:rsidRPr="00976413">
        <w:rPr>
          <w:rFonts w:eastAsia="Times New Roman"/>
          <w:lang w:val="ru-RU"/>
        </w:rPr>
        <w:t xml:space="preserve"> можно легко измерять шкалами личностной тревожности, например шкалой явной тревожности Тейлор (</w:t>
      </w:r>
      <w:r>
        <w:rPr>
          <w:rFonts w:eastAsia="Times New Roman"/>
        </w:rPr>
        <w:t>MAS</w:t>
      </w:r>
      <w:r w:rsidRPr="00976413">
        <w:rPr>
          <w:rFonts w:eastAsia="Times New Roman"/>
          <w:lang w:val="ru-RU"/>
        </w:rPr>
        <w:t xml:space="preserve">; </w:t>
      </w:r>
      <w:r>
        <w:rPr>
          <w:rFonts w:eastAsia="Times New Roman"/>
        </w:rPr>
        <w:t>Taylor</w:t>
      </w:r>
      <w:r w:rsidRPr="00976413">
        <w:rPr>
          <w:rFonts w:eastAsia="Times New Roman"/>
          <w:lang w:val="ru-RU"/>
        </w:rPr>
        <w:t xml:space="preserve">, 1953). Проблема, однако, заключается в том, что человек с высокой чувствительностью </w:t>
      </w:r>
      <w:r>
        <w:rPr>
          <w:rFonts w:eastAsia="Times New Roman"/>
        </w:rPr>
        <w:t>BIS</w:t>
      </w:r>
      <w:r w:rsidRPr="00976413">
        <w:rPr>
          <w:rFonts w:eastAsia="Times New Roman"/>
          <w:lang w:val="ru-RU"/>
        </w:rPr>
        <w:t xml:space="preserve"> действительно уязвим к тревоге в определённых ситуациях, но при этом он может научиться избегать тревожащих ситуаций и вследствие этого в повседневной жизни испытывать относительно мало тревоги (подробнее об этой логике см. </w:t>
      </w:r>
      <w:r>
        <w:rPr>
          <w:rFonts w:eastAsia="Times New Roman"/>
        </w:rPr>
        <w:t>Fowles</w:t>
      </w:r>
      <w:r w:rsidRPr="00976413">
        <w:rPr>
          <w:rFonts w:eastAsia="Times New Roman"/>
          <w:lang w:val="ru-RU"/>
        </w:rPr>
        <w:t xml:space="preserve">, 1987). Таким образом, хотя между чувствительностью </w:t>
      </w:r>
      <w:r>
        <w:rPr>
          <w:rFonts w:eastAsia="Times New Roman"/>
        </w:rPr>
        <w:t>BIS</w:t>
      </w:r>
      <w:r w:rsidRPr="00976413">
        <w:rPr>
          <w:rFonts w:eastAsia="Times New Roman"/>
          <w:lang w:val="ru-RU"/>
        </w:rPr>
        <w:t xml:space="preserve"> и мерами личностной тревожности, ориентированными на повседневное переживание тревоги, безусловно, должна существовать существенная положительная корреляция, неразумно предполагать, что последние идеально отражают чувствительность </w:t>
      </w:r>
      <w:r>
        <w:rPr>
          <w:rFonts w:eastAsia="Times New Roman"/>
        </w:rPr>
        <w:t>BIS</w:t>
      </w:r>
      <w:r w:rsidRPr="00976413">
        <w:rPr>
          <w:rFonts w:eastAsia="Times New Roman"/>
          <w:lang w:val="ru-RU"/>
        </w:rPr>
        <w:t>.</w:t>
      </w:r>
    </w:p>
    <w:p w14:paraId="17B4FDF9" w14:textId="77777777" w:rsidR="00046A16" w:rsidRPr="00976413" w:rsidRDefault="00000000">
      <w:pPr>
        <w:spacing w:after="120"/>
        <w:ind w:firstLine="425"/>
        <w:rPr>
          <w:lang w:val="ru-RU"/>
        </w:rPr>
      </w:pPr>
      <w:r w:rsidRPr="00976413">
        <w:rPr>
          <w:rFonts w:eastAsia="Times New Roman"/>
          <w:lang w:val="ru-RU"/>
        </w:rPr>
        <w:t xml:space="preserve">Та же проблема имплицитно присутствует и в предположении Теллегена (1985), что меры позитивной и негативной эмоциональности можно рассматривать как отражение чувствительности </w:t>
      </w:r>
      <w:r>
        <w:rPr>
          <w:rFonts w:eastAsia="Times New Roman"/>
        </w:rPr>
        <w:t>BAS</w:t>
      </w:r>
      <w:r w:rsidRPr="00976413">
        <w:rPr>
          <w:rFonts w:eastAsia="Times New Roman"/>
          <w:lang w:val="ru-RU"/>
        </w:rPr>
        <w:t xml:space="preserve"> и </w:t>
      </w:r>
      <w:r>
        <w:rPr>
          <w:rFonts w:eastAsia="Times New Roman"/>
        </w:rPr>
        <w:t>BIS</w:t>
      </w:r>
      <w:r w:rsidRPr="00976413">
        <w:rPr>
          <w:rFonts w:eastAsia="Times New Roman"/>
          <w:lang w:val="ru-RU"/>
        </w:rPr>
        <w:t xml:space="preserve"> соответственно. Хотя человек с высокочувствительной </w:t>
      </w:r>
      <w:r>
        <w:rPr>
          <w:rFonts w:eastAsia="Times New Roman"/>
        </w:rPr>
        <w:t>BIS</w:t>
      </w:r>
      <w:r w:rsidRPr="00976413">
        <w:rPr>
          <w:rFonts w:eastAsia="Times New Roman"/>
          <w:lang w:val="ru-RU"/>
        </w:rPr>
        <w:t xml:space="preserve"> может быть очень уязвим к состояниям тревоги и другим негативным аффектам, тот, кто осознаёт эту уязвимость и организует жизнь так, чтобы избегать угрожающих ситуаций, не будет особенно склонен испытывать негативный аффект из момента в момент и, следовательно, не получит высокий балл по шкале </w:t>
      </w:r>
      <w:r>
        <w:rPr>
          <w:rFonts w:eastAsia="Times New Roman"/>
        </w:rPr>
        <w:t>Negative</w:t>
      </w:r>
      <w:r w:rsidRPr="00976413">
        <w:rPr>
          <w:rFonts w:eastAsia="Times New Roman"/>
          <w:lang w:val="ru-RU"/>
        </w:rPr>
        <w:t xml:space="preserve"> </w:t>
      </w:r>
      <w:r>
        <w:rPr>
          <w:rFonts w:eastAsia="Times New Roman"/>
        </w:rPr>
        <w:t>Emotionality</w:t>
      </w:r>
      <w:r w:rsidRPr="00976413">
        <w:rPr>
          <w:rFonts w:eastAsia="Times New Roman"/>
          <w:lang w:val="ru-RU"/>
        </w:rPr>
        <w:t xml:space="preserve">. Иными словами, оценка чувствительности </w:t>
      </w:r>
      <w:r>
        <w:rPr>
          <w:rFonts w:eastAsia="Times New Roman"/>
        </w:rPr>
        <w:t>BIS</w:t>
      </w:r>
      <w:r w:rsidRPr="00976413">
        <w:rPr>
          <w:rFonts w:eastAsia="Times New Roman"/>
          <w:lang w:val="ru-RU"/>
        </w:rPr>
        <w:t xml:space="preserve"> и </w:t>
      </w:r>
      <w:r>
        <w:rPr>
          <w:rFonts w:eastAsia="Times New Roman"/>
        </w:rPr>
        <w:t>BAS</w:t>
      </w:r>
      <w:r w:rsidRPr="00976413">
        <w:rPr>
          <w:rFonts w:eastAsia="Times New Roman"/>
          <w:lang w:val="ru-RU"/>
        </w:rPr>
        <w:t>, по-видимому, выигрывает от измерения реакций на соответствующие классы ситуаций, а не общего аффективного тона.</w:t>
      </w:r>
    </w:p>
    <w:p w14:paraId="157FE525" w14:textId="77777777" w:rsidR="00046A16" w:rsidRPr="00976413" w:rsidRDefault="00000000">
      <w:pPr>
        <w:pStyle w:val="21"/>
        <w:spacing w:after="80"/>
        <w:rPr>
          <w:lang w:val="ru-RU"/>
        </w:rPr>
      </w:pPr>
      <w:r w:rsidRPr="00976413">
        <w:rPr>
          <w:rFonts w:ascii="Times New Roman" w:eastAsia="Times New Roman" w:hAnsi="Times New Roman" w:cs="Times New Roman"/>
          <w:lang w:val="ru-RU"/>
        </w:rPr>
        <w:lastRenderedPageBreak/>
        <w:t>Меры, основанные на модели Грея</w:t>
      </w:r>
    </w:p>
    <w:p w14:paraId="66866BF2" w14:textId="77777777" w:rsidR="00046A16" w:rsidRPr="00976413" w:rsidRDefault="00000000">
      <w:pPr>
        <w:spacing w:after="120"/>
        <w:ind w:firstLine="425"/>
        <w:rPr>
          <w:lang w:val="ru-RU"/>
        </w:rPr>
      </w:pPr>
      <w:r w:rsidRPr="00976413">
        <w:rPr>
          <w:rFonts w:eastAsia="Times New Roman"/>
          <w:lang w:val="ru-RU"/>
        </w:rPr>
        <w:t xml:space="preserve">Как уже отмечалось, значительная часть исследований, направленных на проверку теории Грея у человека, использовала меры иного концептуального происхождения. Однако так было не всегда. По меньшей мере три попытки разработать инструменты оценки исходя из теории Грея всё же предпринимались. Одна из них — мера чувствительности </w:t>
      </w:r>
      <w:r>
        <w:rPr>
          <w:rFonts w:eastAsia="Times New Roman"/>
        </w:rPr>
        <w:t>BIS</w:t>
      </w:r>
      <w:r w:rsidRPr="00976413">
        <w:rPr>
          <w:rFonts w:eastAsia="Times New Roman"/>
          <w:lang w:val="ru-RU"/>
        </w:rPr>
        <w:t>, предложенная Макэндрю и Стилом (</w:t>
      </w:r>
      <w:r>
        <w:rPr>
          <w:rFonts w:eastAsia="Times New Roman"/>
        </w:rPr>
        <w:t>MacAndrew</w:t>
      </w:r>
      <w:r w:rsidRPr="00976413">
        <w:rPr>
          <w:rFonts w:eastAsia="Times New Roman"/>
          <w:lang w:val="ru-RU"/>
        </w:rPr>
        <w:t xml:space="preserve"> &amp; </w:t>
      </w:r>
      <w:r>
        <w:rPr>
          <w:rFonts w:eastAsia="Times New Roman"/>
        </w:rPr>
        <w:t>Steele</w:t>
      </w:r>
      <w:r w:rsidRPr="00976413">
        <w:rPr>
          <w:rFonts w:eastAsia="Times New Roman"/>
          <w:lang w:val="ru-RU"/>
        </w:rPr>
        <w:t xml:space="preserve">, 1991). Два аспекта этой меры представляются нам проблематичными. Во-первых, она ориентирована на фоновую тревожность, а не на уязвимость к тревоге. Во-вторых, она не сопровождается мерой чувствительности </w:t>
      </w:r>
      <w:r>
        <w:rPr>
          <w:rFonts w:eastAsia="Times New Roman"/>
        </w:rPr>
        <w:t>BAS</w:t>
      </w:r>
      <w:r w:rsidRPr="00976413">
        <w:rPr>
          <w:rFonts w:eastAsia="Times New Roman"/>
          <w:lang w:val="ru-RU"/>
        </w:rPr>
        <w:t xml:space="preserve"> и потому остаётся изолированной мерой личностной тревожности.</w:t>
      </w:r>
    </w:p>
    <w:p w14:paraId="4DE802E6" w14:textId="77777777" w:rsidR="00046A16" w:rsidRPr="00976413" w:rsidRDefault="00000000">
      <w:pPr>
        <w:spacing w:after="120"/>
        <w:ind w:firstLine="425"/>
        <w:rPr>
          <w:lang w:val="ru-RU"/>
        </w:rPr>
      </w:pPr>
      <w:r w:rsidRPr="00976413">
        <w:rPr>
          <w:rFonts w:eastAsia="Times New Roman"/>
          <w:lang w:val="ru-RU"/>
        </w:rPr>
        <w:t xml:space="preserve">Другая шкала, предназначенная для оценки чувствительности </w:t>
      </w:r>
      <w:r>
        <w:rPr>
          <w:rFonts w:eastAsia="Times New Roman"/>
        </w:rPr>
        <w:t>BIS</w:t>
      </w:r>
      <w:r w:rsidRPr="00976413">
        <w:rPr>
          <w:rFonts w:eastAsia="Times New Roman"/>
          <w:lang w:val="ru-RU"/>
        </w:rPr>
        <w:t xml:space="preserve"> и описанная Торрубией и Тобеной (</w:t>
      </w:r>
      <w:r>
        <w:rPr>
          <w:rFonts w:eastAsia="Times New Roman"/>
        </w:rPr>
        <w:t>Torrubia</w:t>
      </w:r>
      <w:r w:rsidRPr="00976413">
        <w:rPr>
          <w:rFonts w:eastAsia="Times New Roman"/>
          <w:lang w:val="ru-RU"/>
        </w:rPr>
        <w:t xml:space="preserve"> &amp; </w:t>
      </w:r>
      <w:r>
        <w:rPr>
          <w:rFonts w:eastAsia="Times New Roman"/>
        </w:rPr>
        <w:t>Tobena</w:t>
      </w:r>
      <w:r w:rsidRPr="00976413">
        <w:rPr>
          <w:rFonts w:eastAsia="Times New Roman"/>
          <w:lang w:val="ru-RU"/>
        </w:rPr>
        <w:t xml:space="preserve">, 1984), имеет сходные проблемы. Эта мера несколько больше ориентирована на уязвимость, чем мера Макэндрю и Стила, но содержание её пунктов нередко оказывается на один шаг или больше удалено от сигналов наказания (например: «Предпочитаете ли вы не просить о чём-то, если не уверены, что получите это?»). Эта мера также остаётся автономной мерой личностной тревожности, не сопровождаемой мерой чувствительности </w:t>
      </w:r>
      <w:r>
        <w:rPr>
          <w:rFonts w:eastAsia="Times New Roman"/>
        </w:rPr>
        <w:t>BAS</w:t>
      </w:r>
      <w:r w:rsidRPr="00976413">
        <w:rPr>
          <w:rFonts w:eastAsia="Times New Roman"/>
          <w:lang w:val="ru-RU"/>
        </w:rPr>
        <w:t>.</w:t>
      </w:r>
    </w:p>
    <w:p w14:paraId="58C3FF2E" w14:textId="77777777" w:rsidR="00046A16" w:rsidRPr="00976413" w:rsidRDefault="00000000">
      <w:pPr>
        <w:spacing w:after="120"/>
        <w:ind w:firstLine="425"/>
        <w:rPr>
          <w:lang w:val="ru-RU"/>
        </w:rPr>
      </w:pPr>
      <w:r w:rsidRPr="00976413">
        <w:rPr>
          <w:rFonts w:eastAsia="Times New Roman"/>
          <w:lang w:val="ru-RU"/>
        </w:rPr>
        <w:t>Ещё одна мера, разработанная с опорой на теорию Грея, была предложена Уилсоном, Барреттом и самим Греем (</w:t>
      </w:r>
      <w:r>
        <w:rPr>
          <w:rFonts w:eastAsia="Times New Roman"/>
        </w:rPr>
        <w:t>Wilson</w:t>
      </w:r>
      <w:r w:rsidRPr="00976413">
        <w:rPr>
          <w:rFonts w:eastAsia="Times New Roman"/>
          <w:lang w:val="ru-RU"/>
        </w:rPr>
        <w:t xml:space="preserve">, </w:t>
      </w:r>
      <w:r>
        <w:rPr>
          <w:rFonts w:eastAsia="Times New Roman"/>
        </w:rPr>
        <w:t>Barrett</w:t>
      </w:r>
      <w:r w:rsidRPr="00976413">
        <w:rPr>
          <w:rFonts w:eastAsia="Times New Roman"/>
          <w:lang w:val="ru-RU"/>
        </w:rPr>
        <w:t xml:space="preserve">, &amp; </w:t>
      </w:r>
      <w:r>
        <w:rPr>
          <w:rFonts w:eastAsia="Times New Roman"/>
        </w:rPr>
        <w:t>Gray</w:t>
      </w:r>
      <w:r w:rsidRPr="00976413">
        <w:rPr>
          <w:rFonts w:eastAsia="Times New Roman"/>
          <w:lang w:val="ru-RU"/>
        </w:rPr>
        <w:t xml:space="preserve">, 1989; </w:t>
      </w:r>
      <w:r>
        <w:rPr>
          <w:rFonts w:eastAsia="Times New Roman"/>
        </w:rPr>
        <w:t>Wilson</w:t>
      </w:r>
      <w:r w:rsidRPr="00976413">
        <w:rPr>
          <w:rFonts w:eastAsia="Times New Roman"/>
          <w:lang w:val="ru-RU"/>
        </w:rPr>
        <w:t xml:space="preserve">, </w:t>
      </w:r>
      <w:r>
        <w:rPr>
          <w:rFonts w:eastAsia="Times New Roman"/>
        </w:rPr>
        <w:t>Gray</w:t>
      </w:r>
      <w:r w:rsidRPr="00976413">
        <w:rPr>
          <w:rFonts w:eastAsia="Times New Roman"/>
          <w:lang w:val="ru-RU"/>
        </w:rPr>
        <w:t xml:space="preserve">, &amp; </w:t>
      </w:r>
      <w:r>
        <w:rPr>
          <w:rFonts w:eastAsia="Times New Roman"/>
        </w:rPr>
        <w:t>Barrett</w:t>
      </w:r>
      <w:r w:rsidRPr="00976413">
        <w:rPr>
          <w:rFonts w:eastAsia="Times New Roman"/>
          <w:lang w:val="ru-RU"/>
        </w:rPr>
        <w:t xml:space="preserve">, 1990). Этот инструмент создавался путём написания пунктов, которые должны были отражать одну из шести поведенческих тенденций, которые, как показывают исследования на животных, связаны с функционированием </w:t>
      </w:r>
      <w:r>
        <w:rPr>
          <w:rFonts w:eastAsia="Times New Roman"/>
        </w:rPr>
        <w:t>BIS</w:t>
      </w:r>
      <w:r w:rsidRPr="00976413">
        <w:rPr>
          <w:rFonts w:eastAsia="Times New Roman"/>
          <w:lang w:val="ru-RU"/>
        </w:rPr>
        <w:t xml:space="preserve">, </w:t>
      </w:r>
      <w:r>
        <w:rPr>
          <w:rFonts w:eastAsia="Times New Roman"/>
        </w:rPr>
        <w:t>BAS</w:t>
      </w:r>
      <w:r w:rsidRPr="00976413">
        <w:rPr>
          <w:rFonts w:eastAsia="Times New Roman"/>
          <w:lang w:val="ru-RU"/>
        </w:rPr>
        <w:t xml:space="preserve"> или системы борьбы-бегства. К сожалению, факторный анализ этого инструмента дал мало подтверждений существованию факторов, соответствующих априорным шкалам (</w:t>
      </w:r>
      <w:r>
        <w:rPr>
          <w:rFonts w:eastAsia="Times New Roman"/>
        </w:rPr>
        <w:t>Wilson</w:t>
      </w:r>
      <w:r w:rsidRPr="00976413">
        <w:rPr>
          <w:rFonts w:eastAsia="Times New Roman"/>
          <w:lang w:val="ru-RU"/>
        </w:rPr>
        <w:t xml:space="preserve"> </w:t>
      </w:r>
      <w:r>
        <w:rPr>
          <w:rFonts w:eastAsia="Times New Roman"/>
        </w:rPr>
        <w:t>et</w:t>
      </w:r>
      <w:r w:rsidRPr="00976413">
        <w:rPr>
          <w:rFonts w:eastAsia="Times New Roman"/>
          <w:lang w:val="ru-RU"/>
        </w:rPr>
        <w:t xml:space="preserve"> </w:t>
      </w:r>
      <w:r>
        <w:rPr>
          <w:rFonts w:eastAsia="Times New Roman"/>
        </w:rPr>
        <w:t>al</w:t>
      </w:r>
      <w:r w:rsidRPr="00976413">
        <w:rPr>
          <w:rFonts w:eastAsia="Times New Roman"/>
          <w:lang w:val="ru-RU"/>
        </w:rPr>
        <w:t>., 1990). Вместо этого возникшие факторы представляли собой смеси пунктов из разных шкал, за относительно явным исключением наборов, предназначенных для оценки борьбы и бегства. Поэтому этот инструмент плохо подходит для заявленной цели.</w:t>
      </w:r>
    </w:p>
    <w:p w14:paraId="72216871" w14:textId="77777777" w:rsidR="00046A16" w:rsidRPr="00976413" w:rsidRDefault="00000000">
      <w:pPr>
        <w:spacing w:after="120" w:line="252" w:lineRule="auto"/>
        <w:rPr>
          <w:lang w:val="ru-RU"/>
        </w:rPr>
      </w:pPr>
      <w:r w:rsidRPr="00976413">
        <w:rPr>
          <w:rFonts w:eastAsia="Times New Roman"/>
          <w:i/>
          <w:sz w:val="20"/>
          <w:lang w:val="ru-RU"/>
        </w:rPr>
        <w:t>3. Хотя в факторном анализе действительно проявились факторы для наборов пунктов, предназначенных для оценки борьбы и бегства, мы бы возразили, что многие пункты этих двух наборов лишь отдалённо связаны с греевской концептуализацией данной системы, которая, предположительно, включается только при относительно экстремальных формах безусловной аверсивной стимуляции. Это ставит под сомнение полезность даже этих шкал.</w:t>
      </w:r>
    </w:p>
    <w:p w14:paraId="06B0A400" w14:textId="77777777" w:rsidR="00046A16" w:rsidRPr="00976413" w:rsidRDefault="00000000">
      <w:pPr>
        <w:spacing w:after="120"/>
        <w:ind w:firstLine="425"/>
        <w:rPr>
          <w:lang w:val="ru-RU"/>
        </w:rPr>
      </w:pPr>
      <w:r w:rsidRPr="00976413">
        <w:rPr>
          <w:rFonts w:eastAsia="Times New Roman"/>
          <w:lang w:val="ru-RU"/>
        </w:rPr>
        <w:t xml:space="preserve">В этом контексте заслуживает упоминания ещё один инструмент — </w:t>
      </w:r>
      <w:r>
        <w:rPr>
          <w:rFonts w:eastAsia="Times New Roman"/>
        </w:rPr>
        <w:t>Tridimensional</w:t>
      </w:r>
      <w:r w:rsidRPr="00976413">
        <w:rPr>
          <w:rFonts w:eastAsia="Times New Roman"/>
          <w:lang w:val="ru-RU"/>
        </w:rPr>
        <w:t xml:space="preserve"> </w:t>
      </w:r>
      <w:r>
        <w:rPr>
          <w:rFonts w:eastAsia="Times New Roman"/>
        </w:rPr>
        <w:t>Personality</w:t>
      </w:r>
      <w:r w:rsidRPr="00976413">
        <w:rPr>
          <w:rFonts w:eastAsia="Times New Roman"/>
          <w:lang w:val="ru-RU"/>
        </w:rPr>
        <w:t xml:space="preserve"> </w:t>
      </w:r>
      <w:r>
        <w:rPr>
          <w:rFonts w:eastAsia="Times New Roman"/>
        </w:rPr>
        <w:t>Questionnaire</w:t>
      </w:r>
      <w:r w:rsidRPr="00976413">
        <w:rPr>
          <w:rFonts w:eastAsia="Times New Roman"/>
          <w:lang w:val="ru-RU"/>
        </w:rPr>
        <w:t xml:space="preserve"> (</w:t>
      </w:r>
      <w:r>
        <w:rPr>
          <w:rFonts w:eastAsia="Times New Roman"/>
        </w:rPr>
        <w:t>TPQ</w:t>
      </w:r>
      <w:r w:rsidRPr="00976413">
        <w:rPr>
          <w:rFonts w:eastAsia="Times New Roman"/>
          <w:lang w:val="ru-RU"/>
        </w:rPr>
        <w:t>), разработанный Клонингером (</w:t>
      </w:r>
      <w:r>
        <w:rPr>
          <w:rFonts w:eastAsia="Times New Roman"/>
        </w:rPr>
        <w:t>Cloninger</w:t>
      </w:r>
      <w:r w:rsidRPr="00976413">
        <w:rPr>
          <w:rFonts w:eastAsia="Times New Roman"/>
          <w:lang w:val="ru-RU"/>
        </w:rPr>
        <w:t xml:space="preserve">, 1987) для оценки трёх фундаментальных, по его мнению, измерений личности. Модель Клонингера частично исходит из того же теоретического фона, что и модель Грея, и настолько близка к ней, что её иногда можно было бы рассматривать как концептуальный эквивалент. Три измерения </w:t>
      </w:r>
      <w:r>
        <w:rPr>
          <w:rFonts w:eastAsia="Times New Roman"/>
        </w:rPr>
        <w:t>TPQ</w:t>
      </w:r>
      <w:r w:rsidRPr="00976413">
        <w:rPr>
          <w:rFonts w:eastAsia="Times New Roman"/>
          <w:lang w:val="ru-RU"/>
        </w:rPr>
        <w:t xml:space="preserve"> таковы. Первое — </w:t>
      </w:r>
      <w:r>
        <w:rPr>
          <w:rFonts w:eastAsia="Times New Roman"/>
        </w:rPr>
        <w:t>Harm</w:t>
      </w:r>
      <w:r w:rsidRPr="00976413">
        <w:rPr>
          <w:rFonts w:eastAsia="Times New Roman"/>
          <w:lang w:val="ru-RU"/>
        </w:rPr>
        <w:t xml:space="preserve"> </w:t>
      </w:r>
      <w:r>
        <w:rPr>
          <w:rFonts w:eastAsia="Times New Roman"/>
        </w:rPr>
        <w:t>Avoidance</w:t>
      </w:r>
      <w:r w:rsidRPr="00976413">
        <w:rPr>
          <w:rFonts w:eastAsia="Times New Roman"/>
          <w:lang w:val="ru-RU"/>
        </w:rPr>
        <w:t xml:space="preserve">, то есть чувствительность к наказующим стимулам и их избегание; это напоминает чувствительность </w:t>
      </w:r>
      <w:r>
        <w:rPr>
          <w:rFonts w:eastAsia="Times New Roman"/>
        </w:rPr>
        <w:t>BIS</w:t>
      </w:r>
      <w:r w:rsidRPr="00976413">
        <w:rPr>
          <w:rFonts w:eastAsia="Times New Roman"/>
          <w:lang w:val="ru-RU"/>
        </w:rPr>
        <w:t xml:space="preserve"> у Грея, и сам Клонингер, описывая лежащую в основе мозговую систему, использовал выражение «</w:t>
      </w:r>
      <w:r>
        <w:rPr>
          <w:rFonts w:eastAsia="Times New Roman"/>
        </w:rPr>
        <w:t>behavioral</w:t>
      </w:r>
      <w:r w:rsidRPr="00976413">
        <w:rPr>
          <w:rFonts w:eastAsia="Times New Roman"/>
          <w:lang w:val="ru-RU"/>
        </w:rPr>
        <w:t xml:space="preserve"> </w:t>
      </w:r>
      <w:r>
        <w:rPr>
          <w:rFonts w:eastAsia="Times New Roman"/>
        </w:rPr>
        <w:t>inhibition</w:t>
      </w:r>
      <w:r w:rsidRPr="00976413">
        <w:rPr>
          <w:rFonts w:eastAsia="Times New Roman"/>
          <w:lang w:val="ru-RU"/>
        </w:rPr>
        <w:t xml:space="preserve"> </w:t>
      </w:r>
      <w:r>
        <w:rPr>
          <w:rFonts w:eastAsia="Times New Roman"/>
        </w:rPr>
        <w:t>system</w:t>
      </w:r>
      <w:r w:rsidRPr="00976413">
        <w:rPr>
          <w:rFonts w:eastAsia="Times New Roman"/>
          <w:lang w:val="ru-RU"/>
        </w:rPr>
        <w:t xml:space="preserve">». Второе — </w:t>
      </w:r>
      <w:r>
        <w:rPr>
          <w:rFonts w:eastAsia="Times New Roman"/>
        </w:rPr>
        <w:t>Novelty</w:t>
      </w:r>
      <w:r w:rsidRPr="00976413">
        <w:rPr>
          <w:rFonts w:eastAsia="Times New Roman"/>
          <w:lang w:val="ru-RU"/>
        </w:rPr>
        <w:t xml:space="preserve"> </w:t>
      </w:r>
      <w:r>
        <w:rPr>
          <w:rFonts w:eastAsia="Times New Roman"/>
        </w:rPr>
        <w:t>Seeking</w:t>
      </w:r>
      <w:r w:rsidRPr="00976413">
        <w:rPr>
          <w:rFonts w:eastAsia="Times New Roman"/>
          <w:lang w:val="ru-RU"/>
        </w:rPr>
        <w:t xml:space="preserve">, то есть склонность испытывать подъём или возбуждение в ответ на сигналы потенциального вознаграждения или облегчения наказания, что ведёт к исследовательскому поведению в поисках потенциальных наград; это напоминает описания чувствительности </w:t>
      </w:r>
      <w:r>
        <w:rPr>
          <w:rFonts w:eastAsia="Times New Roman"/>
        </w:rPr>
        <w:t>BAS</w:t>
      </w:r>
      <w:r w:rsidRPr="00976413">
        <w:rPr>
          <w:rFonts w:eastAsia="Times New Roman"/>
          <w:lang w:val="ru-RU"/>
        </w:rPr>
        <w:t xml:space="preserve"> у Грея, и Клонингер также использовал выражение «</w:t>
      </w:r>
      <w:r>
        <w:rPr>
          <w:rFonts w:eastAsia="Times New Roman"/>
        </w:rPr>
        <w:t>behavioral</w:t>
      </w:r>
      <w:r w:rsidRPr="00976413">
        <w:rPr>
          <w:rFonts w:eastAsia="Times New Roman"/>
          <w:lang w:val="ru-RU"/>
        </w:rPr>
        <w:t xml:space="preserve"> </w:t>
      </w:r>
      <w:r>
        <w:rPr>
          <w:rFonts w:eastAsia="Times New Roman"/>
        </w:rPr>
        <w:t>activation</w:t>
      </w:r>
      <w:r w:rsidRPr="00976413">
        <w:rPr>
          <w:rFonts w:eastAsia="Times New Roman"/>
          <w:lang w:val="ru-RU"/>
        </w:rPr>
        <w:t xml:space="preserve"> </w:t>
      </w:r>
      <w:r>
        <w:rPr>
          <w:rFonts w:eastAsia="Times New Roman"/>
        </w:rPr>
        <w:t>system</w:t>
      </w:r>
      <w:r w:rsidRPr="00976413">
        <w:rPr>
          <w:rFonts w:eastAsia="Times New Roman"/>
          <w:lang w:val="ru-RU"/>
        </w:rPr>
        <w:t xml:space="preserve">». Третье — </w:t>
      </w:r>
      <w:r>
        <w:rPr>
          <w:rFonts w:eastAsia="Times New Roman"/>
        </w:rPr>
        <w:t>Reward</w:t>
      </w:r>
      <w:r w:rsidRPr="00976413">
        <w:rPr>
          <w:rFonts w:eastAsia="Times New Roman"/>
          <w:lang w:val="ru-RU"/>
        </w:rPr>
        <w:t xml:space="preserve"> </w:t>
      </w:r>
      <w:r>
        <w:rPr>
          <w:rFonts w:eastAsia="Times New Roman"/>
        </w:rPr>
        <w:t>Dependence</w:t>
      </w:r>
      <w:r w:rsidRPr="00976413">
        <w:rPr>
          <w:rFonts w:eastAsia="Times New Roman"/>
          <w:lang w:val="ru-RU"/>
        </w:rPr>
        <w:t xml:space="preserve">, то есть склонность реагировать на безусловные сигналы вознаграждения и </w:t>
      </w:r>
      <w:r w:rsidRPr="00976413">
        <w:rPr>
          <w:rFonts w:eastAsia="Times New Roman"/>
          <w:lang w:val="ru-RU"/>
        </w:rPr>
        <w:lastRenderedPageBreak/>
        <w:t xml:space="preserve">поддерживать поведение, ранее связанное с вознаграждением. Клонингер рассматривал это измерение как основу индивидуальных различий в устойчивости к угасанию и способности откладывать удовлетворение. Оно не соответствует напрямую ни одному из измерений в теории Грея, хотя концептуально можно было бы спорить, что качества, отражённые в этом измерении, связаны с </w:t>
      </w:r>
      <w:r>
        <w:rPr>
          <w:rFonts w:eastAsia="Times New Roman"/>
        </w:rPr>
        <w:t>BAS</w:t>
      </w:r>
      <w:r w:rsidRPr="00976413">
        <w:rPr>
          <w:rFonts w:eastAsia="Times New Roman"/>
          <w:lang w:val="ru-RU"/>
        </w:rPr>
        <w:t xml:space="preserve"> не меньше, чем </w:t>
      </w:r>
      <w:r>
        <w:rPr>
          <w:rFonts w:eastAsia="Times New Roman"/>
        </w:rPr>
        <w:t>Novelty</w:t>
      </w:r>
      <w:r w:rsidRPr="00976413">
        <w:rPr>
          <w:rFonts w:eastAsia="Times New Roman"/>
          <w:lang w:val="ru-RU"/>
        </w:rPr>
        <w:t xml:space="preserve"> </w:t>
      </w:r>
      <w:r>
        <w:rPr>
          <w:rFonts w:eastAsia="Times New Roman"/>
        </w:rPr>
        <w:t>Seeking</w:t>
      </w:r>
      <w:r w:rsidRPr="00976413">
        <w:rPr>
          <w:rFonts w:eastAsia="Times New Roman"/>
          <w:lang w:val="ru-RU"/>
        </w:rPr>
        <w:t>.</w:t>
      </w:r>
    </w:p>
    <w:p w14:paraId="41904B86" w14:textId="77777777" w:rsidR="00046A16" w:rsidRPr="00976413" w:rsidRDefault="00000000">
      <w:pPr>
        <w:spacing w:after="120"/>
        <w:ind w:firstLine="425"/>
        <w:rPr>
          <w:lang w:val="ru-RU"/>
        </w:rPr>
      </w:pPr>
      <w:r w:rsidRPr="00976413">
        <w:rPr>
          <w:rFonts w:eastAsia="Times New Roman"/>
          <w:lang w:val="ru-RU"/>
        </w:rPr>
        <w:t xml:space="preserve">Тем не менее есть основания сомневаться, что </w:t>
      </w:r>
      <w:r>
        <w:rPr>
          <w:rFonts w:eastAsia="Times New Roman"/>
        </w:rPr>
        <w:t>TPQ</w:t>
      </w:r>
      <w:r w:rsidRPr="00976413">
        <w:rPr>
          <w:rFonts w:eastAsia="Times New Roman"/>
          <w:lang w:val="ru-RU"/>
        </w:rPr>
        <w:t xml:space="preserve"> представляет собой идеальную операционализацию чувствительности </w:t>
      </w:r>
      <w:r>
        <w:rPr>
          <w:rFonts w:eastAsia="Times New Roman"/>
        </w:rPr>
        <w:t>BAS</w:t>
      </w:r>
      <w:r w:rsidRPr="00976413">
        <w:rPr>
          <w:rFonts w:eastAsia="Times New Roman"/>
          <w:lang w:val="ru-RU"/>
        </w:rPr>
        <w:t xml:space="preserve"> и </w:t>
      </w:r>
      <w:r>
        <w:rPr>
          <w:rFonts w:eastAsia="Times New Roman"/>
        </w:rPr>
        <w:t>BIS</w:t>
      </w:r>
      <w:r w:rsidRPr="00976413">
        <w:rPr>
          <w:rFonts w:eastAsia="Times New Roman"/>
          <w:lang w:val="ru-RU"/>
        </w:rPr>
        <w:t xml:space="preserve">. Во-первых, измерения, относящиеся к </w:t>
      </w:r>
      <w:r>
        <w:rPr>
          <w:rFonts w:eastAsia="Times New Roman"/>
        </w:rPr>
        <w:t>BAS</w:t>
      </w:r>
      <w:r w:rsidRPr="00976413">
        <w:rPr>
          <w:rFonts w:eastAsia="Times New Roman"/>
          <w:lang w:val="ru-RU"/>
        </w:rPr>
        <w:t xml:space="preserve">, каждое из которых является композитом подшкал, не слишком внутренне согласованы. Иными словами, было показано, что </w:t>
      </w:r>
      <w:r>
        <w:rPr>
          <w:rFonts w:eastAsia="Times New Roman"/>
        </w:rPr>
        <w:t>Novelty</w:t>
      </w:r>
      <w:r w:rsidRPr="00976413">
        <w:rPr>
          <w:rFonts w:eastAsia="Times New Roman"/>
          <w:lang w:val="ru-RU"/>
        </w:rPr>
        <w:t xml:space="preserve"> </w:t>
      </w:r>
      <w:r>
        <w:rPr>
          <w:rFonts w:eastAsia="Times New Roman"/>
        </w:rPr>
        <w:t>Seeking</w:t>
      </w:r>
      <w:r w:rsidRPr="00976413">
        <w:rPr>
          <w:rFonts w:eastAsia="Times New Roman"/>
          <w:lang w:val="ru-RU"/>
        </w:rPr>
        <w:t xml:space="preserve"> и особенно </w:t>
      </w:r>
      <w:r>
        <w:rPr>
          <w:rFonts w:eastAsia="Times New Roman"/>
        </w:rPr>
        <w:t>Reward</w:t>
      </w:r>
      <w:r w:rsidRPr="00976413">
        <w:rPr>
          <w:rFonts w:eastAsia="Times New Roman"/>
          <w:lang w:val="ru-RU"/>
        </w:rPr>
        <w:t xml:space="preserve"> </w:t>
      </w:r>
      <w:r>
        <w:rPr>
          <w:rFonts w:eastAsia="Times New Roman"/>
        </w:rPr>
        <w:t>Dependence</w:t>
      </w:r>
      <w:r w:rsidRPr="00976413">
        <w:rPr>
          <w:rFonts w:eastAsia="Times New Roman"/>
          <w:lang w:val="ru-RU"/>
        </w:rPr>
        <w:t xml:space="preserve"> не образуют чистых факторов второго порядка (</w:t>
      </w:r>
      <w:r>
        <w:rPr>
          <w:rFonts w:eastAsia="Times New Roman"/>
        </w:rPr>
        <w:t>Waller</w:t>
      </w:r>
      <w:r w:rsidRPr="00976413">
        <w:rPr>
          <w:rFonts w:eastAsia="Times New Roman"/>
          <w:lang w:val="ru-RU"/>
        </w:rPr>
        <w:t xml:space="preserve">, </w:t>
      </w:r>
      <w:r>
        <w:rPr>
          <w:rFonts w:eastAsia="Times New Roman"/>
        </w:rPr>
        <w:t>Lilienfeld</w:t>
      </w:r>
      <w:r w:rsidRPr="00976413">
        <w:rPr>
          <w:rFonts w:eastAsia="Times New Roman"/>
          <w:lang w:val="ru-RU"/>
        </w:rPr>
        <w:t xml:space="preserve">, </w:t>
      </w:r>
      <w:r>
        <w:rPr>
          <w:rFonts w:eastAsia="Times New Roman"/>
        </w:rPr>
        <w:t>Tellegen</w:t>
      </w:r>
      <w:r w:rsidRPr="00976413">
        <w:rPr>
          <w:rFonts w:eastAsia="Times New Roman"/>
          <w:lang w:val="ru-RU"/>
        </w:rPr>
        <w:t xml:space="preserve">, &amp; </w:t>
      </w:r>
      <w:r>
        <w:rPr>
          <w:rFonts w:eastAsia="Times New Roman"/>
        </w:rPr>
        <w:t>Lykken</w:t>
      </w:r>
      <w:r w:rsidRPr="00976413">
        <w:rPr>
          <w:rFonts w:eastAsia="Times New Roman"/>
          <w:lang w:val="ru-RU"/>
        </w:rPr>
        <w:t xml:space="preserve">, 1991). Более того, многие пункты шкалы </w:t>
      </w:r>
      <w:r>
        <w:rPr>
          <w:rFonts w:eastAsia="Times New Roman"/>
        </w:rPr>
        <w:t>Reward</w:t>
      </w:r>
      <w:r w:rsidRPr="00976413">
        <w:rPr>
          <w:rFonts w:eastAsia="Times New Roman"/>
          <w:lang w:val="ru-RU"/>
        </w:rPr>
        <w:t xml:space="preserve"> </w:t>
      </w:r>
      <w:r>
        <w:rPr>
          <w:rFonts w:eastAsia="Times New Roman"/>
        </w:rPr>
        <w:t>Dependence</w:t>
      </w:r>
      <w:r w:rsidRPr="00976413">
        <w:rPr>
          <w:rFonts w:eastAsia="Times New Roman"/>
          <w:lang w:val="ru-RU"/>
        </w:rPr>
        <w:t xml:space="preserve"> содержат принципиальную двусмысленность: они отражают зависимость от других людей, которая может быть мотивирована как желанием избежать социального неодобрения, так и желанием получить социальное вознаграждение. Такая озабоченность неодобрением скорее может отражать высокую активность </w:t>
      </w:r>
      <w:r>
        <w:rPr>
          <w:rFonts w:eastAsia="Times New Roman"/>
        </w:rPr>
        <w:t>BIS</w:t>
      </w:r>
      <w:r w:rsidRPr="00976413">
        <w:rPr>
          <w:rFonts w:eastAsia="Times New Roman"/>
          <w:lang w:val="ru-RU"/>
        </w:rPr>
        <w:t xml:space="preserve">, чем зависимость от вознаграждения. Дополнительные данные, касающиеся </w:t>
      </w:r>
      <w:r>
        <w:rPr>
          <w:rFonts w:eastAsia="Times New Roman"/>
        </w:rPr>
        <w:t>TPQ</w:t>
      </w:r>
      <w:r w:rsidRPr="00976413">
        <w:rPr>
          <w:rFonts w:eastAsia="Times New Roman"/>
          <w:lang w:val="ru-RU"/>
        </w:rPr>
        <w:t xml:space="preserve"> как потенциальной меры чувствительности </w:t>
      </w:r>
      <w:r>
        <w:rPr>
          <w:rFonts w:eastAsia="Times New Roman"/>
        </w:rPr>
        <w:t>BIS</w:t>
      </w:r>
      <w:r w:rsidRPr="00976413">
        <w:rPr>
          <w:rFonts w:eastAsia="Times New Roman"/>
          <w:lang w:val="ru-RU"/>
        </w:rPr>
        <w:t xml:space="preserve"> и </w:t>
      </w:r>
      <w:r>
        <w:rPr>
          <w:rFonts w:eastAsia="Times New Roman"/>
        </w:rPr>
        <w:t>BAS</w:t>
      </w:r>
      <w:r w:rsidRPr="00976413">
        <w:rPr>
          <w:rFonts w:eastAsia="Times New Roman"/>
          <w:lang w:val="ru-RU"/>
        </w:rPr>
        <w:t>, обсуждаются далее.</w:t>
      </w:r>
    </w:p>
    <w:p w14:paraId="57AE1E02" w14:textId="77777777" w:rsidR="00046A16" w:rsidRPr="00976413" w:rsidRDefault="00000000">
      <w:pPr>
        <w:spacing w:after="120"/>
        <w:ind w:firstLine="425"/>
        <w:rPr>
          <w:lang w:val="ru-RU"/>
        </w:rPr>
      </w:pPr>
      <w:r w:rsidRPr="00976413">
        <w:rPr>
          <w:rFonts w:eastAsia="Times New Roman"/>
          <w:lang w:val="ru-RU"/>
        </w:rPr>
        <w:t xml:space="preserve">Отсутствие, как нам казалось, полностью удовлетворительного набора мер для оценки чувствительности </w:t>
      </w:r>
      <w:r>
        <w:rPr>
          <w:rFonts w:eastAsia="Times New Roman"/>
        </w:rPr>
        <w:t>BAS</w:t>
      </w:r>
      <w:r w:rsidRPr="00976413">
        <w:rPr>
          <w:rFonts w:eastAsia="Times New Roman"/>
          <w:lang w:val="ru-RU"/>
        </w:rPr>
        <w:t xml:space="preserve"> и </w:t>
      </w:r>
      <w:r>
        <w:rPr>
          <w:rFonts w:eastAsia="Times New Roman"/>
        </w:rPr>
        <w:t>BIS</w:t>
      </w:r>
      <w:r w:rsidRPr="00976413">
        <w:rPr>
          <w:rFonts w:eastAsia="Times New Roman"/>
          <w:lang w:val="ru-RU"/>
        </w:rPr>
        <w:t xml:space="preserve"> привело к работе, представленной здесь. В этой статье мы описываем разработку и первичную валидизацию такого набора мер. Исследование 1 посвящено разработке шкал </w:t>
      </w:r>
      <w:r>
        <w:rPr>
          <w:rFonts w:eastAsia="Times New Roman"/>
        </w:rPr>
        <w:t>BIS</w:t>
      </w:r>
      <w:r w:rsidRPr="00976413">
        <w:rPr>
          <w:rFonts w:eastAsia="Times New Roman"/>
          <w:lang w:val="ru-RU"/>
        </w:rPr>
        <w:t>/</w:t>
      </w:r>
      <w:r>
        <w:rPr>
          <w:rFonts w:eastAsia="Times New Roman"/>
        </w:rPr>
        <w:t>BAS</w:t>
      </w:r>
      <w:r w:rsidRPr="00976413">
        <w:rPr>
          <w:rFonts w:eastAsia="Times New Roman"/>
          <w:lang w:val="ru-RU"/>
        </w:rPr>
        <w:t xml:space="preserve">. Исследование 2 — их конвергентной и дискриминантной валидности по отношению к ряду других мер. Исследование 3 — лабораторной проверке шкалы </w:t>
      </w:r>
      <w:r>
        <w:rPr>
          <w:rFonts w:eastAsia="Times New Roman"/>
        </w:rPr>
        <w:t>BIS</w:t>
      </w:r>
      <w:r w:rsidRPr="00976413">
        <w:rPr>
          <w:rFonts w:eastAsia="Times New Roman"/>
          <w:lang w:val="ru-RU"/>
        </w:rPr>
        <w:t xml:space="preserve">: показано, что она предсказывает индивидуальные различия в переживании тревоги при воздействии сигналов ожидаемого наказания в контролируемой ситуации и делает это лучше, чем альтернативная мера личностной тревожности. Исследование 4 представляет собой аналогичное лабораторное исследование шкал </w:t>
      </w:r>
      <w:r>
        <w:rPr>
          <w:rFonts w:eastAsia="Times New Roman"/>
        </w:rPr>
        <w:t>BAS</w:t>
      </w:r>
      <w:r w:rsidRPr="00976413">
        <w:rPr>
          <w:rFonts w:eastAsia="Times New Roman"/>
          <w:lang w:val="ru-RU"/>
        </w:rPr>
        <w:t>, предсказывающих индивидуальные различия в переживании позитивного аффекта в ответ на сигналы ожидаемого вознаграждения.</w:t>
      </w:r>
    </w:p>
    <w:p w14:paraId="4DC213C2" w14:textId="77777777" w:rsidR="00046A16" w:rsidRPr="00976413" w:rsidRDefault="00000000">
      <w:pPr>
        <w:pStyle w:val="1"/>
        <w:spacing w:after="100"/>
        <w:rPr>
          <w:lang w:val="ru-RU"/>
        </w:rPr>
      </w:pPr>
      <w:r w:rsidRPr="00976413">
        <w:rPr>
          <w:rFonts w:ascii="Times New Roman" w:eastAsia="Times New Roman" w:hAnsi="Times New Roman" w:cs="Times New Roman"/>
          <w:lang w:val="ru-RU"/>
        </w:rPr>
        <w:t>Исследование 1: разработка шкал</w:t>
      </w:r>
    </w:p>
    <w:p w14:paraId="297CDBEF" w14:textId="77777777" w:rsidR="00046A16" w:rsidRPr="00976413" w:rsidRDefault="00000000">
      <w:pPr>
        <w:pStyle w:val="21"/>
        <w:spacing w:after="80"/>
        <w:rPr>
          <w:lang w:val="ru-RU"/>
        </w:rPr>
      </w:pPr>
      <w:r w:rsidRPr="00976413">
        <w:rPr>
          <w:rFonts w:ascii="Times New Roman" w:eastAsia="Times New Roman" w:hAnsi="Times New Roman" w:cs="Times New Roman"/>
          <w:lang w:val="ru-RU"/>
        </w:rPr>
        <w:t>Метод и результаты</w:t>
      </w:r>
    </w:p>
    <w:p w14:paraId="360E2D3A" w14:textId="77777777" w:rsidR="00046A16" w:rsidRPr="00976413" w:rsidRDefault="00000000">
      <w:pPr>
        <w:spacing w:after="120"/>
        <w:ind w:firstLine="425"/>
        <w:rPr>
          <w:lang w:val="ru-RU"/>
        </w:rPr>
      </w:pPr>
      <w:r w:rsidRPr="00976413">
        <w:rPr>
          <w:rFonts w:eastAsia="Times New Roman"/>
          <w:lang w:val="ru-RU"/>
        </w:rPr>
        <w:t xml:space="preserve">Мы начали с формирования пула пунктов, которые, как предполагалось, должны отражать либо чувствительность </w:t>
      </w:r>
      <w:r>
        <w:rPr>
          <w:rFonts w:eastAsia="Times New Roman"/>
        </w:rPr>
        <w:t>BAS</w:t>
      </w:r>
      <w:r w:rsidRPr="00976413">
        <w:rPr>
          <w:rFonts w:eastAsia="Times New Roman"/>
          <w:lang w:val="ru-RU"/>
        </w:rPr>
        <w:t xml:space="preserve">, либо чувствительность </w:t>
      </w:r>
      <w:r>
        <w:rPr>
          <w:rFonts w:eastAsia="Times New Roman"/>
        </w:rPr>
        <w:t>BIS</w:t>
      </w:r>
      <w:r w:rsidRPr="00976413">
        <w:rPr>
          <w:rFonts w:eastAsia="Times New Roman"/>
          <w:lang w:val="ru-RU"/>
        </w:rPr>
        <w:t xml:space="preserve">. Все пункты были написаны в формате шкалы Лайкерта с четырёхбалльной шкалой ответов, где 1 означало полное согласие, а 4 — полное несогласие; нейтрального варианта не было. Мы не пошли по пути Уилсона и соавторов (1989), которые стремились писать пункты, структурно соответствующие различным областям лабораторных данных. Вместо этого мы исходили из общей концептуализации функционирования </w:t>
      </w:r>
      <w:r>
        <w:rPr>
          <w:rFonts w:eastAsia="Times New Roman"/>
        </w:rPr>
        <w:t>BIS</w:t>
      </w:r>
      <w:r w:rsidRPr="00976413">
        <w:rPr>
          <w:rFonts w:eastAsia="Times New Roman"/>
          <w:lang w:val="ru-RU"/>
        </w:rPr>
        <w:t xml:space="preserve"> и </w:t>
      </w:r>
      <w:r>
        <w:rPr>
          <w:rFonts w:eastAsia="Times New Roman"/>
        </w:rPr>
        <w:t>BAS</w:t>
      </w:r>
      <w:r w:rsidRPr="00976413">
        <w:rPr>
          <w:rFonts w:eastAsia="Times New Roman"/>
          <w:lang w:val="ru-RU"/>
        </w:rPr>
        <w:t>, в особенности из предполагаемой роли этих систем в формировании эмоциональных реакций, и писали пункты именно на этой основе.</w:t>
      </w:r>
    </w:p>
    <w:p w14:paraId="58E9D5E6" w14:textId="77777777" w:rsidR="00046A16" w:rsidRPr="00976413" w:rsidRDefault="00000000">
      <w:pPr>
        <w:spacing w:after="120"/>
        <w:ind w:firstLine="425"/>
        <w:rPr>
          <w:lang w:val="ru-RU"/>
        </w:rPr>
      </w:pPr>
      <w:r w:rsidRPr="00976413">
        <w:rPr>
          <w:rFonts w:eastAsia="Times New Roman"/>
          <w:lang w:val="ru-RU"/>
        </w:rPr>
        <w:t xml:space="preserve">При оценке чувствительности </w:t>
      </w:r>
      <w:r>
        <w:rPr>
          <w:rFonts w:eastAsia="Times New Roman"/>
        </w:rPr>
        <w:t>BIS</w:t>
      </w:r>
      <w:r w:rsidRPr="00976413">
        <w:rPr>
          <w:rFonts w:eastAsia="Times New Roman"/>
          <w:lang w:val="ru-RU"/>
        </w:rPr>
        <w:t xml:space="preserve"> мы стремились создавать утверждения, отражающие озабоченность возможностью неблагоприятного события («Я переживаю из-за того, что могу допустить ошибки») или чувствительность к таким событиям, когда они происходят («Критика </w:t>
      </w:r>
      <w:r w:rsidRPr="00976413">
        <w:rPr>
          <w:rFonts w:eastAsia="Times New Roman"/>
          <w:lang w:val="ru-RU"/>
        </w:rPr>
        <w:lastRenderedPageBreak/>
        <w:t xml:space="preserve">или выговор задевают меня довольно сильно»). Таким образом, все потенциальные пункты </w:t>
      </w:r>
      <w:r>
        <w:rPr>
          <w:rFonts w:eastAsia="Times New Roman"/>
        </w:rPr>
        <w:t>BIS</w:t>
      </w:r>
      <w:r w:rsidRPr="00976413">
        <w:rPr>
          <w:rFonts w:eastAsia="Times New Roman"/>
          <w:lang w:val="ru-RU"/>
        </w:rPr>
        <w:t xml:space="preserve"> отсылали к потенциально наказующим событиям и спрашивали о том, как люди на них реагируют. Известно, что поведенческая реакция людей при столкновении с обстоятельствами, вызывающими тревогу, зависит от широкого круга факторов, помимо самого состояния тревоги, например от уверенности в способности справиться с ней (ср. </w:t>
      </w:r>
      <w:r>
        <w:rPr>
          <w:rFonts w:eastAsia="Times New Roman"/>
        </w:rPr>
        <w:t>Carver</w:t>
      </w:r>
      <w:r w:rsidRPr="00976413">
        <w:rPr>
          <w:rFonts w:eastAsia="Times New Roman"/>
          <w:lang w:val="ru-RU"/>
        </w:rPr>
        <w:t xml:space="preserve">, </w:t>
      </w:r>
      <w:r>
        <w:rPr>
          <w:rFonts w:eastAsia="Times New Roman"/>
        </w:rPr>
        <w:t>Blaney</w:t>
      </w:r>
      <w:r w:rsidRPr="00976413">
        <w:rPr>
          <w:rFonts w:eastAsia="Times New Roman"/>
          <w:lang w:val="ru-RU"/>
        </w:rPr>
        <w:t xml:space="preserve">, &amp; </w:t>
      </w:r>
      <w:r>
        <w:rPr>
          <w:rFonts w:eastAsia="Times New Roman"/>
        </w:rPr>
        <w:t>Scheier</w:t>
      </w:r>
      <w:r w:rsidRPr="00976413">
        <w:rPr>
          <w:rFonts w:eastAsia="Times New Roman"/>
          <w:lang w:val="ru-RU"/>
        </w:rPr>
        <w:t xml:space="preserve">, 1979; </w:t>
      </w:r>
      <w:r>
        <w:rPr>
          <w:rFonts w:eastAsia="Times New Roman"/>
        </w:rPr>
        <w:t>Carver</w:t>
      </w:r>
      <w:r w:rsidRPr="00976413">
        <w:rPr>
          <w:rFonts w:eastAsia="Times New Roman"/>
          <w:lang w:val="ru-RU"/>
        </w:rPr>
        <w:t xml:space="preserve"> &amp; </w:t>
      </w:r>
      <w:r>
        <w:rPr>
          <w:rFonts w:eastAsia="Times New Roman"/>
        </w:rPr>
        <w:t>Scheier</w:t>
      </w:r>
      <w:r w:rsidRPr="00976413">
        <w:rPr>
          <w:rFonts w:eastAsia="Times New Roman"/>
          <w:lang w:val="ru-RU"/>
        </w:rPr>
        <w:t xml:space="preserve">, 1986). Поэтому, чтобы не вносить влияние этих дополнительных факторов за счёт оценки чувствительности </w:t>
      </w:r>
      <w:r>
        <w:rPr>
          <w:rFonts w:eastAsia="Times New Roman"/>
        </w:rPr>
        <w:t>BIS</w:t>
      </w:r>
      <w:r w:rsidRPr="00976413">
        <w:rPr>
          <w:rFonts w:eastAsia="Times New Roman"/>
          <w:lang w:val="ru-RU"/>
        </w:rPr>
        <w:t xml:space="preserve"> через поведенческие реакции, мы сосредоточились на самом переживании тревоги в ситуациях, где присутствуют сигналы наказания.</w:t>
      </w:r>
    </w:p>
    <w:p w14:paraId="1DBFAB81" w14:textId="77777777" w:rsidR="00046A16" w:rsidRPr="00976413" w:rsidRDefault="00000000">
      <w:pPr>
        <w:spacing w:after="120"/>
        <w:ind w:firstLine="425"/>
        <w:rPr>
          <w:lang w:val="ru-RU"/>
        </w:rPr>
      </w:pPr>
      <w:r w:rsidRPr="00976413">
        <w:rPr>
          <w:rFonts w:eastAsia="Times New Roman"/>
          <w:lang w:val="ru-RU"/>
        </w:rPr>
        <w:t xml:space="preserve">При оценке чувствительности </w:t>
      </w:r>
      <w:r>
        <w:rPr>
          <w:rFonts w:eastAsia="Times New Roman"/>
        </w:rPr>
        <w:t>BAS</w:t>
      </w:r>
      <w:r w:rsidRPr="00976413">
        <w:rPr>
          <w:rFonts w:eastAsia="Times New Roman"/>
          <w:lang w:val="ru-RU"/>
        </w:rPr>
        <w:t xml:space="preserve"> мы использовали несколько более разветвлённую стратегию, что соответствует отсутствию полного согласия относительно того, как именно должна проявляться чувствительность </w:t>
      </w:r>
      <w:r>
        <w:rPr>
          <w:rFonts w:eastAsia="Times New Roman"/>
        </w:rPr>
        <w:t>BAS</w:t>
      </w:r>
      <w:r w:rsidRPr="00976413">
        <w:rPr>
          <w:rFonts w:eastAsia="Times New Roman"/>
          <w:lang w:val="ru-RU"/>
        </w:rPr>
        <w:t xml:space="preserve">. Мы стремились создавать утверждения, отражающие одно из следующих качеств: активное стремление к аппетитивным целям («Я изо всех сил добиваюсь того, что хочу»), реактивность на вознаграждение («Когда я получаю то, чего хочу, я чувствую воодушевление и прилив энергии»), склонность искать новые потенциально вознаграждающие переживания («Я всегда готов попробовать что-то новое, если думаю, что это будет весело») или тенденцию быстро действовать в погоне за желаемыми целями («Я нередко действую под влиянием момента»). Все эти качества отражают чувствительность </w:t>
      </w:r>
      <w:r>
        <w:rPr>
          <w:rFonts w:eastAsia="Times New Roman"/>
        </w:rPr>
        <w:t>BAS</w:t>
      </w:r>
      <w:r w:rsidRPr="00976413">
        <w:rPr>
          <w:rFonts w:eastAsia="Times New Roman"/>
          <w:lang w:val="ru-RU"/>
        </w:rPr>
        <w:t xml:space="preserve"> так, как она описывается в одной или нескольких теоретических работах, на которые мы ссылались выше. Следовательно, все </w:t>
      </w:r>
      <w:r>
        <w:rPr>
          <w:rFonts w:eastAsia="Times New Roman"/>
        </w:rPr>
        <w:t>BAS</w:t>
      </w:r>
      <w:r w:rsidRPr="00976413">
        <w:rPr>
          <w:rFonts w:eastAsia="Times New Roman"/>
          <w:lang w:val="ru-RU"/>
        </w:rPr>
        <w:t>-пункты, которые мы создавали, отсылали к потенциально вознаграждающим событиям и оценивали то, как люди на них реагируют.</w:t>
      </w:r>
    </w:p>
    <w:p w14:paraId="5D232A43" w14:textId="77777777" w:rsidR="00046A16" w:rsidRPr="00976413" w:rsidRDefault="00000000">
      <w:pPr>
        <w:spacing w:after="120" w:line="252" w:lineRule="auto"/>
        <w:rPr>
          <w:lang w:val="ru-RU"/>
        </w:rPr>
      </w:pPr>
      <w:r w:rsidRPr="00976413">
        <w:rPr>
          <w:rFonts w:eastAsia="Times New Roman"/>
          <w:i/>
          <w:sz w:val="20"/>
          <w:lang w:val="ru-RU"/>
        </w:rPr>
        <w:t>4. Мы отмечаем, что можно спорить относительно того, являются ли одно или несколько из этих предполагаемых проявлений действительно адекватными. Этот момент следует иметь в виду при дальнейшем чтении статьи.</w:t>
      </w:r>
    </w:p>
    <w:p w14:paraId="2919213C" w14:textId="77777777" w:rsidR="00046A16" w:rsidRPr="00976413" w:rsidRDefault="00000000">
      <w:pPr>
        <w:pStyle w:val="21"/>
        <w:spacing w:after="80"/>
        <w:rPr>
          <w:lang w:val="ru-RU"/>
        </w:rPr>
      </w:pPr>
      <w:r w:rsidRPr="00976413">
        <w:rPr>
          <w:rFonts w:ascii="Times New Roman" w:eastAsia="Times New Roman" w:hAnsi="Times New Roman" w:cs="Times New Roman"/>
          <w:lang w:val="ru-RU"/>
        </w:rPr>
        <w:t>Подшкалы и факторная структура</w:t>
      </w:r>
    </w:p>
    <w:p w14:paraId="441CCCEB" w14:textId="77777777" w:rsidR="00046A16" w:rsidRPr="00976413" w:rsidRDefault="00000000">
      <w:pPr>
        <w:spacing w:after="120"/>
        <w:ind w:firstLine="425"/>
        <w:rPr>
          <w:lang w:val="ru-RU"/>
        </w:rPr>
      </w:pPr>
      <w:r w:rsidRPr="00976413">
        <w:rPr>
          <w:rFonts w:eastAsia="Times New Roman"/>
          <w:lang w:val="ru-RU"/>
        </w:rPr>
        <w:t xml:space="preserve">Наборы пунктов прошли через несколько итераций генерации и тестирования, включая факторные анализы и корреляции с другими шкалами; пункты по необходимости дорабатывались или исключались. Наша цель состояла в том, чтобы получить относительно краткий инструмент, узко сфокусированный на тех психологических качествах, которые мы намеревались измерять. В конечном счёте мы получили четыре шкалы. Шкала </w:t>
      </w:r>
      <w:r>
        <w:rPr>
          <w:rFonts w:eastAsia="Times New Roman"/>
        </w:rPr>
        <w:t>BIS</w:t>
      </w:r>
      <w:r w:rsidRPr="00976413">
        <w:rPr>
          <w:rFonts w:eastAsia="Times New Roman"/>
          <w:lang w:val="ru-RU"/>
        </w:rPr>
        <w:t xml:space="preserve">, или чувствительности к наказанию, включает все пункты, относящиеся к реакциям на ожидание наказания. В отличие от этой одномерной шкалы </w:t>
      </w:r>
      <w:r>
        <w:rPr>
          <w:rFonts w:eastAsia="Times New Roman"/>
        </w:rPr>
        <w:t>BIS</w:t>
      </w:r>
      <w:r w:rsidRPr="00976413">
        <w:rPr>
          <w:rFonts w:eastAsia="Times New Roman"/>
          <w:lang w:val="ru-RU"/>
        </w:rPr>
        <w:t xml:space="preserve">, с </w:t>
      </w:r>
      <w:r>
        <w:rPr>
          <w:rFonts w:eastAsia="Times New Roman"/>
        </w:rPr>
        <w:t>BAS</w:t>
      </w:r>
      <w:r w:rsidRPr="00976413">
        <w:rPr>
          <w:rFonts w:eastAsia="Times New Roman"/>
          <w:lang w:val="ru-RU"/>
        </w:rPr>
        <w:t xml:space="preserve"> связаны три шкалы. Шкала </w:t>
      </w:r>
      <w:r>
        <w:rPr>
          <w:rFonts w:eastAsia="Times New Roman"/>
        </w:rPr>
        <w:t>Drive</w:t>
      </w:r>
      <w:r w:rsidRPr="00976413">
        <w:rPr>
          <w:rFonts w:eastAsia="Times New Roman"/>
          <w:lang w:val="ru-RU"/>
        </w:rPr>
        <w:t xml:space="preserve"> состоит из пунктов, описывающих настойчивое стремление к желаемым целям. Шкала </w:t>
      </w:r>
      <w:r>
        <w:rPr>
          <w:rFonts w:eastAsia="Times New Roman"/>
        </w:rPr>
        <w:t>Fun</w:t>
      </w:r>
      <w:r w:rsidRPr="00976413">
        <w:rPr>
          <w:rFonts w:eastAsia="Times New Roman"/>
          <w:lang w:val="ru-RU"/>
        </w:rPr>
        <w:t xml:space="preserve"> </w:t>
      </w:r>
      <w:r>
        <w:rPr>
          <w:rFonts w:eastAsia="Times New Roman"/>
        </w:rPr>
        <w:t>Seeking</w:t>
      </w:r>
      <w:r w:rsidRPr="00976413">
        <w:rPr>
          <w:rFonts w:eastAsia="Times New Roman"/>
          <w:lang w:val="ru-RU"/>
        </w:rPr>
        <w:t xml:space="preserve"> включает пункты, отражающие как желание новых наград, так и готовность приближаться к потенциально вознаграждающему событию под влиянием момента. Шкала </w:t>
      </w:r>
      <w:r>
        <w:rPr>
          <w:rFonts w:eastAsia="Times New Roman"/>
        </w:rPr>
        <w:t>Reward</w:t>
      </w:r>
      <w:r w:rsidRPr="00976413">
        <w:rPr>
          <w:rFonts w:eastAsia="Times New Roman"/>
          <w:lang w:val="ru-RU"/>
        </w:rPr>
        <w:t xml:space="preserve"> </w:t>
      </w:r>
      <w:r>
        <w:rPr>
          <w:rFonts w:eastAsia="Times New Roman"/>
        </w:rPr>
        <w:t>Responsiveness</w:t>
      </w:r>
      <w:r w:rsidRPr="00976413">
        <w:rPr>
          <w:rFonts w:eastAsia="Times New Roman"/>
          <w:lang w:val="ru-RU"/>
        </w:rPr>
        <w:t xml:space="preserve"> включает пункты, сфокусированные на позитивных реакциях на получение или ожидание вознаграждения.</w:t>
      </w:r>
    </w:p>
    <w:p w14:paraId="1FEE3036" w14:textId="77777777" w:rsidR="00046A16" w:rsidRPr="00976413" w:rsidRDefault="00000000">
      <w:pPr>
        <w:spacing w:after="120"/>
        <w:ind w:firstLine="425"/>
        <w:rPr>
          <w:lang w:val="ru-RU"/>
        </w:rPr>
      </w:pPr>
      <w:r w:rsidRPr="00976413">
        <w:rPr>
          <w:rFonts w:eastAsia="Times New Roman"/>
          <w:lang w:val="ru-RU"/>
        </w:rPr>
        <w:t xml:space="preserve">Факторный анализ окончательного набора пунктов </w:t>
      </w:r>
      <w:r>
        <w:rPr>
          <w:rFonts w:eastAsia="Times New Roman"/>
        </w:rPr>
        <w:t>BIS</w:t>
      </w:r>
      <w:r w:rsidRPr="00976413">
        <w:rPr>
          <w:rFonts w:eastAsia="Times New Roman"/>
          <w:lang w:val="ru-RU"/>
        </w:rPr>
        <w:t>/</w:t>
      </w:r>
      <w:r>
        <w:rPr>
          <w:rFonts w:eastAsia="Times New Roman"/>
        </w:rPr>
        <w:t>BAS</w:t>
      </w:r>
      <w:r w:rsidRPr="00976413">
        <w:rPr>
          <w:rFonts w:eastAsia="Times New Roman"/>
          <w:lang w:val="ru-RU"/>
        </w:rPr>
        <w:t xml:space="preserve"> был проведён на выборке из 732 студентов колледжа (374 женщины и 358 мужчин) с использованием косоугольного вращения, позволявшего факторам коррелировать между собой. Анализ выявил четыре фактора с собственными значениями выше 1, которые вместе объясняли 49% общей дисперсии. Пункты и факторные нагрузки приведены в таблице 1, наряду с коэффициентами внутренней согласованности шкал. Хотя шкалы кратки, три из четырёх имеют вполне приемлемую </w:t>
      </w:r>
      <w:r>
        <w:rPr>
          <w:rFonts w:eastAsia="Times New Roman"/>
        </w:rPr>
        <w:t>α</w:t>
      </w:r>
      <w:r w:rsidRPr="00976413">
        <w:rPr>
          <w:rFonts w:eastAsia="Times New Roman"/>
          <w:lang w:val="ru-RU"/>
        </w:rPr>
        <w:t>-</w:t>
      </w:r>
      <w:r w:rsidRPr="00976413">
        <w:rPr>
          <w:rFonts w:eastAsia="Times New Roman"/>
          <w:lang w:val="ru-RU"/>
        </w:rPr>
        <w:lastRenderedPageBreak/>
        <w:t xml:space="preserve">надёжность; </w:t>
      </w:r>
      <w:r>
        <w:rPr>
          <w:rFonts w:eastAsia="Times New Roman"/>
        </w:rPr>
        <w:t>α</w:t>
      </w:r>
      <w:r w:rsidRPr="00976413">
        <w:rPr>
          <w:rFonts w:eastAsia="Times New Roman"/>
          <w:lang w:val="ru-RU"/>
        </w:rPr>
        <w:t xml:space="preserve"> для </w:t>
      </w:r>
      <w:r>
        <w:rPr>
          <w:rFonts w:eastAsia="Times New Roman"/>
        </w:rPr>
        <w:t>Fun</w:t>
      </w:r>
      <w:r w:rsidRPr="00976413">
        <w:rPr>
          <w:rFonts w:eastAsia="Times New Roman"/>
          <w:lang w:val="ru-RU"/>
        </w:rPr>
        <w:t xml:space="preserve"> </w:t>
      </w:r>
      <w:r>
        <w:rPr>
          <w:rFonts w:eastAsia="Times New Roman"/>
        </w:rPr>
        <w:t>Seeking</w:t>
      </w:r>
      <w:r w:rsidRPr="00976413">
        <w:rPr>
          <w:rFonts w:eastAsia="Times New Roman"/>
          <w:lang w:val="ru-RU"/>
        </w:rPr>
        <w:t xml:space="preserve"> была несколько ниже. Средние значения и стандартные отклонения четырёх шкал также приведены в таблице 1. В этой большой выборке были выявлены два половых различия в средних значениях: показатели </w:t>
      </w:r>
      <w:r>
        <w:rPr>
          <w:rFonts w:eastAsia="Times New Roman"/>
        </w:rPr>
        <w:t>BIS</w:t>
      </w:r>
      <w:r w:rsidRPr="00976413">
        <w:rPr>
          <w:rFonts w:eastAsia="Times New Roman"/>
          <w:lang w:val="ru-RU"/>
        </w:rPr>
        <w:t xml:space="preserve"> у мужчин были ниже (</w:t>
      </w:r>
      <w:r>
        <w:rPr>
          <w:rFonts w:eastAsia="Times New Roman"/>
        </w:rPr>
        <w:t>M</w:t>
      </w:r>
      <w:r w:rsidRPr="00976413">
        <w:rPr>
          <w:rFonts w:eastAsia="Times New Roman"/>
          <w:lang w:val="ru-RU"/>
        </w:rPr>
        <w:t xml:space="preserve"> = 18.84), чем у женщин (</w:t>
      </w:r>
      <w:r>
        <w:rPr>
          <w:rFonts w:eastAsia="Times New Roman"/>
        </w:rPr>
        <w:t>M</w:t>
      </w:r>
      <w:r w:rsidRPr="00976413">
        <w:rPr>
          <w:rFonts w:eastAsia="Times New Roman"/>
          <w:lang w:val="ru-RU"/>
        </w:rPr>
        <w:t xml:space="preserve"> = 21.09), как и показатели </w:t>
      </w:r>
      <w:r>
        <w:rPr>
          <w:rFonts w:eastAsia="Times New Roman"/>
        </w:rPr>
        <w:t>Reward</w:t>
      </w:r>
      <w:r w:rsidRPr="00976413">
        <w:rPr>
          <w:rFonts w:eastAsia="Times New Roman"/>
          <w:lang w:val="ru-RU"/>
        </w:rPr>
        <w:t xml:space="preserve"> </w:t>
      </w:r>
      <w:r>
        <w:rPr>
          <w:rFonts w:eastAsia="Times New Roman"/>
        </w:rPr>
        <w:t>Responsiveness</w:t>
      </w:r>
      <w:r w:rsidRPr="00976413">
        <w:rPr>
          <w:rFonts w:eastAsia="Times New Roman"/>
          <w:lang w:val="ru-RU"/>
        </w:rPr>
        <w:t xml:space="preserve"> (</w:t>
      </w:r>
      <w:r>
        <w:rPr>
          <w:rFonts w:eastAsia="Times New Roman"/>
        </w:rPr>
        <w:t>M</w:t>
      </w:r>
      <w:r w:rsidRPr="00976413">
        <w:rPr>
          <w:rFonts w:eastAsia="Times New Roman"/>
          <w:lang w:val="ru-RU"/>
        </w:rPr>
        <w:t xml:space="preserve"> = 17.27 у мужчин и </w:t>
      </w:r>
      <w:r>
        <w:rPr>
          <w:rFonts w:eastAsia="Times New Roman"/>
        </w:rPr>
        <w:t>M</w:t>
      </w:r>
      <w:r w:rsidRPr="00976413">
        <w:rPr>
          <w:rFonts w:eastAsia="Times New Roman"/>
          <w:lang w:val="ru-RU"/>
        </w:rPr>
        <w:t xml:space="preserve"> = 17.90 у женщин).</w:t>
      </w:r>
    </w:p>
    <w:p w14:paraId="0FBC3D1F" w14:textId="77777777" w:rsidR="00046A16" w:rsidRPr="00976413" w:rsidRDefault="00000000">
      <w:pPr>
        <w:spacing w:after="120"/>
        <w:ind w:firstLine="425"/>
        <w:rPr>
          <w:lang w:val="ru-RU"/>
        </w:rPr>
      </w:pPr>
      <w:r w:rsidRPr="00976413">
        <w:rPr>
          <w:rFonts w:eastAsia="Times New Roman"/>
          <w:lang w:val="ru-RU"/>
        </w:rPr>
        <w:t xml:space="preserve">С точки зрения теории чувствительность физиологических систем </w:t>
      </w:r>
      <w:r>
        <w:rPr>
          <w:rFonts w:eastAsia="Times New Roman"/>
        </w:rPr>
        <w:t>BIS</w:t>
      </w:r>
      <w:r w:rsidRPr="00976413">
        <w:rPr>
          <w:rFonts w:eastAsia="Times New Roman"/>
          <w:lang w:val="ru-RU"/>
        </w:rPr>
        <w:t xml:space="preserve"> и </w:t>
      </w:r>
      <w:r>
        <w:rPr>
          <w:rFonts w:eastAsia="Times New Roman"/>
        </w:rPr>
        <w:t>BAS</w:t>
      </w:r>
      <w:r w:rsidRPr="00976413">
        <w:rPr>
          <w:rFonts w:eastAsia="Times New Roman"/>
          <w:lang w:val="ru-RU"/>
        </w:rPr>
        <w:t xml:space="preserve"> должна быть независимой. В соответствии с этим предположением шкала </w:t>
      </w:r>
      <w:r>
        <w:rPr>
          <w:rFonts w:eastAsia="Times New Roman"/>
        </w:rPr>
        <w:t>BIS</w:t>
      </w:r>
      <w:r w:rsidRPr="00976413">
        <w:rPr>
          <w:rFonts w:eastAsia="Times New Roman"/>
          <w:lang w:val="ru-RU"/>
        </w:rPr>
        <w:t xml:space="preserve"> в данной выборке была относительно независимой от подшкал </w:t>
      </w:r>
      <w:r>
        <w:rPr>
          <w:rFonts w:eastAsia="Times New Roman"/>
        </w:rPr>
        <w:t>BAS</w:t>
      </w:r>
      <w:r w:rsidRPr="00976413">
        <w:rPr>
          <w:rFonts w:eastAsia="Times New Roman"/>
          <w:lang w:val="ru-RU"/>
        </w:rPr>
        <w:t xml:space="preserve">, хотя степень независимости различалась по подшкалам. Корреляции шкалы </w:t>
      </w:r>
      <w:r>
        <w:rPr>
          <w:rFonts w:eastAsia="Times New Roman"/>
        </w:rPr>
        <w:t>BIS</w:t>
      </w:r>
      <w:r w:rsidRPr="00976413">
        <w:rPr>
          <w:rFonts w:eastAsia="Times New Roman"/>
          <w:lang w:val="ru-RU"/>
        </w:rPr>
        <w:t xml:space="preserve"> составили -.12 с </w:t>
      </w:r>
      <w:r>
        <w:rPr>
          <w:rFonts w:eastAsia="Times New Roman"/>
        </w:rPr>
        <w:t>Drive</w:t>
      </w:r>
      <w:r w:rsidRPr="00976413">
        <w:rPr>
          <w:rFonts w:eastAsia="Times New Roman"/>
          <w:lang w:val="ru-RU"/>
        </w:rPr>
        <w:t xml:space="preserve">, .28 с </w:t>
      </w:r>
      <w:r>
        <w:rPr>
          <w:rFonts w:eastAsia="Times New Roman"/>
        </w:rPr>
        <w:t>Reward</w:t>
      </w:r>
      <w:r w:rsidRPr="00976413">
        <w:rPr>
          <w:rFonts w:eastAsia="Times New Roman"/>
          <w:lang w:val="ru-RU"/>
        </w:rPr>
        <w:t xml:space="preserve"> </w:t>
      </w:r>
      <w:r>
        <w:rPr>
          <w:rFonts w:eastAsia="Times New Roman"/>
        </w:rPr>
        <w:t>Responsiveness</w:t>
      </w:r>
      <w:r w:rsidRPr="00976413">
        <w:rPr>
          <w:rFonts w:eastAsia="Times New Roman"/>
          <w:lang w:val="ru-RU"/>
        </w:rPr>
        <w:t xml:space="preserve"> и -.08 с </w:t>
      </w:r>
      <w:r>
        <w:rPr>
          <w:rFonts w:eastAsia="Times New Roman"/>
        </w:rPr>
        <w:t>Fun</w:t>
      </w:r>
      <w:r w:rsidRPr="00976413">
        <w:rPr>
          <w:rFonts w:eastAsia="Times New Roman"/>
          <w:lang w:val="ru-RU"/>
        </w:rPr>
        <w:t xml:space="preserve"> </w:t>
      </w:r>
      <w:r>
        <w:rPr>
          <w:rFonts w:eastAsia="Times New Roman"/>
        </w:rPr>
        <w:t>Seeking</w:t>
      </w:r>
      <w:r w:rsidRPr="00976413">
        <w:rPr>
          <w:rFonts w:eastAsia="Times New Roman"/>
          <w:lang w:val="ru-RU"/>
        </w:rPr>
        <w:t xml:space="preserve">. В соответствии с их общими концептуальными основаниями три последние шкалы были более тесно связаны друг с другом, хотя и не так сильно, как можно было бы ожидать. </w:t>
      </w:r>
      <w:r>
        <w:rPr>
          <w:rFonts w:eastAsia="Times New Roman"/>
        </w:rPr>
        <w:t xml:space="preserve">Корреляция Drive с Reward Responsiveness составила .34, а с Fun Seeking — .41. </w:t>
      </w:r>
      <w:r w:rsidRPr="00976413">
        <w:rPr>
          <w:rFonts w:eastAsia="Times New Roman"/>
          <w:lang w:val="ru-RU"/>
        </w:rPr>
        <w:t xml:space="preserve">Корреляция </w:t>
      </w:r>
      <w:r>
        <w:rPr>
          <w:rFonts w:eastAsia="Times New Roman"/>
        </w:rPr>
        <w:t>Reward</w:t>
      </w:r>
      <w:r w:rsidRPr="00976413">
        <w:rPr>
          <w:rFonts w:eastAsia="Times New Roman"/>
          <w:lang w:val="ru-RU"/>
        </w:rPr>
        <w:t xml:space="preserve"> </w:t>
      </w:r>
      <w:r>
        <w:rPr>
          <w:rFonts w:eastAsia="Times New Roman"/>
        </w:rPr>
        <w:t>Responsiveness</w:t>
      </w:r>
      <w:r w:rsidRPr="00976413">
        <w:rPr>
          <w:rFonts w:eastAsia="Times New Roman"/>
          <w:lang w:val="ru-RU"/>
        </w:rPr>
        <w:t xml:space="preserve"> с </w:t>
      </w:r>
      <w:r>
        <w:rPr>
          <w:rFonts w:eastAsia="Times New Roman"/>
        </w:rPr>
        <w:t>Fun</w:t>
      </w:r>
      <w:r w:rsidRPr="00976413">
        <w:rPr>
          <w:rFonts w:eastAsia="Times New Roman"/>
          <w:lang w:val="ru-RU"/>
        </w:rPr>
        <w:t xml:space="preserve"> </w:t>
      </w:r>
      <w:r>
        <w:rPr>
          <w:rFonts w:eastAsia="Times New Roman"/>
        </w:rPr>
        <w:t>Seeking</w:t>
      </w:r>
      <w:r w:rsidRPr="00976413">
        <w:rPr>
          <w:rFonts w:eastAsia="Times New Roman"/>
          <w:lang w:val="ru-RU"/>
        </w:rPr>
        <w:t xml:space="preserve"> составила .36. Однако факторный анализ суммарных баллов по шкалам подтвердил, что все три шкалы </w:t>
      </w:r>
      <w:r>
        <w:rPr>
          <w:rFonts w:eastAsia="Times New Roman"/>
        </w:rPr>
        <w:t>BAS</w:t>
      </w:r>
      <w:r w:rsidRPr="00976413">
        <w:rPr>
          <w:rFonts w:eastAsia="Times New Roman"/>
          <w:lang w:val="ru-RU"/>
        </w:rPr>
        <w:t xml:space="preserve"> сильно загружались на один фактор второго порядка (все выше .75 в невращённой факторной матрице), тогда как шкала </w:t>
      </w:r>
      <w:r>
        <w:rPr>
          <w:rFonts w:eastAsia="Times New Roman"/>
        </w:rPr>
        <w:t>BIS</w:t>
      </w:r>
      <w:r w:rsidRPr="00976413">
        <w:rPr>
          <w:rFonts w:eastAsia="Times New Roman"/>
          <w:lang w:val="ru-RU"/>
        </w:rPr>
        <w:t xml:space="preserve"> сильно загружалась на второй фактор (.93). Для оценки надёжности во времени выборка из 113 испытуемых была протестирована повторно примерно через 8 недель после первоначального тестирования. Коэффициенты тест-ретест составили .66 для </w:t>
      </w:r>
      <w:r>
        <w:rPr>
          <w:rFonts w:eastAsia="Times New Roman"/>
        </w:rPr>
        <w:t>BIS</w:t>
      </w:r>
      <w:r w:rsidRPr="00976413">
        <w:rPr>
          <w:rFonts w:eastAsia="Times New Roman"/>
          <w:lang w:val="ru-RU"/>
        </w:rPr>
        <w:t xml:space="preserve">, .66 для </w:t>
      </w:r>
      <w:r>
        <w:rPr>
          <w:rFonts w:eastAsia="Times New Roman"/>
        </w:rPr>
        <w:t>Drive</w:t>
      </w:r>
      <w:r w:rsidRPr="00976413">
        <w:rPr>
          <w:rFonts w:eastAsia="Times New Roman"/>
          <w:lang w:val="ru-RU"/>
        </w:rPr>
        <w:t xml:space="preserve">, .59 для </w:t>
      </w:r>
      <w:r>
        <w:rPr>
          <w:rFonts w:eastAsia="Times New Roman"/>
        </w:rPr>
        <w:t>Reward</w:t>
      </w:r>
      <w:r w:rsidRPr="00976413">
        <w:rPr>
          <w:rFonts w:eastAsia="Times New Roman"/>
          <w:lang w:val="ru-RU"/>
        </w:rPr>
        <w:t xml:space="preserve"> </w:t>
      </w:r>
      <w:r>
        <w:rPr>
          <w:rFonts w:eastAsia="Times New Roman"/>
        </w:rPr>
        <w:t>Responsiveness</w:t>
      </w:r>
      <w:r w:rsidRPr="00976413">
        <w:rPr>
          <w:rFonts w:eastAsia="Times New Roman"/>
          <w:lang w:val="ru-RU"/>
        </w:rPr>
        <w:t xml:space="preserve"> и .69 для </w:t>
      </w:r>
      <w:r>
        <w:rPr>
          <w:rFonts w:eastAsia="Times New Roman"/>
        </w:rPr>
        <w:t>Fun</w:t>
      </w:r>
      <w:r w:rsidRPr="00976413">
        <w:rPr>
          <w:rFonts w:eastAsia="Times New Roman"/>
          <w:lang w:val="ru-RU"/>
        </w:rPr>
        <w:t xml:space="preserve"> </w:t>
      </w:r>
      <w:r>
        <w:rPr>
          <w:rFonts w:eastAsia="Times New Roman"/>
        </w:rPr>
        <w:t>Seeking</w:t>
      </w:r>
      <w:r w:rsidRPr="00976413">
        <w:rPr>
          <w:rFonts w:eastAsia="Times New Roman"/>
          <w:lang w:val="ru-RU"/>
        </w:rPr>
        <w:t>.</w:t>
      </w:r>
    </w:p>
    <w:p w14:paraId="438175E6" w14:textId="77777777" w:rsidR="00046A16" w:rsidRPr="00976413" w:rsidRDefault="00000000">
      <w:pPr>
        <w:spacing w:after="60"/>
        <w:rPr>
          <w:lang w:val="ru-RU"/>
        </w:rPr>
      </w:pPr>
      <w:r w:rsidRPr="00976413">
        <w:rPr>
          <w:rFonts w:eastAsia="Times New Roman"/>
          <w:b/>
          <w:sz w:val="20"/>
          <w:lang w:val="ru-RU"/>
        </w:rPr>
        <w:t xml:space="preserve">Таблица 1. Шкалы </w:t>
      </w:r>
      <w:r>
        <w:rPr>
          <w:rFonts w:eastAsia="Times New Roman"/>
          <w:b/>
          <w:sz w:val="20"/>
        </w:rPr>
        <w:t>BIS</w:t>
      </w:r>
      <w:r w:rsidRPr="00976413">
        <w:rPr>
          <w:rFonts w:eastAsia="Times New Roman"/>
          <w:b/>
          <w:sz w:val="20"/>
          <w:lang w:val="ru-RU"/>
        </w:rPr>
        <w:t>/</w:t>
      </w:r>
      <w:r>
        <w:rPr>
          <w:rFonts w:eastAsia="Times New Roman"/>
          <w:b/>
          <w:sz w:val="20"/>
        </w:rPr>
        <w:t>BAS</w:t>
      </w:r>
      <w:r w:rsidRPr="00976413">
        <w:rPr>
          <w:rFonts w:eastAsia="Times New Roman"/>
          <w:b/>
          <w:sz w:val="20"/>
          <w:lang w:val="ru-RU"/>
        </w:rPr>
        <w:t xml:space="preserve">: пункты, </w:t>
      </w:r>
      <w:r>
        <w:rPr>
          <w:rFonts w:eastAsia="Times New Roman"/>
          <w:b/>
          <w:sz w:val="20"/>
        </w:rPr>
        <w:t>α</w:t>
      </w:r>
      <w:r w:rsidRPr="00976413">
        <w:rPr>
          <w:rFonts w:eastAsia="Times New Roman"/>
          <w:b/>
          <w:sz w:val="20"/>
          <w:lang w:val="ru-RU"/>
        </w:rPr>
        <w:t>-надёжность, средние, стандартные отклонения и факторные нагрузки</w:t>
      </w:r>
    </w:p>
    <w:tbl>
      <w:tblPr>
        <w:tblStyle w:val="aff0"/>
        <w:tblW w:w="0" w:type="auto"/>
        <w:jc w:val="center"/>
        <w:tblLayout w:type="fixed"/>
        <w:tblLook w:val="04A0" w:firstRow="1" w:lastRow="0" w:firstColumn="1" w:lastColumn="0" w:noHBand="0" w:noVBand="1"/>
      </w:tblPr>
      <w:tblGrid>
        <w:gridCol w:w="5256"/>
        <w:gridCol w:w="605"/>
        <w:gridCol w:w="691"/>
        <w:gridCol w:w="691"/>
        <w:gridCol w:w="490"/>
        <w:gridCol w:w="490"/>
        <w:gridCol w:w="490"/>
        <w:gridCol w:w="490"/>
      </w:tblGrid>
      <w:tr w:rsidR="00046A16" w14:paraId="4BE01CBD" w14:textId="77777777">
        <w:trPr>
          <w:jc w:val="center"/>
        </w:trPr>
        <w:tc>
          <w:tcPr>
            <w:tcW w:w="5256" w:type="dxa"/>
            <w:tcMar>
              <w:top w:w="80" w:type="dxa"/>
              <w:left w:w="100" w:type="dxa"/>
              <w:bottom w:w="80" w:type="dxa"/>
              <w:right w:w="100" w:type="dxa"/>
            </w:tcMar>
            <w:vAlign w:val="center"/>
          </w:tcPr>
          <w:p w14:paraId="5894D5C4" w14:textId="77777777" w:rsidR="00046A16" w:rsidRDefault="00000000">
            <w:pPr>
              <w:jc w:val="center"/>
            </w:pPr>
            <w:r>
              <w:rPr>
                <w:rFonts w:eastAsia="Times New Roman"/>
                <w:sz w:val="18"/>
              </w:rPr>
              <w:t>Шкала / пункт</w:t>
            </w:r>
          </w:p>
        </w:tc>
        <w:tc>
          <w:tcPr>
            <w:tcW w:w="605" w:type="dxa"/>
            <w:tcMar>
              <w:top w:w="80" w:type="dxa"/>
              <w:left w:w="100" w:type="dxa"/>
              <w:bottom w:w="80" w:type="dxa"/>
              <w:right w:w="100" w:type="dxa"/>
            </w:tcMar>
            <w:vAlign w:val="center"/>
          </w:tcPr>
          <w:p w14:paraId="60D9988B" w14:textId="77777777" w:rsidR="00046A16" w:rsidRDefault="00000000">
            <w:pPr>
              <w:jc w:val="center"/>
            </w:pPr>
            <w:r>
              <w:rPr>
                <w:rFonts w:eastAsia="Times New Roman"/>
                <w:sz w:val="18"/>
              </w:rPr>
              <w:t>α</w:t>
            </w:r>
          </w:p>
        </w:tc>
        <w:tc>
          <w:tcPr>
            <w:tcW w:w="691" w:type="dxa"/>
            <w:tcMar>
              <w:top w:w="80" w:type="dxa"/>
              <w:left w:w="100" w:type="dxa"/>
              <w:bottom w:w="80" w:type="dxa"/>
              <w:right w:w="100" w:type="dxa"/>
            </w:tcMar>
            <w:vAlign w:val="center"/>
          </w:tcPr>
          <w:p w14:paraId="16BDEC42" w14:textId="77777777" w:rsidR="00046A16" w:rsidRDefault="00000000">
            <w:pPr>
              <w:jc w:val="center"/>
            </w:pPr>
            <w:r>
              <w:rPr>
                <w:rFonts w:eastAsia="Times New Roman"/>
                <w:sz w:val="18"/>
              </w:rPr>
              <w:t>M</w:t>
            </w:r>
          </w:p>
        </w:tc>
        <w:tc>
          <w:tcPr>
            <w:tcW w:w="691" w:type="dxa"/>
            <w:tcMar>
              <w:top w:w="80" w:type="dxa"/>
              <w:left w:w="100" w:type="dxa"/>
              <w:bottom w:w="80" w:type="dxa"/>
              <w:right w:w="100" w:type="dxa"/>
            </w:tcMar>
            <w:vAlign w:val="center"/>
          </w:tcPr>
          <w:p w14:paraId="0F1D58B3" w14:textId="77777777" w:rsidR="00046A16" w:rsidRDefault="00000000">
            <w:pPr>
              <w:jc w:val="center"/>
            </w:pPr>
            <w:r>
              <w:rPr>
                <w:rFonts w:eastAsia="Times New Roman"/>
                <w:sz w:val="18"/>
              </w:rPr>
              <w:t>SD</w:t>
            </w:r>
          </w:p>
        </w:tc>
        <w:tc>
          <w:tcPr>
            <w:tcW w:w="490" w:type="dxa"/>
            <w:tcMar>
              <w:top w:w="80" w:type="dxa"/>
              <w:left w:w="100" w:type="dxa"/>
              <w:bottom w:w="80" w:type="dxa"/>
              <w:right w:w="100" w:type="dxa"/>
            </w:tcMar>
            <w:vAlign w:val="center"/>
          </w:tcPr>
          <w:p w14:paraId="73E091C2" w14:textId="77777777" w:rsidR="00046A16" w:rsidRDefault="00000000">
            <w:pPr>
              <w:jc w:val="center"/>
            </w:pPr>
            <w:r>
              <w:rPr>
                <w:rFonts w:eastAsia="Times New Roman"/>
                <w:sz w:val="18"/>
              </w:rPr>
              <w:t>1</w:t>
            </w:r>
          </w:p>
        </w:tc>
        <w:tc>
          <w:tcPr>
            <w:tcW w:w="490" w:type="dxa"/>
            <w:tcMar>
              <w:top w:w="80" w:type="dxa"/>
              <w:left w:w="100" w:type="dxa"/>
              <w:bottom w:w="80" w:type="dxa"/>
              <w:right w:w="100" w:type="dxa"/>
            </w:tcMar>
            <w:vAlign w:val="center"/>
          </w:tcPr>
          <w:p w14:paraId="0944AB4D" w14:textId="77777777" w:rsidR="00046A16" w:rsidRDefault="00000000">
            <w:pPr>
              <w:jc w:val="center"/>
            </w:pPr>
            <w:r>
              <w:rPr>
                <w:rFonts w:eastAsia="Times New Roman"/>
                <w:sz w:val="18"/>
              </w:rPr>
              <w:t>2</w:t>
            </w:r>
          </w:p>
        </w:tc>
        <w:tc>
          <w:tcPr>
            <w:tcW w:w="490" w:type="dxa"/>
            <w:tcMar>
              <w:top w:w="80" w:type="dxa"/>
              <w:left w:w="100" w:type="dxa"/>
              <w:bottom w:w="80" w:type="dxa"/>
              <w:right w:w="100" w:type="dxa"/>
            </w:tcMar>
            <w:vAlign w:val="center"/>
          </w:tcPr>
          <w:p w14:paraId="2A6C6B23" w14:textId="77777777" w:rsidR="00046A16" w:rsidRDefault="00000000">
            <w:pPr>
              <w:jc w:val="center"/>
            </w:pPr>
            <w:r>
              <w:rPr>
                <w:rFonts w:eastAsia="Times New Roman"/>
                <w:sz w:val="18"/>
              </w:rPr>
              <w:t>3</w:t>
            </w:r>
          </w:p>
        </w:tc>
        <w:tc>
          <w:tcPr>
            <w:tcW w:w="490" w:type="dxa"/>
            <w:tcMar>
              <w:top w:w="80" w:type="dxa"/>
              <w:left w:w="100" w:type="dxa"/>
              <w:bottom w:w="80" w:type="dxa"/>
              <w:right w:w="100" w:type="dxa"/>
            </w:tcMar>
            <w:vAlign w:val="center"/>
          </w:tcPr>
          <w:p w14:paraId="1C56E01B" w14:textId="77777777" w:rsidR="00046A16" w:rsidRDefault="00000000">
            <w:pPr>
              <w:jc w:val="center"/>
            </w:pPr>
            <w:r>
              <w:rPr>
                <w:rFonts w:eastAsia="Times New Roman"/>
                <w:sz w:val="18"/>
              </w:rPr>
              <w:t>4</w:t>
            </w:r>
          </w:p>
        </w:tc>
      </w:tr>
      <w:tr w:rsidR="00046A16" w14:paraId="5D4DCE37" w14:textId="77777777">
        <w:trPr>
          <w:jc w:val="center"/>
        </w:trPr>
        <w:tc>
          <w:tcPr>
            <w:tcW w:w="5256" w:type="dxa"/>
            <w:tcMar>
              <w:top w:w="80" w:type="dxa"/>
              <w:left w:w="100" w:type="dxa"/>
              <w:bottom w:w="80" w:type="dxa"/>
              <w:right w:w="100" w:type="dxa"/>
            </w:tcMar>
            <w:vAlign w:val="center"/>
          </w:tcPr>
          <w:p w14:paraId="6FBB4996" w14:textId="77777777" w:rsidR="00046A16" w:rsidRDefault="00000000">
            <w:r>
              <w:rPr>
                <w:rFonts w:eastAsia="Times New Roman"/>
                <w:sz w:val="18"/>
              </w:rPr>
              <w:t>1. BIS</w:t>
            </w:r>
          </w:p>
        </w:tc>
        <w:tc>
          <w:tcPr>
            <w:tcW w:w="605" w:type="dxa"/>
            <w:tcMar>
              <w:top w:w="80" w:type="dxa"/>
              <w:left w:w="100" w:type="dxa"/>
              <w:bottom w:w="80" w:type="dxa"/>
              <w:right w:w="100" w:type="dxa"/>
            </w:tcMar>
            <w:vAlign w:val="center"/>
          </w:tcPr>
          <w:p w14:paraId="7F02F1E7" w14:textId="77777777" w:rsidR="00046A16" w:rsidRDefault="00000000">
            <w:pPr>
              <w:jc w:val="center"/>
            </w:pPr>
            <w:r>
              <w:rPr>
                <w:rFonts w:eastAsia="Times New Roman"/>
                <w:sz w:val="18"/>
              </w:rPr>
              <w:t>.74</w:t>
            </w:r>
          </w:p>
        </w:tc>
        <w:tc>
          <w:tcPr>
            <w:tcW w:w="691" w:type="dxa"/>
            <w:tcMar>
              <w:top w:w="80" w:type="dxa"/>
              <w:left w:w="100" w:type="dxa"/>
              <w:bottom w:w="80" w:type="dxa"/>
              <w:right w:w="100" w:type="dxa"/>
            </w:tcMar>
            <w:vAlign w:val="center"/>
          </w:tcPr>
          <w:p w14:paraId="2F073935" w14:textId="77777777" w:rsidR="00046A16" w:rsidRDefault="00000000">
            <w:pPr>
              <w:jc w:val="center"/>
            </w:pPr>
            <w:r>
              <w:rPr>
                <w:rFonts w:eastAsia="Times New Roman"/>
                <w:sz w:val="18"/>
              </w:rPr>
              <w:t>19.99</w:t>
            </w:r>
          </w:p>
        </w:tc>
        <w:tc>
          <w:tcPr>
            <w:tcW w:w="691" w:type="dxa"/>
            <w:tcMar>
              <w:top w:w="80" w:type="dxa"/>
              <w:left w:w="100" w:type="dxa"/>
              <w:bottom w:w="80" w:type="dxa"/>
              <w:right w:w="100" w:type="dxa"/>
            </w:tcMar>
            <w:vAlign w:val="center"/>
          </w:tcPr>
          <w:p w14:paraId="432A7DB2" w14:textId="77777777" w:rsidR="00046A16" w:rsidRDefault="00000000">
            <w:pPr>
              <w:jc w:val="center"/>
            </w:pPr>
            <w:r>
              <w:rPr>
                <w:rFonts w:eastAsia="Times New Roman"/>
                <w:sz w:val="18"/>
              </w:rPr>
              <w:t>3.79</w:t>
            </w:r>
          </w:p>
        </w:tc>
        <w:tc>
          <w:tcPr>
            <w:tcW w:w="490" w:type="dxa"/>
            <w:tcMar>
              <w:top w:w="80" w:type="dxa"/>
              <w:left w:w="100" w:type="dxa"/>
              <w:bottom w:w="80" w:type="dxa"/>
              <w:right w:w="100" w:type="dxa"/>
            </w:tcMar>
            <w:vAlign w:val="center"/>
          </w:tcPr>
          <w:p w14:paraId="5024EE87" w14:textId="77777777" w:rsidR="00046A16" w:rsidRDefault="00046A16">
            <w:pPr>
              <w:jc w:val="center"/>
            </w:pPr>
          </w:p>
        </w:tc>
        <w:tc>
          <w:tcPr>
            <w:tcW w:w="490" w:type="dxa"/>
            <w:tcMar>
              <w:top w:w="80" w:type="dxa"/>
              <w:left w:w="100" w:type="dxa"/>
              <w:bottom w:w="80" w:type="dxa"/>
              <w:right w:w="100" w:type="dxa"/>
            </w:tcMar>
            <w:vAlign w:val="center"/>
          </w:tcPr>
          <w:p w14:paraId="33DF9B38" w14:textId="77777777" w:rsidR="00046A16" w:rsidRDefault="00046A16">
            <w:pPr>
              <w:jc w:val="center"/>
            </w:pPr>
          </w:p>
        </w:tc>
        <w:tc>
          <w:tcPr>
            <w:tcW w:w="490" w:type="dxa"/>
            <w:tcMar>
              <w:top w:w="80" w:type="dxa"/>
              <w:left w:w="100" w:type="dxa"/>
              <w:bottom w:w="80" w:type="dxa"/>
              <w:right w:w="100" w:type="dxa"/>
            </w:tcMar>
            <w:vAlign w:val="center"/>
          </w:tcPr>
          <w:p w14:paraId="24527595" w14:textId="77777777" w:rsidR="00046A16" w:rsidRDefault="00046A16">
            <w:pPr>
              <w:jc w:val="center"/>
            </w:pPr>
          </w:p>
        </w:tc>
        <w:tc>
          <w:tcPr>
            <w:tcW w:w="490" w:type="dxa"/>
            <w:tcMar>
              <w:top w:w="80" w:type="dxa"/>
              <w:left w:w="100" w:type="dxa"/>
              <w:bottom w:w="80" w:type="dxa"/>
              <w:right w:w="100" w:type="dxa"/>
            </w:tcMar>
            <w:vAlign w:val="center"/>
          </w:tcPr>
          <w:p w14:paraId="0A759E7D" w14:textId="77777777" w:rsidR="00046A16" w:rsidRDefault="00046A16">
            <w:pPr>
              <w:jc w:val="center"/>
            </w:pPr>
          </w:p>
        </w:tc>
      </w:tr>
      <w:tr w:rsidR="00046A16" w14:paraId="2624137B" w14:textId="77777777">
        <w:trPr>
          <w:jc w:val="center"/>
        </w:trPr>
        <w:tc>
          <w:tcPr>
            <w:tcW w:w="5256" w:type="dxa"/>
            <w:tcMar>
              <w:top w:w="80" w:type="dxa"/>
              <w:left w:w="100" w:type="dxa"/>
              <w:bottom w:w="80" w:type="dxa"/>
              <w:right w:w="100" w:type="dxa"/>
            </w:tcMar>
            <w:vAlign w:val="center"/>
          </w:tcPr>
          <w:p w14:paraId="0CED05A6" w14:textId="77777777" w:rsidR="00046A16" w:rsidRPr="00976413" w:rsidRDefault="00000000">
            <w:pPr>
              <w:rPr>
                <w:lang w:val="ru-RU"/>
              </w:rPr>
            </w:pPr>
            <w:r w:rsidRPr="00976413">
              <w:rPr>
                <w:rFonts w:eastAsia="Times New Roman"/>
                <w:sz w:val="18"/>
                <w:lang w:val="ru-RU"/>
              </w:rPr>
              <w:t>Если я думаю, что вот-вот произойдёт что-то неприятное, я обычно сильно «завожусь».</w:t>
            </w:r>
          </w:p>
        </w:tc>
        <w:tc>
          <w:tcPr>
            <w:tcW w:w="605" w:type="dxa"/>
            <w:tcMar>
              <w:top w:w="80" w:type="dxa"/>
              <w:left w:w="100" w:type="dxa"/>
              <w:bottom w:w="80" w:type="dxa"/>
              <w:right w:w="100" w:type="dxa"/>
            </w:tcMar>
            <w:vAlign w:val="center"/>
          </w:tcPr>
          <w:p w14:paraId="7BFE79D5"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6C94D9FC"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257B9142"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10805C6F" w14:textId="77777777" w:rsidR="00046A16" w:rsidRDefault="00000000">
            <w:pPr>
              <w:jc w:val="center"/>
            </w:pPr>
            <w:r>
              <w:rPr>
                <w:rFonts w:eastAsia="Times New Roman"/>
                <w:sz w:val="18"/>
              </w:rPr>
              <w:t>.72</w:t>
            </w:r>
          </w:p>
        </w:tc>
        <w:tc>
          <w:tcPr>
            <w:tcW w:w="490" w:type="dxa"/>
            <w:tcMar>
              <w:top w:w="80" w:type="dxa"/>
              <w:left w:w="100" w:type="dxa"/>
              <w:bottom w:w="80" w:type="dxa"/>
              <w:right w:w="100" w:type="dxa"/>
            </w:tcMar>
            <w:vAlign w:val="center"/>
          </w:tcPr>
          <w:p w14:paraId="2766BE6E" w14:textId="77777777" w:rsidR="00046A16" w:rsidRDefault="00046A16">
            <w:pPr>
              <w:jc w:val="center"/>
            </w:pPr>
          </w:p>
        </w:tc>
        <w:tc>
          <w:tcPr>
            <w:tcW w:w="490" w:type="dxa"/>
            <w:tcMar>
              <w:top w:w="80" w:type="dxa"/>
              <w:left w:w="100" w:type="dxa"/>
              <w:bottom w:w="80" w:type="dxa"/>
              <w:right w:w="100" w:type="dxa"/>
            </w:tcMar>
            <w:vAlign w:val="center"/>
          </w:tcPr>
          <w:p w14:paraId="2BA44CF7" w14:textId="77777777" w:rsidR="00046A16" w:rsidRDefault="00046A16">
            <w:pPr>
              <w:jc w:val="center"/>
            </w:pPr>
          </w:p>
        </w:tc>
        <w:tc>
          <w:tcPr>
            <w:tcW w:w="490" w:type="dxa"/>
            <w:tcMar>
              <w:top w:w="80" w:type="dxa"/>
              <w:left w:w="100" w:type="dxa"/>
              <w:bottom w:w="80" w:type="dxa"/>
              <w:right w:w="100" w:type="dxa"/>
            </w:tcMar>
            <w:vAlign w:val="center"/>
          </w:tcPr>
          <w:p w14:paraId="592972C0" w14:textId="77777777" w:rsidR="00046A16" w:rsidRDefault="00046A16">
            <w:pPr>
              <w:jc w:val="center"/>
            </w:pPr>
          </w:p>
        </w:tc>
      </w:tr>
      <w:tr w:rsidR="00046A16" w14:paraId="711ED166" w14:textId="77777777">
        <w:trPr>
          <w:jc w:val="center"/>
        </w:trPr>
        <w:tc>
          <w:tcPr>
            <w:tcW w:w="5256" w:type="dxa"/>
            <w:tcMar>
              <w:top w:w="80" w:type="dxa"/>
              <w:left w:w="100" w:type="dxa"/>
              <w:bottom w:w="80" w:type="dxa"/>
              <w:right w:w="100" w:type="dxa"/>
            </w:tcMar>
            <w:vAlign w:val="center"/>
          </w:tcPr>
          <w:p w14:paraId="510C2675" w14:textId="77777777" w:rsidR="00046A16" w:rsidRPr="00976413" w:rsidRDefault="00000000">
            <w:pPr>
              <w:rPr>
                <w:lang w:val="ru-RU"/>
              </w:rPr>
            </w:pPr>
            <w:r w:rsidRPr="00976413">
              <w:rPr>
                <w:rFonts w:eastAsia="Times New Roman"/>
                <w:sz w:val="18"/>
                <w:lang w:val="ru-RU"/>
              </w:rPr>
              <w:t>Я переживаю из-за того, что могу допустить ошибки.</w:t>
            </w:r>
          </w:p>
        </w:tc>
        <w:tc>
          <w:tcPr>
            <w:tcW w:w="605" w:type="dxa"/>
            <w:tcMar>
              <w:top w:w="80" w:type="dxa"/>
              <w:left w:w="100" w:type="dxa"/>
              <w:bottom w:w="80" w:type="dxa"/>
              <w:right w:w="100" w:type="dxa"/>
            </w:tcMar>
            <w:vAlign w:val="center"/>
          </w:tcPr>
          <w:p w14:paraId="5A2C2900"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6B2DBE50"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54EAF0AF"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54203986" w14:textId="77777777" w:rsidR="00046A16" w:rsidRDefault="00000000">
            <w:pPr>
              <w:jc w:val="center"/>
            </w:pPr>
            <w:r>
              <w:rPr>
                <w:rFonts w:eastAsia="Times New Roman"/>
                <w:sz w:val="18"/>
              </w:rPr>
              <w:t>.70</w:t>
            </w:r>
          </w:p>
        </w:tc>
        <w:tc>
          <w:tcPr>
            <w:tcW w:w="490" w:type="dxa"/>
            <w:tcMar>
              <w:top w:w="80" w:type="dxa"/>
              <w:left w:w="100" w:type="dxa"/>
              <w:bottom w:w="80" w:type="dxa"/>
              <w:right w:w="100" w:type="dxa"/>
            </w:tcMar>
            <w:vAlign w:val="center"/>
          </w:tcPr>
          <w:p w14:paraId="734B9C3F" w14:textId="77777777" w:rsidR="00046A16" w:rsidRDefault="00046A16">
            <w:pPr>
              <w:jc w:val="center"/>
            </w:pPr>
          </w:p>
        </w:tc>
        <w:tc>
          <w:tcPr>
            <w:tcW w:w="490" w:type="dxa"/>
            <w:tcMar>
              <w:top w:w="80" w:type="dxa"/>
              <w:left w:w="100" w:type="dxa"/>
              <w:bottom w:w="80" w:type="dxa"/>
              <w:right w:w="100" w:type="dxa"/>
            </w:tcMar>
            <w:vAlign w:val="center"/>
          </w:tcPr>
          <w:p w14:paraId="36B62389" w14:textId="77777777" w:rsidR="00046A16" w:rsidRDefault="00046A16">
            <w:pPr>
              <w:jc w:val="center"/>
            </w:pPr>
          </w:p>
        </w:tc>
        <w:tc>
          <w:tcPr>
            <w:tcW w:w="490" w:type="dxa"/>
            <w:tcMar>
              <w:top w:w="80" w:type="dxa"/>
              <w:left w:w="100" w:type="dxa"/>
              <w:bottom w:w="80" w:type="dxa"/>
              <w:right w:w="100" w:type="dxa"/>
            </w:tcMar>
            <w:vAlign w:val="center"/>
          </w:tcPr>
          <w:p w14:paraId="047E01FC" w14:textId="77777777" w:rsidR="00046A16" w:rsidRDefault="00046A16">
            <w:pPr>
              <w:jc w:val="center"/>
            </w:pPr>
          </w:p>
        </w:tc>
      </w:tr>
      <w:tr w:rsidR="00046A16" w14:paraId="011A8DC9" w14:textId="77777777">
        <w:trPr>
          <w:jc w:val="center"/>
        </w:trPr>
        <w:tc>
          <w:tcPr>
            <w:tcW w:w="5256" w:type="dxa"/>
            <w:tcMar>
              <w:top w:w="80" w:type="dxa"/>
              <w:left w:w="100" w:type="dxa"/>
              <w:bottom w:w="80" w:type="dxa"/>
              <w:right w:w="100" w:type="dxa"/>
            </w:tcMar>
            <w:vAlign w:val="center"/>
          </w:tcPr>
          <w:p w14:paraId="46542061" w14:textId="77777777" w:rsidR="00046A16" w:rsidRPr="00976413" w:rsidRDefault="00000000">
            <w:pPr>
              <w:rPr>
                <w:lang w:val="ru-RU"/>
              </w:rPr>
            </w:pPr>
            <w:r w:rsidRPr="00976413">
              <w:rPr>
                <w:rFonts w:eastAsia="Times New Roman"/>
                <w:sz w:val="18"/>
                <w:lang w:val="ru-RU"/>
              </w:rPr>
              <w:t>Критика или выговор задевают меня довольно сильно.</w:t>
            </w:r>
          </w:p>
        </w:tc>
        <w:tc>
          <w:tcPr>
            <w:tcW w:w="605" w:type="dxa"/>
            <w:tcMar>
              <w:top w:w="80" w:type="dxa"/>
              <w:left w:w="100" w:type="dxa"/>
              <w:bottom w:w="80" w:type="dxa"/>
              <w:right w:w="100" w:type="dxa"/>
            </w:tcMar>
            <w:vAlign w:val="center"/>
          </w:tcPr>
          <w:p w14:paraId="246AF97D"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36F1F87E"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7BD6C992"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79FFD109" w14:textId="77777777" w:rsidR="00046A16" w:rsidRDefault="00000000">
            <w:pPr>
              <w:jc w:val="center"/>
            </w:pPr>
            <w:r>
              <w:rPr>
                <w:rFonts w:eastAsia="Times New Roman"/>
                <w:sz w:val="18"/>
              </w:rPr>
              <w:t>.68</w:t>
            </w:r>
          </w:p>
        </w:tc>
        <w:tc>
          <w:tcPr>
            <w:tcW w:w="490" w:type="dxa"/>
            <w:tcMar>
              <w:top w:w="80" w:type="dxa"/>
              <w:left w:w="100" w:type="dxa"/>
              <w:bottom w:w="80" w:type="dxa"/>
              <w:right w:w="100" w:type="dxa"/>
            </w:tcMar>
            <w:vAlign w:val="center"/>
          </w:tcPr>
          <w:p w14:paraId="66032ECB" w14:textId="77777777" w:rsidR="00046A16" w:rsidRDefault="00046A16">
            <w:pPr>
              <w:jc w:val="center"/>
            </w:pPr>
          </w:p>
        </w:tc>
        <w:tc>
          <w:tcPr>
            <w:tcW w:w="490" w:type="dxa"/>
            <w:tcMar>
              <w:top w:w="80" w:type="dxa"/>
              <w:left w:w="100" w:type="dxa"/>
              <w:bottom w:w="80" w:type="dxa"/>
              <w:right w:w="100" w:type="dxa"/>
            </w:tcMar>
            <w:vAlign w:val="center"/>
          </w:tcPr>
          <w:p w14:paraId="23270A93" w14:textId="77777777" w:rsidR="00046A16" w:rsidRDefault="00046A16">
            <w:pPr>
              <w:jc w:val="center"/>
            </w:pPr>
          </w:p>
        </w:tc>
        <w:tc>
          <w:tcPr>
            <w:tcW w:w="490" w:type="dxa"/>
            <w:tcMar>
              <w:top w:w="80" w:type="dxa"/>
              <w:left w:w="100" w:type="dxa"/>
              <w:bottom w:w="80" w:type="dxa"/>
              <w:right w:w="100" w:type="dxa"/>
            </w:tcMar>
            <w:vAlign w:val="center"/>
          </w:tcPr>
          <w:p w14:paraId="2BCD614D" w14:textId="77777777" w:rsidR="00046A16" w:rsidRDefault="00046A16">
            <w:pPr>
              <w:jc w:val="center"/>
            </w:pPr>
          </w:p>
        </w:tc>
      </w:tr>
      <w:tr w:rsidR="00046A16" w14:paraId="20429406" w14:textId="77777777">
        <w:trPr>
          <w:jc w:val="center"/>
        </w:trPr>
        <w:tc>
          <w:tcPr>
            <w:tcW w:w="5256" w:type="dxa"/>
            <w:tcMar>
              <w:top w:w="80" w:type="dxa"/>
              <w:left w:w="100" w:type="dxa"/>
              <w:bottom w:w="80" w:type="dxa"/>
              <w:right w:w="100" w:type="dxa"/>
            </w:tcMar>
            <w:vAlign w:val="center"/>
          </w:tcPr>
          <w:p w14:paraId="72BDFE15" w14:textId="77777777" w:rsidR="00046A16" w:rsidRPr="00976413" w:rsidRDefault="00000000">
            <w:pPr>
              <w:rPr>
                <w:lang w:val="ru-RU"/>
              </w:rPr>
            </w:pPr>
            <w:r w:rsidRPr="00976413">
              <w:rPr>
                <w:rFonts w:eastAsia="Times New Roman"/>
                <w:sz w:val="18"/>
                <w:lang w:val="ru-RU"/>
              </w:rPr>
              <w:t>Я сильно переживаю или расстраиваюсь, когда думаю или знаю, что кто-то сердится на меня.</w:t>
            </w:r>
          </w:p>
        </w:tc>
        <w:tc>
          <w:tcPr>
            <w:tcW w:w="605" w:type="dxa"/>
            <w:tcMar>
              <w:top w:w="80" w:type="dxa"/>
              <w:left w:w="100" w:type="dxa"/>
              <w:bottom w:w="80" w:type="dxa"/>
              <w:right w:w="100" w:type="dxa"/>
            </w:tcMar>
            <w:vAlign w:val="center"/>
          </w:tcPr>
          <w:p w14:paraId="7DC94FF5"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2F0D57A0"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2DE76513"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211D5C7A" w14:textId="77777777" w:rsidR="00046A16" w:rsidRDefault="00000000">
            <w:pPr>
              <w:jc w:val="center"/>
            </w:pPr>
            <w:r>
              <w:rPr>
                <w:rFonts w:eastAsia="Times New Roman"/>
                <w:sz w:val="18"/>
              </w:rPr>
              <w:t>.66</w:t>
            </w:r>
          </w:p>
        </w:tc>
        <w:tc>
          <w:tcPr>
            <w:tcW w:w="490" w:type="dxa"/>
            <w:tcMar>
              <w:top w:w="80" w:type="dxa"/>
              <w:left w:w="100" w:type="dxa"/>
              <w:bottom w:w="80" w:type="dxa"/>
              <w:right w:w="100" w:type="dxa"/>
            </w:tcMar>
            <w:vAlign w:val="center"/>
          </w:tcPr>
          <w:p w14:paraId="7E716E3D" w14:textId="77777777" w:rsidR="00046A16" w:rsidRDefault="00046A16">
            <w:pPr>
              <w:jc w:val="center"/>
            </w:pPr>
          </w:p>
        </w:tc>
        <w:tc>
          <w:tcPr>
            <w:tcW w:w="490" w:type="dxa"/>
            <w:tcMar>
              <w:top w:w="80" w:type="dxa"/>
              <w:left w:w="100" w:type="dxa"/>
              <w:bottom w:w="80" w:type="dxa"/>
              <w:right w:w="100" w:type="dxa"/>
            </w:tcMar>
            <w:vAlign w:val="center"/>
          </w:tcPr>
          <w:p w14:paraId="609F03A8" w14:textId="77777777" w:rsidR="00046A16" w:rsidRDefault="00046A16">
            <w:pPr>
              <w:jc w:val="center"/>
            </w:pPr>
          </w:p>
        </w:tc>
        <w:tc>
          <w:tcPr>
            <w:tcW w:w="490" w:type="dxa"/>
            <w:tcMar>
              <w:top w:w="80" w:type="dxa"/>
              <w:left w:w="100" w:type="dxa"/>
              <w:bottom w:w="80" w:type="dxa"/>
              <w:right w:w="100" w:type="dxa"/>
            </w:tcMar>
            <w:vAlign w:val="center"/>
          </w:tcPr>
          <w:p w14:paraId="4F5C3AA4" w14:textId="77777777" w:rsidR="00046A16" w:rsidRDefault="00046A16">
            <w:pPr>
              <w:jc w:val="center"/>
            </w:pPr>
          </w:p>
        </w:tc>
      </w:tr>
      <w:tr w:rsidR="00046A16" w14:paraId="6B6C38E9" w14:textId="77777777">
        <w:trPr>
          <w:jc w:val="center"/>
        </w:trPr>
        <w:tc>
          <w:tcPr>
            <w:tcW w:w="5256" w:type="dxa"/>
            <w:tcMar>
              <w:top w:w="80" w:type="dxa"/>
              <w:left w:w="100" w:type="dxa"/>
              <w:bottom w:w="80" w:type="dxa"/>
              <w:right w:w="100" w:type="dxa"/>
            </w:tcMar>
            <w:vAlign w:val="center"/>
          </w:tcPr>
          <w:p w14:paraId="353579FB" w14:textId="77777777" w:rsidR="00046A16" w:rsidRPr="00976413" w:rsidRDefault="00000000">
            <w:pPr>
              <w:rPr>
                <w:lang w:val="ru-RU"/>
              </w:rPr>
            </w:pPr>
            <w:r w:rsidRPr="00976413">
              <w:rPr>
                <w:rFonts w:eastAsia="Times New Roman"/>
                <w:sz w:val="18"/>
                <w:lang w:val="ru-RU"/>
              </w:rPr>
              <w:t>Даже если со мной вот-вот должно случиться что-то плохое, я редко испытываю страх или нервозность.</w:t>
            </w:r>
          </w:p>
        </w:tc>
        <w:tc>
          <w:tcPr>
            <w:tcW w:w="605" w:type="dxa"/>
            <w:tcMar>
              <w:top w:w="80" w:type="dxa"/>
              <w:left w:w="100" w:type="dxa"/>
              <w:bottom w:w="80" w:type="dxa"/>
              <w:right w:w="100" w:type="dxa"/>
            </w:tcMar>
            <w:vAlign w:val="center"/>
          </w:tcPr>
          <w:p w14:paraId="5F9556D1"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7F307872"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0189BC88"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1C125E56" w14:textId="77777777" w:rsidR="00046A16" w:rsidRDefault="00000000">
            <w:pPr>
              <w:jc w:val="center"/>
            </w:pPr>
            <w:r>
              <w:rPr>
                <w:rFonts w:eastAsia="Times New Roman"/>
                <w:sz w:val="18"/>
              </w:rPr>
              <w:t>.58</w:t>
            </w:r>
          </w:p>
        </w:tc>
        <w:tc>
          <w:tcPr>
            <w:tcW w:w="490" w:type="dxa"/>
            <w:tcMar>
              <w:top w:w="80" w:type="dxa"/>
              <w:left w:w="100" w:type="dxa"/>
              <w:bottom w:w="80" w:type="dxa"/>
              <w:right w:w="100" w:type="dxa"/>
            </w:tcMar>
            <w:vAlign w:val="center"/>
          </w:tcPr>
          <w:p w14:paraId="07B9D42D" w14:textId="77777777" w:rsidR="00046A16" w:rsidRDefault="00046A16">
            <w:pPr>
              <w:jc w:val="center"/>
            </w:pPr>
          </w:p>
        </w:tc>
        <w:tc>
          <w:tcPr>
            <w:tcW w:w="490" w:type="dxa"/>
            <w:tcMar>
              <w:top w:w="80" w:type="dxa"/>
              <w:left w:w="100" w:type="dxa"/>
              <w:bottom w:w="80" w:type="dxa"/>
              <w:right w:w="100" w:type="dxa"/>
            </w:tcMar>
            <w:vAlign w:val="center"/>
          </w:tcPr>
          <w:p w14:paraId="7F0D7389" w14:textId="77777777" w:rsidR="00046A16" w:rsidRDefault="00046A16">
            <w:pPr>
              <w:jc w:val="center"/>
            </w:pPr>
          </w:p>
        </w:tc>
        <w:tc>
          <w:tcPr>
            <w:tcW w:w="490" w:type="dxa"/>
            <w:tcMar>
              <w:top w:w="80" w:type="dxa"/>
              <w:left w:w="100" w:type="dxa"/>
              <w:bottom w:w="80" w:type="dxa"/>
              <w:right w:w="100" w:type="dxa"/>
            </w:tcMar>
            <w:vAlign w:val="center"/>
          </w:tcPr>
          <w:p w14:paraId="42164545" w14:textId="77777777" w:rsidR="00046A16" w:rsidRDefault="00046A16">
            <w:pPr>
              <w:jc w:val="center"/>
            </w:pPr>
          </w:p>
        </w:tc>
      </w:tr>
      <w:tr w:rsidR="00046A16" w14:paraId="050C69FD" w14:textId="77777777">
        <w:trPr>
          <w:jc w:val="center"/>
        </w:trPr>
        <w:tc>
          <w:tcPr>
            <w:tcW w:w="5256" w:type="dxa"/>
            <w:tcMar>
              <w:top w:w="80" w:type="dxa"/>
              <w:left w:w="100" w:type="dxa"/>
              <w:bottom w:w="80" w:type="dxa"/>
              <w:right w:w="100" w:type="dxa"/>
            </w:tcMar>
            <w:vAlign w:val="center"/>
          </w:tcPr>
          <w:p w14:paraId="31D04279" w14:textId="77777777" w:rsidR="00046A16" w:rsidRPr="00976413" w:rsidRDefault="00000000">
            <w:pPr>
              <w:rPr>
                <w:lang w:val="ru-RU"/>
              </w:rPr>
            </w:pPr>
            <w:r w:rsidRPr="00976413">
              <w:rPr>
                <w:rFonts w:eastAsia="Times New Roman"/>
                <w:sz w:val="18"/>
                <w:lang w:val="ru-RU"/>
              </w:rPr>
              <w:t>Я начинаю переживать, когда думаю, что плохо с чем-то справился(ась).</w:t>
            </w:r>
          </w:p>
        </w:tc>
        <w:tc>
          <w:tcPr>
            <w:tcW w:w="605" w:type="dxa"/>
            <w:tcMar>
              <w:top w:w="80" w:type="dxa"/>
              <w:left w:w="100" w:type="dxa"/>
              <w:bottom w:w="80" w:type="dxa"/>
              <w:right w:w="100" w:type="dxa"/>
            </w:tcMar>
            <w:vAlign w:val="center"/>
          </w:tcPr>
          <w:p w14:paraId="1D92F127"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293A2CCD"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37D580D3"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14BBFC04" w14:textId="77777777" w:rsidR="00046A16" w:rsidRDefault="00000000">
            <w:pPr>
              <w:jc w:val="center"/>
            </w:pPr>
            <w:r>
              <w:rPr>
                <w:rFonts w:eastAsia="Times New Roman"/>
                <w:sz w:val="18"/>
              </w:rPr>
              <w:t>.50</w:t>
            </w:r>
          </w:p>
        </w:tc>
        <w:tc>
          <w:tcPr>
            <w:tcW w:w="490" w:type="dxa"/>
            <w:tcMar>
              <w:top w:w="80" w:type="dxa"/>
              <w:left w:w="100" w:type="dxa"/>
              <w:bottom w:w="80" w:type="dxa"/>
              <w:right w:w="100" w:type="dxa"/>
            </w:tcMar>
            <w:vAlign w:val="center"/>
          </w:tcPr>
          <w:p w14:paraId="0ABFE55F" w14:textId="77777777" w:rsidR="00046A16" w:rsidRDefault="00046A16">
            <w:pPr>
              <w:jc w:val="center"/>
            </w:pPr>
          </w:p>
        </w:tc>
        <w:tc>
          <w:tcPr>
            <w:tcW w:w="490" w:type="dxa"/>
            <w:tcMar>
              <w:top w:w="80" w:type="dxa"/>
              <w:left w:w="100" w:type="dxa"/>
              <w:bottom w:w="80" w:type="dxa"/>
              <w:right w:w="100" w:type="dxa"/>
            </w:tcMar>
            <w:vAlign w:val="center"/>
          </w:tcPr>
          <w:p w14:paraId="7ECF1EA9" w14:textId="77777777" w:rsidR="00046A16" w:rsidRDefault="00046A16">
            <w:pPr>
              <w:jc w:val="center"/>
            </w:pPr>
          </w:p>
        </w:tc>
        <w:tc>
          <w:tcPr>
            <w:tcW w:w="490" w:type="dxa"/>
            <w:tcMar>
              <w:top w:w="80" w:type="dxa"/>
              <w:left w:w="100" w:type="dxa"/>
              <w:bottom w:w="80" w:type="dxa"/>
              <w:right w:w="100" w:type="dxa"/>
            </w:tcMar>
            <w:vAlign w:val="center"/>
          </w:tcPr>
          <w:p w14:paraId="6AD83F97" w14:textId="77777777" w:rsidR="00046A16" w:rsidRDefault="00046A16">
            <w:pPr>
              <w:jc w:val="center"/>
            </w:pPr>
          </w:p>
        </w:tc>
      </w:tr>
      <w:tr w:rsidR="00046A16" w14:paraId="4481EB43" w14:textId="77777777">
        <w:trPr>
          <w:jc w:val="center"/>
        </w:trPr>
        <w:tc>
          <w:tcPr>
            <w:tcW w:w="5256" w:type="dxa"/>
            <w:tcMar>
              <w:top w:w="80" w:type="dxa"/>
              <w:left w:w="100" w:type="dxa"/>
              <w:bottom w:w="80" w:type="dxa"/>
              <w:right w:w="100" w:type="dxa"/>
            </w:tcMar>
            <w:vAlign w:val="center"/>
          </w:tcPr>
          <w:p w14:paraId="484AB234" w14:textId="77777777" w:rsidR="00046A16" w:rsidRPr="00976413" w:rsidRDefault="00000000">
            <w:pPr>
              <w:rPr>
                <w:lang w:val="ru-RU"/>
              </w:rPr>
            </w:pPr>
            <w:r w:rsidRPr="00976413">
              <w:rPr>
                <w:rFonts w:eastAsia="Times New Roman"/>
                <w:sz w:val="18"/>
                <w:lang w:val="ru-RU"/>
              </w:rPr>
              <w:t>По сравнению с друзьями у меня очень мало страхов.</w:t>
            </w:r>
          </w:p>
        </w:tc>
        <w:tc>
          <w:tcPr>
            <w:tcW w:w="605" w:type="dxa"/>
            <w:tcMar>
              <w:top w:w="80" w:type="dxa"/>
              <w:left w:w="100" w:type="dxa"/>
              <w:bottom w:w="80" w:type="dxa"/>
              <w:right w:w="100" w:type="dxa"/>
            </w:tcMar>
            <w:vAlign w:val="center"/>
          </w:tcPr>
          <w:p w14:paraId="74A33D91"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357DEB39"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3AB5B3D0"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67BFFEB0" w14:textId="77777777" w:rsidR="00046A16" w:rsidRDefault="00000000">
            <w:pPr>
              <w:jc w:val="center"/>
            </w:pPr>
            <w:r>
              <w:rPr>
                <w:rFonts w:eastAsia="Times New Roman"/>
                <w:sz w:val="18"/>
              </w:rPr>
              <w:t>.49</w:t>
            </w:r>
          </w:p>
        </w:tc>
        <w:tc>
          <w:tcPr>
            <w:tcW w:w="490" w:type="dxa"/>
            <w:tcMar>
              <w:top w:w="80" w:type="dxa"/>
              <w:left w:w="100" w:type="dxa"/>
              <w:bottom w:w="80" w:type="dxa"/>
              <w:right w:w="100" w:type="dxa"/>
            </w:tcMar>
            <w:vAlign w:val="center"/>
          </w:tcPr>
          <w:p w14:paraId="4B9A94C2" w14:textId="77777777" w:rsidR="00046A16" w:rsidRDefault="00046A16">
            <w:pPr>
              <w:jc w:val="center"/>
            </w:pPr>
          </w:p>
        </w:tc>
        <w:tc>
          <w:tcPr>
            <w:tcW w:w="490" w:type="dxa"/>
            <w:tcMar>
              <w:top w:w="80" w:type="dxa"/>
              <w:left w:w="100" w:type="dxa"/>
              <w:bottom w:w="80" w:type="dxa"/>
              <w:right w:w="100" w:type="dxa"/>
            </w:tcMar>
            <w:vAlign w:val="center"/>
          </w:tcPr>
          <w:p w14:paraId="0449A2C2" w14:textId="77777777" w:rsidR="00046A16" w:rsidRDefault="00046A16">
            <w:pPr>
              <w:jc w:val="center"/>
            </w:pPr>
          </w:p>
        </w:tc>
        <w:tc>
          <w:tcPr>
            <w:tcW w:w="490" w:type="dxa"/>
            <w:tcMar>
              <w:top w:w="80" w:type="dxa"/>
              <w:left w:w="100" w:type="dxa"/>
              <w:bottom w:w="80" w:type="dxa"/>
              <w:right w:w="100" w:type="dxa"/>
            </w:tcMar>
            <w:vAlign w:val="center"/>
          </w:tcPr>
          <w:p w14:paraId="17F59C82" w14:textId="77777777" w:rsidR="00046A16" w:rsidRDefault="00046A16">
            <w:pPr>
              <w:jc w:val="center"/>
            </w:pPr>
          </w:p>
        </w:tc>
      </w:tr>
      <w:tr w:rsidR="00046A16" w14:paraId="3295BFC8" w14:textId="77777777">
        <w:trPr>
          <w:jc w:val="center"/>
        </w:trPr>
        <w:tc>
          <w:tcPr>
            <w:tcW w:w="5256" w:type="dxa"/>
            <w:tcMar>
              <w:top w:w="80" w:type="dxa"/>
              <w:left w:w="100" w:type="dxa"/>
              <w:bottom w:w="80" w:type="dxa"/>
              <w:right w:w="100" w:type="dxa"/>
            </w:tcMar>
            <w:vAlign w:val="center"/>
          </w:tcPr>
          <w:p w14:paraId="472B407B" w14:textId="77777777" w:rsidR="00046A16" w:rsidRDefault="00000000">
            <w:r>
              <w:rPr>
                <w:rFonts w:eastAsia="Times New Roman"/>
                <w:sz w:val="18"/>
              </w:rPr>
              <w:t>2. BAS Reward Responsiveness</w:t>
            </w:r>
          </w:p>
        </w:tc>
        <w:tc>
          <w:tcPr>
            <w:tcW w:w="605" w:type="dxa"/>
            <w:tcMar>
              <w:top w:w="80" w:type="dxa"/>
              <w:left w:w="100" w:type="dxa"/>
              <w:bottom w:w="80" w:type="dxa"/>
              <w:right w:w="100" w:type="dxa"/>
            </w:tcMar>
            <w:vAlign w:val="center"/>
          </w:tcPr>
          <w:p w14:paraId="61559209" w14:textId="77777777" w:rsidR="00046A16" w:rsidRDefault="00000000">
            <w:pPr>
              <w:jc w:val="center"/>
            </w:pPr>
            <w:r>
              <w:rPr>
                <w:rFonts w:eastAsia="Times New Roman"/>
                <w:sz w:val="18"/>
              </w:rPr>
              <w:t>.73</w:t>
            </w:r>
          </w:p>
        </w:tc>
        <w:tc>
          <w:tcPr>
            <w:tcW w:w="691" w:type="dxa"/>
            <w:tcMar>
              <w:top w:w="80" w:type="dxa"/>
              <w:left w:w="100" w:type="dxa"/>
              <w:bottom w:w="80" w:type="dxa"/>
              <w:right w:w="100" w:type="dxa"/>
            </w:tcMar>
            <w:vAlign w:val="center"/>
          </w:tcPr>
          <w:p w14:paraId="2AD05DEE" w14:textId="77777777" w:rsidR="00046A16" w:rsidRDefault="00000000">
            <w:pPr>
              <w:jc w:val="center"/>
            </w:pPr>
            <w:r>
              <w:rPr>
                <w:rFonts w:eastAsia="Times New Roman"/>
                <w:sz w:val="18"/>
              </w:rPr>
              <w:t>17.59</w:t>
            </w:r>
          </w:p>
        </w:tc>
        <w:tc>
          <w:tcPr>
            <w:tcW w:w="691" w:type="dxa"/>
            <w:tcMar>
              <w:top w:w="80" w:type="dxa"/>
              <w:left w:w="100" w:type="dxa"/>
              <w:bottom w:w="80" w:type="dxa"/>
              <w:right w:w="100" w:type="dxa"/>
            </w:tcMar>
            <w:vAlign w:val="center"/>
          </w:tcPr>
          <w:p w14:paraId="16B03434" w14:textId="77777777" w:rsidR="00046A16" w:rsidRDefault="00000000">
            <w:pPr>
              <w:jc w:val="center"/>
            </w:pPr>
            <w:r>
              <w:rPr>
                <w:rFonts w:eastAsia="Times New Roman"/>
                <w:sz w:val="18"/>
              </w:rPr>
              <w:t>2.14</w:t>
            </w:r>
          </w:p>
        </w:tc>
        <w:tc>
          <w:tcPr>
            <w:tcW w:w="490" w:type="dxa"/>
            <w:tcMar>
              <w:top w:w="80" w:type="dxa"/>
              <w:left w:w="100" w:type="dxa"/>
              <w:bottom w:w="80" w:type="dxa"/>
              <w:right w:w="100" w:type="dxa"/>
            </w:tcMar>
            <w:vAlign w:val="center"/>
          </w:tcPr>
          <w:p w14:paraId="00CF5FF9" w14:textId="77777777" w:rsidR="00046A16" w:rsidRDefault="00046A16">
            <w:pPr>
              <w:jc w:val="center"/>
            </w:pPr>
          </w:p>
        </w:tc>
        <w:tc>
          <w:tcPr>
            <w:tcW w:w="490" w:type="dxa"/>
            <w:tcMar>
              <w:top w:w="80" w:type="dxa"/>
              <w:left w:w="100" w:type="dxa"/>
              <w:bottom w:w="80" w:type="dxa"/>
              <w:right w:w="100" w:type="dxa"/>
            </w:tcMar>
            <w:vAlign w:val="center"/>
          </w:tcPr>
          <w:p w14:paraId="2EA185F6" w14:textId="77777777" w:rsidR="00046A16" w:rsidRDefault="00046A16">
            <w:pPr>
              <w:jc w:val="center"/>
            </w:pPr>
          </w:p>
        </w:tc>
        <w:tc>
          <w:tcPr>
            <w:tcW w:w="490" w:type="dxa"/>
            <w:tcMar>
              <w:top w:w="80" w:type="dxa"/>
              <w:left w:w="100" w:type="dxa"/>
              <w:bottom w:w="80" w:type="dxa"/>
              <w:right w:w="100" w:type="dxa"/>
            </w:tcMar>
            <w:vAlign w:val="center"/>
          </w:tcPr>
          <w:p w14:paraId="059CF22F" w14:textId="77777777" w:rsidR="00046A16" w:rsidRDefault="00046A16">
            <w:pPr>
              <w:jc w:val="center"/>
            </w:pPr>
          </w:p>
        </w:tc>
        <w:tc>
          <w:tcPr>
            <w:tcW w:w="490" w:type="dxa"/>
            <w:tcMar>
              <w:top w:w="80" w:type="dxa"/>
              <w:left w:w="100" w:type="dxa"/>
              <w:bottom w:w="80" w:type="dxa"/>
              <w:right w:w="100" w:type="dxa"/>
            </w:tcMar>
            <w:vAlign w:val="center"/>
          </w:tcPr>
          <w:p w14:paraId="71039C72" w14:textId="77777777" w:rsidR="00046A16" w:rsidRDefault="00046A16">
            <w:pPr>
              <w:jc w:val="center"/>
            </w:pPr>
          </w:p>
        </w:tc>
      </w:tr>
      <w:tr w:rsidR="00046A16" w14:paraId="47C62A47" w14:textId="77777777">
        <w:trPr>
          <w:jc w:val="center"/>
        </w:trPr>
        <w:tc>
          <w:tcPr>
            <w:tcW w:w="5256" w:type="dxa"/>
            <w:tcMar>
              <w:top w:w="80" w:type="dxa"/>
              <w:left w:w="100" w:type="dxa"/>
              <w:bottom w:w="80" w:type="dxa"/>
              <w:right w:w="100" w:type="dxa"/>
            </w:tcMar>
            <w:vAlign w:val="center"/>
          </w:tcPr>
          <w:p w14:paraId="35EB2F34" w14:textId="77777777" w:rsidR="00046A16" w:rsidRPr="00976413" w:rsidRDefault="00000000">
            <w:pPr>
              <w:rPr>
                <w:lang w:val="ru-RU"/>
              </w:rPr>
            </w:pPr>
            <w:r w:rsidRPr="00976413">
              <w:rPr>
                <w:rFonts w:eastAsia="Times New Roman"/>
                <w:sz w:val="18"/>
                <w:lang w:val="ru-RU"/>
              </w:rPr>
              <w:t>Когда я получаю то, чего хочу, я чувствую воодушевление и прилив энергии.</w:t>
            </w:r>
          </w:p>
        </w:tc>
        <w:tc>
          <w:tcPr>
            <w:tcW w:w="605" w:type="dxa"/>
            <w:tcMar>
              <w:top w:w="80" w:type="dxa"/>
              <w:left w:w="100" w:type="dxa"/>
              <w:bottom w:w="80" w:type="dxa"/>
              <w:right w:w="100" w:type="dxa"/>
            </w:tcMar>
            <w:vAlign w:val="center"/>
          </w:tcPr>
          <w:p w14:paraId="1A7EA5AD"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07A691C7"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1C332E0D"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727A6962"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5D29CB70" w14:textId="77777777" w:rsidR="00046A16" w:rsidRDefault="00000000">
            <w:pPr>
              <w:jc w:val="center"/>
            </w:pPr>
            <w:r>
              <w:rPr>
                <w:rFonts w:eastAsia="Times New Roman"/>
                <w:sz w:val="18"/>
              </w:rPr>
              <w:t>.74</w:t>
            </w:r>
          </w:p>
        </w:tc>
        <w:tc>
          <w:tcPr>
            <w:tcW w:w="490" w:type="dxa"/>
            <w:tcMar>
              <w:top w:w="80" w:type="dxa"/>
              <w:left w:w="100" w:type="dxa"/>
              <w:bottom w:w="80" w:type="dxa"/>
              <w:right w:w="100" w:type="dxa"/>
            </w:tcMar>
            <w:vAlign w:val="center"/>
          </w:tcPr>
          <w:p w14:paraId="276E64AD" w14:textId="77777777" w:rsidR="00046A16" w:rsidRDefault="00046A16">
            <w:pPr>
              <w:jc w:val="center"/>
            </w:pPr>
          </w:p>
        </w:tc>
        <w:tc>
          <w:tcPr>
            <w:tcW w:w="490" w:type="dxa"/>
            <w:tcMar>
              <w:top w:w="80" w:type="dxa"/>
              <w:left w:w="100" w:type="dxa"/>
              <w:bottom w:w="80" w:type="dxa"/>
              <w:right w:w="100" w:type="dxa"/>
            </w:tcMar>
            <w:vAlign w:val="center"/>
          </w:tcPr>
          <w:p w14:paraId="51190448" w14:textId="77777777" w:rsidR="00046A16" w:rsidRDefault="00046A16">
            <w:pPr>
              <w:jc w:val="center"/>
            </w:pPr>
          </w:p>
        </w:tc>
      </w:tr>
      <w:tr w:rsidR="00046A16" w14:paraId="53CB5830" w14:textId="77777777">
        <w:trPr>
          <w:jc w:val="center"/>
        </w:trPr>
        <w:tc>
          <w:tcPr>
            <w:tcW w:w="5256" w:type="dxa"/>
            <w:tcMar>
              <w:top w:w="80" w:type="dxa"/>
              <w:left w:w="100" w:type="dxa"/>
              <w:bottom w:w="80" w:type="dxa"/>
              <w:right w:w="100" w:type="dxa"/>
            </w:tcMar>
            <w:vAlign w:val="center"/>
          </w:tcPr>
          <w:p w14:paraId="1850C3C1" w14:textId="77777777" w:rsidR="00046A16" w:rsidRPr="00976413" w:rsidRDefault="00000000">
            <w:pPr>
              <w:rPr>
                <w:lang w:val="ru-RU"/>
              </w:rPr>
            </w:pPr>
            <w:r w:rsidRPr="00976413">
              <w:rPr>
                <w:rFonts w:eastAsia="Times New Roman"/>
                <w:sz w:val="18"/>
                <w:lang w:val="ru-RU"/>
              </w:rPr>
              <w:t>Когда у меня что-то хорошо получается, мне хочется продолжать.</w:t>
            </w:r>
          </w:p>
        </w:tc>
        <w:tc>
          <w:tcPr>
            <w:tcW w:w="605" w:type="dxa"/>
            <w:tcMar>
              <w:top w:w="80" w:type="dxa"/>
              <w:left w:w="100" w:type="dxa"/>
              <w:bottom w:w="80" w:type="dxa"/>
              <w:right w:w="100" w:type="dxa"/>
            </w:tcMar>
            <w:vAlign w:val="center"/>
          </w:tcPr>
          <w:p w14:paraId="6D729468"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5FB45D0E"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2562C4EB"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59293540"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1CECB5D7" w14:textId="77777777" w:rsidR="00046A16" w:rsidRDefault="00000000">
            <w:pPr>
              <w:jc w:val="center"/>
            </w:pPr>
            <w:r>
              <w:rPr>
                <w:rFonts w:eastAsia="Times New Roman"/>
                <w:sz w:val="18"/>
              </w:rPr>
              <w:t>.69</w:t>
            </w:r>
          </w:p>
        </w:tc>
        <w:tc>
          <w:tcPr>
            <w:tcW w:w="490" w:type="dxa"/>
            <w:tcMar>
              <w:top w:w="80" w:type="dxa"/>
              <w:left w:w="100" w:type="dxa"/>
              <w:bottom w:w="80" w:type="dxa"/>
              <w:right w:w="100" w:type="dxa"/>
            </w:tcMar>
            <w:vAlign w:val="center"/>
          </w:tcPr>
          <w:p w14:paraId="4008A790" w14:textId="77777777" w:rsidR="00046A16" w:rsidRDefault="00046A16">
            <w:pPr>
              <w:jc w:val="center"/>
            </w:pPr>
          </w:p>
        </w:tc>
        <w:tc>
          <w:tcPr>
            <w:tcW w:w="490" w:type="dxa"/>
            <w:tcMar>
              <w:top w:w="80" w:type="dxa"/>
              <w:left w:w="100" w:type="dxa"/>
              <w:bottom w:w="80" w:type="dxa"/>
              <w:right w:w="100" w:type="dxa"/>
            </w:tcMar>
            <w:vAlign w:val="center"/>
          </w:tcPr>
          <w:p w14:paraId="27110A78" w14:textId="77777777" w:rsidR="00046A16" w:rsidRDefault="00046A16">
            <w:pPr>
              <w:jc w:val="center"/>
            </w:pPr>
          </w:p>
        </w:tc>
      </w:tr>
      <w:tr w:rsidR="00046A16" w14:paraId="32C4BE89" w14:textId="77777777">
        <w:trPr>
          <w:jc w:val="center"/>
        </w:trPr>
        <w:tc>
          <w:tcPr>
            <w:tcW w:w="5256" w:type="dxa"/>
            <w:tcMar>
              <w:top w:w="80" w:type="dxa"/>
              <w:left w:w="100" w:type="dxa"/>
              <w:bottom w:w="80" w:type="dxa"/>
              <w:right w:w="100" w:type="dxa"/>
            </w:tcMar>
            <w:vAlign w:val="center"/>
          </w:tcPr>
          <w:p w14:paraId="3B0304ED" w14:textId="77777777" w:rsidR="00046A16" w:rsidRPr="00976413" w:rsidRDefault="00000000">
            <w:pPr>
              <w:rPr>
                <w:lang w:val="ru-RU"/>
              </w:rPr>
            </w:pPr>
            <w:r w:rsidRPr="00976413">
              <w:rPr>
                <w:rFonts w:eastAsia="Times New Roman"/>
                <w:sz w:val="18"/>
                <w:lang w:val="ru-RU"/>
              </w:rPr>
              <w:t>Когда со мной происходят хорошие вещи, это сильно на меня влияет.</w:t>
            </w:r>
          </w:p>
        </w:tc>
        <w:tc>
          <w:tcPr>
            <w:tcW w:w="605" w:type="dxa"/>
            <w:tcMar>
              <w:top w:w="80" w:type="dxa"/>
              <w:left w:w="100" w:type="dxa"/>
              <w:bottom w:w="80" w:type="dxa"/>
              <w:right w:w="100" w:type="dxa"/>
            </w:tcMar>
            <w:vAlign w:val="center"/>
          </w:tcPr>
          <w:p w14:paraId="7DE0C99E"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33A3A437"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27DFA886"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4A50EEA7"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1DE04B92" w14:textId="77777777" w:rsidR="00046A16" w:rsidRDefault="00000000">
            <w:pPr>
              <w:jc w:val="center"/>
            </w:pPr>
            <w:r>
              <w:rPr>
                <w:rFonts w:eastAsia="Times New Roman"/>
                <w:sz w:val="18"/>
              </w:rPr>
              <w:t>.67</w:t>
            </w:r>
          </w:p>
        </w:tc>
        <w:tc>
          <w:tcPr>
            <w:tcW w:w="490" w:type="dxa"/>
            <w:tcMar>
              <w:top w:w="80" w:type="dxa"/>
              <w:left w:w="100" w:type="dxa"/>
              <w:bottom w:w="80" w:type="dxa"/>
              <w:right w:w="100" w:type="dxa"/>
            </w:tcMar>
            <w:vAlign w:val="center"/>
          </w:tcPr>
          <w:p w14:paraId="40BFDDC8" w14:textId="77777777" w:rsidR="00046A16" w:rsidRDefault="00046A16">
            <w:pPr>
              <w:jc w:val="center"/>
            </w:pPr>
          </w:p>
        </w:tc>
        <w:tc>
          <w:tcPr>
            <w:tcW w:w="490" w:type="dxa"/>
            <w:tcMar>
              <w:top w:w="80" w:type="dxa"/>
              <w:left w:w="100" w:type="dxa"/>
              <w:bottom w:w="80" w:type="dxa"/>
              <w:right w:w="100" w:type="dxa"/>
            </w:tcMar>
            <w:vAlign w:val="center"/>
          </w:tcPr>
          <w:p w14:paraId="1BAC0EE9" w14:textId="77777777" w:rsidR="00046A16" w:rsidRDefault="00046A16">
            <w:pPr>
              <w:jc w:val="center"/>
            </w:pPr>
          </w:p>
        </w:tc>
      </w:tr>
      <w:tr w:rsidR="00046A16" w14:paraId="7709B5E4" w14:textId="77777777">
        <w:trPr>
          <w:jc w:val="center"/>
        </w:trPr>
        <w:tc>
          <w:tcPr>
            <w:tcW w:w="5256" w:type="dxa"/>
            <w:tcMar>
              <w:top w:w="80" w:type="dxa"/>
              <w:left w:w="100" w:type="dxa"/>
              <w:bottom w:w="80" w:type="dxa"/>
              <w:right w:w="100" w:type="dxa"/>
            </w:tcMar>
            <w:vAlign w:val="center"/>
          </w:tcPr>
          <w:p w14:paraId="40CE68F5" w14:textId="77777777" w:rsidR="00046A16" w:rsidRPr="00976413" w:rsidRDefault="00000000">
            <w:pPr>
              <w:rPr>
                <w:lang w:val="ru-RU"/>
              </w:rPr>
            </w:pPr>
            <w:r w:rsidRPr="00976413">
              <w:rPr>
                <w:rFonts w:eastAsia="Times New Roman"/>
                <w:sz w:val="18"/>
                <w:lang w:val="ru-RU"/>
              </w:rPr>
              <w:lastRenderedPageBreak/>
              <w:t>Победа в соревновании привела бы меня в сильный восторг.</w:t>
            </w:r>
          </w:p>
        </w:tc>
        <w:tc>
          <w:tcPr>
            <w:tcW w:w="605" w:type="dxa"/>
            <w:tcMar>
              <w:top w:w="80" w:type="dxa"/>
              <w:left w:w="100" w:type="dxa"/>
              <w:bottom w:w="80" w:type="dxa"/>
              <w:right w:w="100" w:type="dxa"/>
            </w:tcMar>
            <w:vAlign w:val="center"/>
          </w:tcPr>
          <w:p w14:paraId="499D5B04"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34B98464"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4C18C54C"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6D55CDB2"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0FC124BF" w14:textId="77777777" w:rsidR="00046A16" w:rsidRDefault="00000000">
            <w:pPr>
              <w:jc w:val="center"/>
            </w:pPr>
            <w:r>
              <w:rPr>
                <w:rFonts w:eastAsia="Times New Roman"/>
                <w:sz w:val="18"/>
              </w:rPr>
              <w:t>.67</w:t>
            </w:r>
          </w:p>
        </w:tc>
        <w:tc>
          <w:tcPr>
            <w:tcW w:w="490" w:type="dxa"/>
            <w:tcMar>
              <w:top w:w="80" w:type="dxa"/>
              <w:left w:w="100" w:type="dxa"/>
              <w:bottom w:w="80" w:type="dxa"/>
              <w:right w:w="100" w:type="dxa"/>
            </w:tcMar>
            <w:vAlign w:val="center"/>
          </w:tcPr>
          <w:p w14:paraId="7FAB6942" w14:textId="77777777" w:rsidR="00046A16" w:rsidRDefault="00046A16">
            <w:pPr>
              <w:jc w:val="center"/>
            </w:pPr>
          </w:p>
        </w:tc>
        <w:tc>
          <w:tcPr>
            <w:tcW w:w="490" w:type="dxa"/>
            <w:tcMar>
              <w:top w:w="80" w:type="dxa"/>
              <w:left w:w="100" w:type="dxa"/>
              <w:bottom w:w="80" w:type="dxa"/>
              <w:right w:w="100" w:type="dxa"/>
            </w:tcMar>
            <w:vAlign w:val="center"/>
          </w:tcPr>
          <w:p w14:paraId="6DF1F9D1" w14:textId="77777777" w:rsidR="00046A16" w:rsidRDefault="00046A16">
            <w:pPr>
              <w:jc w:val="center"/>
            </w:pPr>
          </w:p>
        </w:tc>
      </w:tr>
      <w:tr w:rsidR="00046A16" w14:paraId="0EDEDC8A" w14:textId="77777777">
        <w:trPr>
          <w:jc w:val="center"/>
        </w:trPr>
        <w:tc>
          <w:tcPr>
            <w:tcW w:w="5256" w:type="dxa"/>
            <w:tcMar>
              <w:top w:w="80" w:type="dxa"/>
              <w:left w:w="100" w:type="dxa"/>
              <w:bottom w:w="80" w:type="dxa"/>
              <w:right w:w="100" w:type="dxa"/>
            </w:tcMar>
            <w:vAlign w:val="center"/>
          </w:tcPr>
          <w:p w14:paraId="4A93EC7B" w14:textId="77777777" w:rsidR="00046A16" w:rsidRPr="00976413" w:rsidRDefault="00000000">
            <w:pPr>
              <w:rPr>
                <w:lang w:val="ru-RU"/>
              </w:rPr>
            </w:pPr>
            <w:r w:rsidRPr="00976413">
              <w:rPr>
                <w:rFonts w:eastAsia="Times New Roman"/>
                <w:sz w:val="18"/>
                <w:lang w:val="ru-RU"/>
              </w:rPr>
              <w:t>Когда я вижу возможность получить то, что мне нравится, я сразу прихожу в возбуждение.</w:t>
            </w:r>
          </w:p>
        </w:tc>
        <w:tc>
          <w:tcPr>
            <w:tcW w:w="605" w:type="dxa"/>
            <w:tcMar>
              <w:top w:w="80" w:type="dxa"/>
              <w:left w:w="100" w:type="dxa"/>
              <w:bottom w:w="80" w:type="dxa"/>
              <w:right w:w="100" w:type="dxa"/>
            </w:tcMar>
            <w:vAlign w:val="center"/>
          </w:tcPr>
          <w:p w14:paraId="27E3FFE1"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70DC225E"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481F62DD"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772095B8"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381CA117" w14:textId="77777777" w:rsidR="00046A16" w:rsidRDefault="00000000">
            <w:pPr>
              <w:jc w:val="center"/>
            </w:pPr>
            <w:r>
              <w:rPr>
                <w:rFonts w:eastAsia="Times New Roman"/>
                <w:sz w:val="18"/>
              </w:rPr>
              <w:t>.65</w:t>
            </w:r>
          </w:p>
        </w:tc>
        <w:tc>
          <w:tcPr>
            <w:tcW w:w="490" w:type="dxa"/>
            <w:tcMar>
              <w:top w:w="80" w:type="dxa"/>
              <w:left w:w="100" w:type="dxa"/>
              <w:bottom w:w="80" w:type="dxa"/>
              <w:right w:w="100" w:type="dxa"/>
            </w:tcMar>
            <w:vAlign w:val="center"/>
          </w:tcPr>
          <w:p w14:paraId="3D5CC2C0" w14:textId="77777777" w:rsidR="00046A16" w:rsidRDefault="00046A16">
            <w:pPr>
              <w:jc w:val="center"/>
            </w:pPr>
          </w:p>
        </w:tc>
        <w:tc>
          <w:tcPr>
            <w:tcW w:w="490" w:type="dxa"/>
            <w:tcMar>
              <w:top w:w="80" w:type="dxa"/>
              <w:left w:w="100" w:type="dxa"/>
              <w:bottom w:w="80" w:type="dxa"/>
              <w:right w:w="100" w:type="dxa"/>
            </w:tcMar>
            <w:vAlign w:val="center"/>
          </w:tcPr>
          <w:p w14:paraId="2AA81FF6" w14:textId="77777777" w:rsidR="00046A16" w:rsidRDefault="00046A16">
            <w:pPr>
              <w:jc w:val="center"/>
            </w:pPr>
          </w:p>
        </w:tc>
      </w:tr>
      <w:tr w:rsidR="00046A16" w14:paraId="193583AA" w14:textId="77777777">
        <w:trPr>
          <w:jc w:val="center"/>
        </w:trPr>
        <w:tc>
          <w:tcPr>
            <w:tcW w:w="5256" w:type="dxa"/>
            <w:tcMar>
              <w:top w:w="80" w:type="dxa"/>
              <w:left w:w="100" w:type="dxa"/>
              <w:bottom w:w="80" w:type="dxa"/>
              <w:right w:w="100" w:type="dxa"/>
            </w:tcMar>
            <w:vAlign w:val="center"/>
          </w:tcPr>
          <w:p w14:paraId="16BF4824" w14:textId="77777777" w:rsidR="00046A16" w:rsidRDefault="00000000">
            <w:r>
              <w:rPr>
                <w:rFonts w:eastAsia="Times New Roman"/>
                <w:sz w:val="18"/>
              </w:rPr>
              <w:t>3. BAS Drive</w:t>
            </w:r>
          </w:p>
        </w:tc>
        <w:tc>
          <w:tcPr>
            <w:tcW w:w="605" w:type="dxa"/>
            <w:tcMar>
              <w:top w:w="80" w:type="dxa"/>
              <w:left w:w="100" w:type="dxa"/>
              <w:bottom w:w="80" w:type="dxa"/>
              <w:right w:w="100" w:type="dxa"/>
            </w:tcMar>
            <w:vAlign w:val="center"/>
          </w:tcPr>
          <w:p w14:paraId="433F54C9" w14:textId="77777777" w:rsidR="00046A16" w:rsidRDefault="00000000">
            <w:pPr>
              <w:jc w:val="center"/>
            </w:pPr>
            <w:r>
              <w:rPr>
                <w:rFonts w:eastAsia="Times New Roman"/>
                <w:sz w:val="18"/>
              </w:rPr>
              <w:t>.76</w:t>
            </w:r>
          </w:p>
        </w:tc>
        <w:tc>
          <w:tcPr>
            <w:tcW w:w="691" w:type="dxa"/>
            <w:tcMar>
              <w:top w:w="80" w:type="dxa"/>
              <w:left w:w="100" w:type="dxa"/>
              <w:bottom w:w="80" w:type="dxa"/>
              <w:right w:w="100" w:type="dxa"/>
            </w:tcMar>
            <w:vAlign w:val="center"/>
          </w:tcPr>
          <w:p w14:paraId="6FA47656" w14:textId="77777777" w:rsidR="00046A16" w:rsidRDefault="00000000">
            <w:pPr>
              <w:jc w:val="center"/>
            </w:pPr>
            <w:r>
              <w:rPr>
                <w:rFonts w:eastAsia="Times New Roman"/>
                <w:sz w:val="18"/>
              </w:rPr>
              <w:t>12.05</w:t>
            </w:r>
          </w:p>
        </w:tc>
        <w:tc>
          <w:tcPr>
            <w:tcW w:w="691" w:type="dxa"/>
            <w:tcMar>
              <w:top w:w="80" w:type="dxa"/>
              <w:left w:w="100" w:type="dxa"/>
              <w:bottom w:w="80" w:type="dxa"/>
              <w:right w:w="100" w:type="dxa"/>
            </w:tcMar>
            <w:vAlign w:val="center"/>
          </w:tcPr>
          <w:p w14:paraId="135CC0D9" w14:textId="77777777" w:rsidR="00046A16" w:rsidRDefault="00000000">
            <w:pPr>
              <w:jc w:val="center"/>
            </w:pPr>
            <w:r>
              <w:rPr>
                <w:rFonts w:eastAsia="Times New Roman"/>
                <w:sz w:val="18"/>
              </w:rPr>
              <w:t>2.36</w:t>
            </w:r>
          </w:p>
        </w:tc>
        <w:tc>
          <w:tcPr>
            <w:tcW w:w="490" w:type="dxa"/>
            <w:tcMar>
              <w:top w:w="80" w:type="dxa"/>
              <w:left w:w="100" w:type="dxa"/>
              <w:bottom w:w="80" w:type="dxa"/>
              <w:right w:w="100" w:type="dxa"/>
            </w:tcMar>
            <w:vAlign w:val="center"/>
          </w:tcPr>
          <w:p w14:paraId="685F0531" w14:textId="77777777" w:rsidR="00046A16" w:rsidRDefault="00046A16">
            <w:pPr>
              <w:jc w:val="center"/>
            </w:pPr>
          </w:p>
        </w:tc>
        <w:tc>
          <w:tcPr>
            <w:tcW w:w="490" w:type="dxa"/>
            <w:tcMar>
              <w:top w:w="80" w:type="dxa"/>
              <w:left w:w="100" w:type="dxa"/>
              <w:bottom w:w="80" w:type="dxa"/>
              <w:right w:w="100" w:type="dxa"/>
            </w:tcMar>
            <w:vAlign w:val="center"/>
          </w:tcPr>
          <w:p w14:paraId="20572A21" w14:textId="77777777" w:rsidR="00046A16" w:rsidRDefault="00046A16">
            <w:pPr>
              <w:jc w:val="center"/>
            </w:pPr>
          </w:p>
        </w:tc>
        <w:tc>
          <w:tcPr>
            <w:tcW w:w="490" w:type="dxa"/>
            <w:tcMar>
              <w:top w:w="80" w:type="dxa"/>
              <w:left w:w="100" w:type="dxa"/>
              <w:bottom w:w="80" w:type="dxa"/>
              <w:right w:w="100" w:type="dxa"/>
            </w:tcMar>
            <w:vAlign w:val="center"/>
          </w:tcPr>
          <w:p w14:paraId="4AF7FB18" w14:textId="77777777" w:rsidR="00046A16" w:rsidRDefault="00046A16">
            <w:pPr>
              <w:jc w:val="center"/>
            </w:pPr>
          </w:p>
        </w:tc>
        <w:tc>
          <w:tcPr>
            <w:tcW w:w="490" w:type="dxa"/>
            <w:tcMar>
              <w:top w:w="80" w:type="dxa"/>
              <w:left w:w="100" w:type="dxa"/>
              <w:bottom w:w="80" w:type="dxa"/>
              <w:right w:w="100" w:type="dxa"/>
            </w:tcMar>
            <w:vAlign w:val="center"/>
          </w:tcPr>
          <w:p w14:paraId="2668B005" w14:textId="77777777" w:rsidR="00046A16" w:rsidRDefault="00046A16">
            <w:pPr>
              <w:jc w:val="center"/>
            </w:pPr>
          </w:p>
        </w:tc>
      </w:tr>
      <w:tr w:rsidR="00046A16" w14:paraId="2C738D3F" w14:textId="77777777">
        <w:trPr>
          <w:jc w:val="center"/>
        </w:trPr>
        <w:tc>
          <w:tcPr>
            <w:tcW w:w="5256" w:type="dxa"/>
            <w:tcMar>
              <w:top w:w="80" w:type="dxa"/>
              <w:left w:w="100" w:type="dxa"/>
              <w:bottom w:w="80" w:type="dxa"/>
              <w:right w:w="100" w:type="dxa"/>
            </w:tcMar>
            <w:vAlign w:val="center"/>
          </w:tcPr>
          <w:p w14:paraId="3508CE0D" w14:textId="77777777" w:rsidR="00046A16" w:rsidRPr="00976413" w:rsidRDefault="00000000">
            <w:pPr>
              <w:rPr>
                <w:lang w:val="ru-RU"/>
              </w:rPr>
            </w:pPr>
            <w:r w:rsidRPr="00976413">
              <w:rPr>
                <w:rFonts w:eastAsia="Times New Roman"/>
                <w:sz w:val="18"/>
                <w:lang w:val="ru-RU"/>
              </w:rPr>
              <w:t>Когда я чего-то хочу, я обычно делаю всё, чтобы этого добиться.</w:t>
            </w:r>
          </w:p>
        </w:tc>
        <w:tc>
          <w:tcPr>
            <w:tcW w:w="605" w:type="dxa"/>
            <w:tcMar>
              <w:top w:w="80" w:type="dxa"/>
              <w:left w:w="100" w:type="dxa"/>
              <w:bottom w:w="80" w:type="dxa"/>
              <w:right w:w="100" w:type="dxa"/>
            </w:tcMar>
            <w:vAlign w:val="center"/>
          </w:tcPr>
          <w:p w14:paraId="2DD59287"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75631BA8"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7628FB55"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1D3EDD19"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0FB4CD3E"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2632901A" w14:textId="77777777" w:rsidR="00046A16" w:rsidRDefault="00000000">
            <w:pPr>
              <w:jc w:val="center"/>
            </w:pPr>
            <w:r>
              <w:rPr>
                <w:rFonts w:eastAsia="Times New Roman"/>
                <w:sz w:val="18"/>
              </w:rPr>
              <w:t>.81</w:t>
            </w:r>
          </w:p>
        </w:tc>
        <w:tc>
          <w:tcPr>
            <w:tcW w:w="490" w:type="dxa"/>
            <w:tcMar>
              <w:top w:w="80" w:type="dxa"/>
              <w:left w:w="100" w:type="dxa"/>
              <w:bottom w:w="80" w:type="dxa"/>
              <w:right w:w="100" w:type="dxa"/>
            </w:tcMar>
            <w:vAlign w:val="center"/>
          </w:tcPr>
          <w:p w14:paraId="7CCF0158" w14:textId="77777777" w:rsidR="00046A16" w:rsidRDefault="00046A16">
            <w:pPr>
              <w:jc w:val="center"/>
            </w:pPr>
          </w:p>
        </w:tc>
      </w:tr>
      <w:tr w:rsidR="00046A16" w14:paraId="601C2FA2" w14:textId="77777777">
        <w:trPr>
          <w:jc w:val="center"/>
        </w:trPr>
        <w:tc>
          <w:tcPr>
            <w:tcW w:w="5256" w:type="dxa"/>
            <w:tcMar>
              <w:top w:w="80" w:type="dxa"/>
              <w:left w:w="100" w:type="dxa"/>
              <w:bottom w:w="80" w:type="dxa"/>
              <w:right w:w="100" w:type="dxa"/>
            </w:tcMar>
            <w:vAlign w:val="center"/>
          </w:tcPr>
          <w:p w14:paraId="67FE8286" w14:textId="77777777" w:rsidR="00046A16" w:rsidRPr="00976413" w:rsidRDefault="00000000">
            <w:pPr>
              <w:rPr>
                <w:lang w:val="ru-RU"/>
              </w:rPr>
            </w:pPr>
            <w:r w:rsidRPr="00976413">
              <w:rPr>
                <w:rFonts w:eastAsia="Times New Roman"/>
                <w:sz w:val="18"/>
                <w:lang w:val="ru-RU"/>
              </w:rPr>
              <w:t>Я прилагаю особые усилия, чтобы получить то, чего хочу.</w:t>
            </w:r>
          </w:p>
        </w:tc>
        <w:tc>
          <w:tcPr>
            <w:tcW w:w="605" w:type="dxa"/>
            <w:tcMar>
              <w:top w:w="80" w:type="dxa"/>
              <w:left w:w="100" w:type="dxa"/>
              <w:bottom w:w="80" w:type="dxa"/>
              <w:right w:w="100" w:type="dxa"/>
            </w:tcMar>
            <w:vAlign w:val="center"/>
          </w:tcPr>
          <w:p w14:paraId="29E24A50"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6949ADA9"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4A981AFD"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485039A5"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48C051B2"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150B02F1" w14:textId="77777777" w:rsidR="00046A16" w:rsidRDefault="00000000">
            <w:pPr>
              <w:jc w:val="center"/>
            </w:pPr>
            <w:r>
              <w:rPr>
                <w:rFonts w:eastAsia="Times New Roman"/>
                <w:sz w:val="18"/>
              </w:rPr>
              <w:t>.73</w:t>
            </w:r>
          </w:p>
        </w:tc>
        <w:tc>
          <w:tcPr>
            <w:tcW w:w="490" w:type="dxa"/>
            <w:tcMar>
              <w:top w:w="80" w:type="dxa"/>
              <w:left w:w="100" w:type="dxa"/>
              <w:bottom w:w="80" w:type="dxa"/>
              <w:right w:w="100" w:type="dxa"/>
            </w:tcMar>
            <w:vAlign w:val="center"/>
          </w:tcPr>
          <w:p w14:paraId="627C92E4" w14:textId="77777777" w:rsidR="00046A16" w:rsidRDefault="00046A16">
            <w:pPr>
              <w:jc w:val="center"/>
            </w:pPr>
          </w:p>
        </w:tc>
      </w:tr>
      <w:tr w:rsidR="00046A16" w14:paraId="1AE7775B" w14:textId="77777777">
        <w:trPr>
          <w:jc w:val="center"/>
        </w:trPr>
        <w:tc>
          <w:tcPr>
            <w:tcW w:w="5256" w:type="dxa"/>
            <w:tcMar>
              <w:top w:w="80" w:type="dxa"/>
              <w:left w:w="100" w:type="dxa"/>
              <w:bottom w:w="80" w:type="dxa"/>
              <w:right w:w="100" w:type="dxa"/>
            </w:tcMar>
            <w:vAlign w:val="center"/>
          </w:tcPr>
          <w:p w14:paraId="345C4EE4" w14:textId="77777777" w:rsidR="00046A16" w:rsidRPr="00976413" w:rsidRDefault="00000000">
            <w:pPr>
              <w:rPr>
                <w:lang w:val="ru-RU"/>
              </w:rPr>
            </w:pPr>
            <w:r w:rsidRPr="00976413">
              <w:rPr>
                <w:rFonts w:eastAsia="Times New Roman"/>
                <w:sz w:val="18"/>
                <w:lang w:val="ru-RU"/>
              </w:rPr>
              <w:t>Если я вижу шанс получить то, чего хочу, я сразу им пользуюсь.</w:t>
            </w:r>
          </w:p>
        </w:tc>
        <w:tc>
          <w:tcPr>
            <w:tcW w:w="605" w:type="dxa"/>
            <w:tcMar>
              <w:top w:w="80" w:type="dxa"/>
              <w:left w:w="100" w:type="dxa"/>
              <w:bottom w:w="80" w:type="dxa"/>
              <w:right w:w="100" w:type="dxa"/>
            </w:tcMar>
            <w:vAlign w:val="center"/>
          </w:tcPr>
          <w:p w14:paraId="544B5007"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6849F628"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78753FA9"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45181C26"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48FCAAE8"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20355C9A" w14:textId="77777777" w:rsidR="00046A16" w:rsidRDefault="00000000">
            <w:pPr>
              <w:jc w:val="center"/>
            </w:pPr>
            <w:r>
              <w:rPr>
                <w:rFonts w:eastAsia="Times New Roman"/>
                <w:sz w:val="18"/>
              </w:rPr>
              <w:t>.71</w:t>
            </w:r>
          </w:p>
        </w:tc>
        <w:tc>
          <w:tcPr>
            <w:tcW w:w="490" w:type="dxa"/>
            <w:tcMar>
              <w:top w:w="80" w:type="dxa"/>
              <w:left w:w="100" w:type="dxa"/>
              <w:bottom w:w="80" w:type="dxa"/>
              <w:right w:w="100" w:type="dxa"/>
            </w:tcMar>
            <w:vAlign w:val="center"/>
          </w:tcPr>
          <w:p w14:paraId="3A2E3D03" w14:textId="77777777" w:rsidR="00046A16" w:rsidRDefault="00046A16">
            <w:pPr>
              <w:jc w:val="center"/>
            </w:pPr>
          </w:p>
        </w:tc>
      </w:tr>
      <w:tr w:rsidR="00046A16" w14:paraId="6A3546CA" w14:textId="77777777">
        <w:trPr>
          <w:jc w:val="center"/>
        </w:trPr>
        <w:tc>
          <w:tcPr>
            <w:tcW w:w="5256" w:type="dxa"/>
            <w:tcMar>
              <w:top w:w="80" w:type="dxa"/>
              <w:left w:w="100" w:type="dxa"/>
              <w:bottom w:w="80" w:type="dxa"/>
              <w:right w:w="100" w:type="dxa"/>
            </w:tcMar>
            <w:vAlign w:val="center"/>
          </w:tcPr>
          <w:p w14:paraId="3CDA9AAD" w14:textId="77777777" w:rsidR="00046A16" w:rsidRPr="00976413" w:rsidRDefault="00000000">
            <w:pPr>
              <w:rPr>
                <w:lang w:val="ru-RU"/>
              </w:rPr>
            </w:pPr>
            <w:r w:rsidRPr="00976413">
              <w:rPr>
                <w:rFonts w:eastAsia="Times New Roman"/>
                <w:sz w:val="18"/>
                <w:lang w:val="ru-RU"/>
              </w:rPr>
              <w:t>Когда я чего-то добиваюсь, я действую по принципу «без ограничений».</w:t>
            </w:r>
          </w:p>
        </w:tc>
        <w:tc>
          <w:tcPr>
            <w:tcW w:w="605" w:type="dxa"/>
            <w:tcMar>
              <w:top w:w="80" w:type="dxa"/>
              <w:left w:w="100" w:type="dxa"/>
              <w:bottom w:w="80" w:type="dxa"/>
              <w:right w:w="100" w:type="dxa"/>
            </w:tcMar>
            <w:vAlign w:val="center"/>
          </w:tcPr>
          <w:p w14:paraId="296CB6AA"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4AA86D1A"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3A6E5404"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3599E190"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6B6F2F6C"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237B2178" w14:textId="77777777" w:rsidR="00046A16" w:rsidRDefault="00000000">
            <w:pPr>
              <w:jc w:val="center"/>
            </w:pPr>
            <w:r>
              <w:rPr>
                <w:rFonts w:eastAsia="Times New Roman"/>
                <w:sz w:val="18"/>
              </w:rPr>
              <w:t>.68</w:t>
            </w:r>
          </w:p>
        </w:tc>
        <w:tc>
          <w:tcPr>
            <w:tcW w:w="490" w:type="dxa"/>
            <w:tcMar>
              <w:top w:w="80" w:type="dxa"/>
              <w:left w:w="100" w:type="dxa"/>
              <w:bottom w:w="80" w:type="dxa"/>
              <w:right w:w="100" w:type="dxa"/>
            </w:tcMar>
            <w:vAlign w:val="center"/>
          </w:tcPr>
          <w:p w14:paraId="45BFCD56" w14:textId="77777777" w:rsidR="00046A16" w:rsidRDefault="00046A16">
            <w:pPr>
              <w:jc w:val="center"/>
            </w:pPr>
          </w:p>
        </w:tc>
      </w:tr>
      <w:tr w:rsidR="00046A16" w14:paraId="6E5452F2" w14:textId="77777777">
        <w:trPr>
          <w:jc w:val="center"/>
        </w:trPr>
        <w:tc>
          <w:tcPr>
            <w:tcW w:w="5256" w:type="dxa"/>
            <w:tcMar>
              <w:top w:w="80" w:type="dxa"/>
              <w:left w:w="100" w:type="dxa"/>
              <w:bottom w:w="80" w:type="dxa"/>
              <w:right w:w="100" w:type="dxa"/>
            </w:tcMar>
            <w:vAlign w:val="center"/>
          </w:tcPr>
          <w:p w14:paraId="18E99877" w14:textId="77777777" w:rsidR="00046A16" w:rsidRDefault="00000000">
            <w:r>
              <w:rPr>
                <w:rFonts w:eastAsia="Times New Roman"/>
                <w:sz w:val="18"/>
              </w:rPr>
              <w:t>4. BAS Fun Seeking</w:t>
            </w:r>
          </w:p>
        </w:tc>
        <w:tc>
          <w:tcPr>
            <w:tcW w:w="605" w:type="dxa"/>
            <w:tcMar>
              <w:top w:w="80" w:type="dxa"/>
              <w:left w:w="100" w:type="dxa"/>
              <w:bottom w:w="80" w:type="dxa"/>
              <w:right w:w="100" w:type="dxa"/>
            </w:tcMar>
            <w:vAlign w:val="center"/>
          </w:tcPr>
          <w:p w14:paraId="548AC1FB" w14:textId="77777777" w:rsidR="00046A16" w:rsidRDefault="00000000">
            <w:pPr>
              <w:jc w:val="center"/>
            </w:pPr>
            <w:r>
              <w:rPr>
                <w:rFonts w:eastAsia="Times New Roman"/>
                <w:sz w:val="18"/>
              </w:rPr>
              <w:t>.66</w:t>
            </w:r>
          </w:p>
        </w:tc>
        <w:tc>
          <w:tcPr>
            <w:tcW w:w="691" w:type="dxa"/>
            <w:tcMar>
              <w:top w:w="80" w:type="dxa"/>
              <w:left w:w="100" w:type="dxa"/>
              <w:bottom w:w="80" w:type="dxa"/>
              <w:right w:w="100" w:type="dxa"/>
            </w:tcMar>
            <w:vAlign w:val="center"/>
          </w:tcPr>
          <w:p w14:paraId="6A408F3A" w14:textId="77777777" w:rsidR="00046A16" w:rsidRDefault="00000000">
            <w:pPr>
              <w:jc w:val="center"/>
            </w:pPr>
            <w:r>
              <w:rPr>
                <w:rFonts w:eastAsia="Times New Roman"/>
                <w:sz w:val="18"/>
              </w:rPr>
              <w:t>12.43</w:t>
            </w:r>
          </w:p>
        </w:tc>
        <w:tc>
          <w:tcPr>
            <w:tcW w:w="691" w:type="dxa"/>
            <w:tcMar>
              <w:top w:w="80" w:type="dxa"/>
              <w:left w:w="100" w:type="dxa"/>
              <w:bottom w:w="80" w:type="dxa"/>
              <w:right w:w="100" w:type="dxa"/>
            </w:tcMar>
            <w:vAlign w:val="center"/>
          </w:tcPr>
          <w:p w14:paraId="49C38421" w14:textId="77777777" w:rsidR="00046A16" w:rsidRDefault="00000000">
            <w:pPr>
              <w:jc w:val="center"/>
            </w:pPr>
            <w:r>
              <w:rPr>
                <w:rFonts w:eastAsia="Times New Roman"/>
                <w:sz w:val="18"/>
              </w:rPr>
              <w:t>2.26</w:t>
            </w:r>
          </w:p>
        </w:tc>
        <w:tc>
          <w:tcPr>
            <w:tcW w:w="490" w:type="dxa"/>
            <w:tcMar>
              <w:top w:w="80" w:type="dxa"/>
              <w:left w:w="100" w:type="dxa"/>
              <w:bottom w:w="80" w:type="dxa"/>
              <w:right w:w="100" w:type="dxa"/>
            </w:tcMar>
            <w:vAlign w:val="center"/>
          </w:tcPr>
          <w:p w14:paraId="6CB0BA94" w14:textId="77777777" w:rsidR="00046A16" w:rsidRDefault="00046A16">
            <w:pPr>
              <w:jc w:val="center"/>
            </w:pPr>
          </w:p>
        </w:tc>
        <w:tc>
          <w:tcPr>
            <w:tcW w:w="490" w:type="dxa"/>
            <w:tcMar>
              <w:top w:w="80" w:type="dxa"/>
              <w:left w:w="100" w:type="dxa"/>
              <w:bottom w:w="80" w:type="dxa"/>
              <w:right w:w="100" w:type="dxa"/>
            </w:tcMar>
            <w:vAlign w:val="center"/>
          </w:tcPr>
          <w:p w14:paraId="52F2C2BD" w14:textId="77777777" w:rsidR="00046A16" w:rsidRDefault="00046A16">
            <w:pPr>
              <w:jc w:val="center"/>
            </w:pPr>
          </w:p>
        </w:tc>
        <w:tc>
          <w:tcPr>
            <w:tcW w:w="490" w:type="dxa"/>
            <w:tcMar>
              <w:top w:w="80" w:type="dxa"/>
              <w:left w:w="100" w:type="dxa"/>
              <w:bottom w:w="80" w:type="dxa"/>
              <w:right w:w="100" w:type="dxa"/>
            </w:tcMar>
            <w:vAlign w:val="center"/>
          </w:tcPr>
          <w:p w14:paraId="4625B9FB" w14:textId="77777777" w:rsidR="00046A16" w:rsidRDefault="00046A16">
            <w:pPr>
              <w:jc w:val="center"/>
            </w:pPr>
          </w:p>
        </w:tc>
        <w:tc>
          <w:tcPr>
            <w:tcW w:w="490" w:type="dxa"/>
            <w:tcMar>
              <w:top w:w="80" w:type="dxa"/>
              <w:left w:w="100" w:type="dxa"/>
              <w:bottom w:w="80" w:type="dxa"/>
              <w:right w:w="100" w:type="dxa"/>
            </w:tcMar>
            <w:vAlign w:val="center"/>
          </w:tcPr>
          <w:p w14:paraId="305CAC8C" w14:textId="77777777" w:rsidR="00046A16" w:rsidRDefault="00046A16">
            <w:pPr>
              <w:jc w:val="center"/>
            </w:pPr>
          </w:p>
        </w:tc>
      </w:tr>
      <w:tr w:rsidR="00046A16" w14:paraId="29E6FA58" w14:textId="77777777">
        <w:trPr>
          <w:jc w:val="center"/>
        </w:trPr>
        <w:tc>
          <w:tcPr>
            <w:tcW w:w="5256" w:type="dxa"/>
            <w:tcMar>
              <w:top w:w="80" w:type="dxa"/>
              <w:left w:w="100" w:type="dxa"/>
              <w:bottom w:w="80" w:type="dxa"/>
              <w:right w:w="100" w:type="dxa"/>
            </w:tcMar>
            <w:vAlign w:val="center"/>
          </w:tcPr>
          <w:p w14:paraId="33FEF0D2" w14:textId="77777777" w:rsidR="00046A16" w:rsidRPr="00976413" w:rsidRDefault="00000000">
            <w:pPr>
              <w:rPr>
                <w:lang w:val="ru-RU"/>
              </w:rPr>
            </w:pPr>
            <w:r w:rsidRPr="00976413">
              <w:rPr>
                <w:rFonts w:eastAsia="Times New Roman"/>
                <w:sz w:val="18"/>
                <w:lang w:val="ru-RU"/>
              </w:rPr>
              <w:t>Я часто делаю что-то просто потому, что это может быть весело.</w:t>
            </w:r>
          </w:p>
        </w:tc>
        <w:tc>
          <w:tcPr>
            <w:tcW w:w="605" w:type="dxa"/>
            <w:tcMar>
              <w:top w:w="80" w:type="dxa"/>
              <w:left w:w="100" w:type="dxa"/>
              <w:bottom w:w="80" w:type="dxa"/>
              <w:right w:w="100" w:type="dxa"/>
            </w:tcMar>
            <w:vAlign w:val="center"/>
          </w:tcPr>
          <w:p w14:paraId="56697923"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27590D2E"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1E5B72E8"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3553F5EA"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710DDE5B"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3C184CC8"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0B467AF0" w14:textId="77777777" w:rsidR="00046A16" w:rsidRDefault="00000000">
            <w:pPr>
              <w:jc w:val="center"/>
            </w:pPr>
            <w:r>
              <w:rPr>
                <w:rFonts w:eastAsia="Times New Roman"/>
                <w:sz w:val="18"/>
              </w:rPr>
              <w:t>.81</w:t>
            </w:r>
          </w:p>
        </w:tc>
      </w:tr>
      <w:tr w:rsidR="00046A16" w14:paraId="271CE0F3" w14:textId="77777777">
        <w:trPr>
          <w:jc w:val="center"/>
        </w:trPr>
        <w:tc>
          <w:tcPr>
            <w:tcW w:w="5256" w:type="dxa"/>
            <w:tcMar>
              <w:top w:w="80" w:type="dxa"/>
              <w:left w:w="100" w:type="dxa"/>
              <w:bottom w:w="80" w:type="dxa"/>
              <w:right w:w="100" w:type="dxa"/>
            </w:tcMar>
            <w:vAlign w:val="center"/>
          </w:tcPr>
          <w:p w14:paraId="1D1EBB71" w14:textId="77777777" w:rsidR="00046A16" w:rsidRPr="00976413" w:rsidRDefault="00000000">
            <w:pPr>
              <w:rPr>
                <w:lang w:val="ru-RU"/>
              </w:rPr>
            </w:pPr>
            <w:r w:rsidRPr="00976413">
              <w:rPr>
                <w:rFonts w:eastAsia="Times New Roman"/>
                <w:sz w:val="18"/>
                <w:lang w:val="ru-RU"/>
              </w:rPr>
              <w:t>Я жажду возбуждения и новых ощущений.</w:t>
            </w:r>
          </w:p>
        </w:tc>
        <w:tc>
          <w:tcPr>
            <w:tcW w:w="605" w:type="dxa"/>
            <w:tcMar>
              <w:top w:w="80" w:type="dxa"/>
              <w:left w:w="100" w:type="dxa"/>
              <w:bottom w:w="80" w:type="dxa"/>
              <w:right w:w="100" w:type="dxa"/>
            </w:tcMar>
            <w:vAlign w:val="center"/>
          </w:tcPr>
          <w:p w14:paraId="3F099DBD"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6EF544A2"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5256E70C"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6AEA9C49"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457A900F"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09F56CBD" w14:textId="77777777" w:rsidR="00046A16" w:rsidRDefault="00000000">
            <w:pPr>
              <w:jc w:val="center"/>
            </w:pPr>
            <w:r>
              <w:rPr>
                <w:rFonts w:eastAsia="Times New Roman"/>
                <w:sz w:val="18"/>
              </w:rPr>
              <w:t>[.39]</w:t>
            </w:r>
          </w:p>
        </w:tc>
        <w:tc>
          <w:tcPr>
            <w:tcW w:w="490" w:type="dxa"/>
            <w:tcMar>
              <w:top w:w="80" w:type="dxa"/>
              <w:left w:w="100" w:type="dxa"/>
              <w:bottom w:w="80" w:type="dxa"/>
              <w:right w:w="100" w:type="dxa"/>
            </w:tcMar>
            <w:vAlign w:val="center"/>
          </w:tcPr>
          <w:p w14:paraId="2759479C" w14:textId="77777777" w:rsidR="00046A16" w:rsidRDefault="00000000">
            <w:pPr>
              <w:jc w:val="center"/>
            </w:pPr>
            <w:r>
              <w:rPr>
                <w:rFonts w:eastAsia="Times New Roman"/>
                <w:sz w:val="18"/>
              </w:rPr>
              <w:t>.73</w:t>
            </w:r>
          </w:p>
        </w:tc>
      </w:tr>
      <w:tr w:rsidR="00046A16" w14:paraId="317305A4" w14:textId="77777777">
        <w:trPr>
          <w:jc w:val="center"/>
        </w:trPr>
        <w:tc>
          <w:tcPr>
            <w:tcW w:w="5256" w:type="dxa"/>
            <w:tcMar>
              <w:top w:w="80" w:type="dxa"/>
              <w:left w:w="100" w:type="dxa"/>
              <w:bottom w:w="80" w:type="dxa"/>
              <w:right w:w="100" w:type="dxa"/>
            </w:tcMar>
            <w:vAlign w:val="center"/>
          </w:tcPr>
          <w:p w14:paraId="19EE8360" w14:textId="77777777" w:rsidR="00046A16" w:rsidRPr="00976413" w:rsidRDefault="00000000">
            <w:pPr>
              <w:rPr>
                <w:lang w:val="ru-RU"/>
              </w:rPr>
            </w:pPr>
            <w:r w:rsidRPr="00976413">
              <w:rPr>
                <w:rFonts w:eastAsia="Times New Roman"/>
                <w:sz w:val="18"/>
                <w:lang w:val="ru-RU"/>
              </w:rPr>
              <w:t>Я всегда готов(а) попробовать что-то новое, если думаю, что это будет весело.</w:t>
            </w:r>
          </w:p>
        </w:tc>
        <w:tc>
          <w:tcPr>
            <w:tcW w:w="605" w:type="dxa"/>
            <w:tcMar>
              <w:top w:w="80" w:type="dxa"/>
              <w:left w:w="100" w:type="dxa"/>
              <w:bottom w:w="80" w:type="dxa"/>
              <w:right w:w="100" w:type="dxa"/>
            </w:tcMar>
            <w:vAlign w:val="center"/>
          </w:tcPr>
          <w:p w14:paraId="6E32BD15"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2B8CCC36"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5382F794"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6260B8F0"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33A3B6AA"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2AA36BAE"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5A66B678" w14:textId="77777777" w:rsidR="00046A16" w:rsidRDefault="00000000">
            <w:pPr>
              <w:jc w:val="center"/>
            </w:pPr>
            <w:r>
              <w:rPr>
                <w:rFonts w:eastAsia="Times New Roman"/>
                <w:sz w:val="18"/>
              </w:rPr>
              <w:t>.66</w:t>
            </w:r>
          </w:p>
        </w:tc>
      </w:tr>
      <w:tr w:rsidR="00046A16" w14:paraId="141DDE33" w14:textId="77777777">
        <w:trPr>
          <w:jc w:val="center"/>
        </w:trPr>
        <w:tc>
          <w:tcPr>
            <w:tcW w:w="5256" w:type="dxa"/>
            <w:tcMar>
              <w:top w:w="80" w:type="dxa"/>
              <w:left w:w="100" w:type="dxa"/>
              <w:bottom w:w="80" w:type="dxa"/>
              <w:right w:w="100" w:type="dxa"/>
            </w:tcMar>
            <w:vAlign w:val="center"/>
          </w:tcPr>
          <w:p w14:paraId="24AC3B92" w14:textId="77777777" w:rsidR="00046A16" w:rsidRPr="00976413" w:rsidRDefault="00000000">
            <w:pPr>
              <w:rPr>
                <w:lang w:val="ru-RU"/>
              </w:rPr>
            </w:pPr>
            <w:r w:rsidRPr="00976413">
              <w:rPr>
                <w:rFonts w:eastAsia="Times New Roman"/>
                <w:sz w:val="18"/>
                <w:lang w:val="ru-RU"/>
              </w:rPr>
              <w:t>Я часто действую под влиянием момента.</w:t>
            </w:r>
          </w:p>
        </w:tc>
        <w:tc>
          <w:tcPr>
            <w:tcW w:w="605" w:type="dxa"/>
            <w:tcMar>
              <w:top w:w="80" w:type="dxa"/>
              <w:left w:w="100" w:type="dxa"/>
              <w:bottom w:w="80" w:type="dxa"/>
              <w:right w:w="100" w:type="dxa"/>
            </w:tcMar>
            <w:vAlign w:val="center"/>
          </w:tcPr>
          <w:p w14:paraId="7E762574"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1587D60B" w14:textId="77777777" w:rsidR="00046A16" w:rsidRPr="00976413" w:rsidRDefault="00046A16">
            <w:pPr>
              <w:jc w:val="center"/>
              <w:rPr>
                <w:lang w:val="ru-RU"/>
              </w:rPr>
            </w:pPr>
          </w:p>
        </w:tc>
        <w:tc>
          <w:tcPr>
            <w:tcW w:w="691" w:type="dxa"/>
            <w:tcMar>
              <w:top w:w="80" w:type="dxa"/>
              <w:left w:w="100" w:type="dxa"/>
              <w:bottom w:w="80" w:type="dxa"/>
              <w:right w:w="100" w:type="dxa"/>
            </w:tcMar>
            <w:vAlign w:val="center"/>
          </w:tcPr>
          <w:p w14:paraId="172B2410"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6D1338E6"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157ACD83" w14:textId="77777777" w:rsidR="00046A16" w:rsidRPr="00976413" w:rsidRDefault="00046A16">
            <w:pPr>
              <w:jc w:val="center"/>
              <w:rPr>
                <w:lang w:val="ru-RU"/>
              </w:rPr>
            </w:pPr>
          </w:p>
        </w:tc>
        <w:tc>
          <w:tcPr>
            <w:tcW w:w="490" w:type="dxa"/>
            <w:tcMar>
              <w:top w:w="80" w:type="dxa"/>
              <w:left w:w="100" w:type="dxa"/>
              <w:bottom w:w="80" w:type="dxa"/>
              <w:right w:w="100" w:type="dxa"/>
            </w:tcMar>
            <w:vAlign w:val="center"/>
          </w:tcPr>
          <w:p w14:paraId="232ADB1B" w14:textId="77777777" w:rsidR="00046A16" w:rsidRDefault="00000000">
            <w:pPr>
              <w:jc w:val="center"/>
            </w:pPr>
            <w:r>
              <w:rPr>
                <w:rFonts w:eastAsia="Times New Roman"/>
                <w:sz w:val="18"/>
              </w:rPr>
              <w:t>[.39]</w:t>
            </w:r>
          </w:p>
        </w:tc>
        <w:tc>
          <w:tcPr>
            <w:tcW w:w="490" w:type="dxa"/>
            <w:tcMar>
              <w:top w:w="80" w:type="dxa"/>
              <w:left w:w="100" w:type="dxa"/>
              <w:bottom w:w="80" w:type="dxa"/>
              <w:right w:w="100" w:type="dxa"/>
            </w:tcMar>
            <w:vAlign w:val="center"/>
          </w:tcPr>
          <w:p w14:paraId="3E245D58" w14:textId="77777777" w:rsidR="00046A16" w:rsidRDefault="00000000">
            <w:pPr>
              <w:jc w:val="center"/>
            </w:pPr>
            <w:r>
              <w:rPr>
                <w:rFonts w:eastAsia="Times New Roman"/>
                <w:sz w:val="18"/>
              </w:rPr>
              <w:t>.57</w:t>
            </w:r>
          </w:p>
        </w:tc>
      </w:tr>
    </w:tbl>
    <w:p w14:paraId="58E20D36" w14:textId="77777777" w:rsidR="00046A16" w:rsidRPr="00976413" w:rsidRDefault="00000000">
      <w:pPr>
        <w:spacing w:after="160" w:line="240" w:lineRule="auto"/>
        <w:rPr>
          <w:lang w:val="ru-RU"/>
        </w:rPr>
      </w:pPr>
      <w:r w:rsidRPr="00976413">
        <w:rPr>
          <w:rFonts w:eastAsia="Times New Roman"/>
          <w:sz w:val="18"/>
          <w:lang w:val="ru-RU"/>
        </w:rPr>
        <w:t xml:space="preserve">Примечание. Десятичные знаки и нагрузки ниже .35 опущены; два пункта </w:t>
      </w:r>
      <w:r>
        <w:rPr>
          <w:rFonts w:eastAsia="Times New Roman"/>
          <w:sz w:val="18"/>
        </w:rPr>
        <w:t>BIS</w:t>
      </w:r>
      <w:r w:rsidRPr="00976413">
        <w:rPr>
          <w:rFonts w:eastAsia="Times New Roman"/>
          <w:sz w:val="18"/>
          <w:lang w:val="ru-RU"/>
        </w:rPr>
        <w:t xml:space="preserve"> были закодированы в обратном направлении. </w:t>
      </w:r>
      <w:r>
        <w:rPr>
          <w:rFonts w:eastAsia="Times New Roman"/>
          <w:sz w:val="18"/>
        </w:rPr>
        <w:t>N</w:t>
      </w:r>
      <w:r w:rsidRPr="00976413">
        <w:rPr>
          <w:rFonts w:eastAsia="Times New Roman"/>
          <w:sz w:val="18"/>
          <w:lang w:val="ru-RU"/>
        </w:rPr>
        <w:t xml:space="preserve"> = 732. </w:t>
      </w:r>
      <w:r>
        <w:rPr>
          <w:rFonts w:eastAsia="Times New Roman"/>
          <w:sz w:val="18"/>
        </w:rPr>
        <w:t>BIS</w:t>
      </w:r>
      <w:r w:rsidRPr="00976413">
        <w:rPr>
          <w:rFonts w:eastAsia="Times New Roman"/>
          <w:sz w:val="18"/>
          <w:lang w:val="ru-RU"/>
        </w:rPr>
        <w:t xml:space="preserve"> = система поведенческого торможения; </w:t>
      </w:r>
      <w:r>
        <w:rPr>
          <w:rFonts w:eastAsia="Times New Roman"/>
          <w:sz w:val="18"/>
        </w:rPr>
        <w:t>BAS</w:t>
      </w:r>
      <w:r w:rsidRPr="00976413">
        <w:rPr>
          <w:rFonts w:eastAsia="Times New Roman"/>
          <w:sz w:val="18"/>
          <w:lang w:val="ru-RU"/>
        </w:rPr>
        <w:t xml:space="preserve"> = система поведенческой активации.</w:t>
      </w:r>
    </w:p>
    <w:p w14:paraId="7321C3C7" w14:textId="77777777" w:rsidR="00046A16" w:rsidRPr="00976413" w:rsidRDefault="00000000">
      <w:pPr>
        <w:spacing w:after="120" w:line="252" w:lineRule="auto"/>
        <w:rPr>
          <w:lang w:val="ru-RU"/>
        </w:rPr>
      </w:pPr>
      <w:r w:rsidRPr="00976413">
        <w:rPr>
          <w:rFonts w:eastAsia="Times New Roman"/>
          <w:i/>
          <w:sz w:val="20"/>
          <w:lang w:val="ru-RU"/>
        </w:rPr>
        <w:t xml:space="preserve">5. Отдельные анализы, проведённые на мужской и женской подвыборках, выявили лишь одну тенденцию к половому различию. У женщин, но не у мужчин, два пункта </w:t>
      </w:r>
      <w:r>
        <w:rPr>
          <w:rFonts w:eastAsia="Times New Roman"/>
          <w:i/>
          <w:sz w:val="20"/>
        </w:rPr>
        <w:t>BIS</w:t>
      </w:r>
      <w:r w:rsidRPr="00976413">
        <w:rPr>
          <w:rFonts w:eastAsia="Times New Roman"/>
          <w:i/>
          <w:sz w:val="20"/>
          <w:lang w:val="ru-RU"/>
        </w:rPr>
        <w:t xml:space="preserve">, сформулированные так, чтобы отражать низкую тревожность, имели тенденцию отделяться от остальных пунктов </w:t>
      </w:r>
      <w:r>
        <w:rPr>
          <w:rFonts w:eastAsia="Times New Roman"/>
          <w:i/>
          <w:sz w:val="20"/>
        </w:rPr>
        <w:t>BIS</w:t>
      </w:r>
      <w:r w:rsidRPr="00976413">
        <w:rPr>
          <w:rFonts w:eastAsia="Times New Roman"/>
          <w:i/>
          <w:sz w:val="20"/>
          <w:lang w:val="ru-RU"/>
        </w:rPr>
        <w:t xml:space="preserve">. Однако даже у женщин </w:t>
      </w:r>
      <w:r>
        <w:rPr>
          <w:rFonts w:eastAsia="Times New Roman"/>
          <w:i/>
          <w:sz w:val="20"/>
        </w:rPr>
        <w:t>α</w:t>
      </w:r>
      <w:r w:rsidRPr="00976413">
        <w:rPr>
          <w:rFonts w:eastAsia="Times New Roman"/>
          <w:i/>
          <w:sz w:val="20"/>
          <w:lang w:val="ru-RU"/>
        </w:rPr>
        <w:t xml:space="preserve"> для шкалы </w:t>
      </w:r>
      <w:r>
        <w:rPr>
          <w:rFonts w:eastAsia="Times New Roman"/>
          <w:i/>
          <w:sz w:val="20"/>
        </w:rPr>
        <w:t>BIS</w:t>
      </w:r>
      <w:r w:rsidRPr="00976413">
        <w:rPr>
          <w:rFonts w:eastAsia="Times New Roman"/>
          <w:i/>
          <w:sz w:val="20"/>
          <w:lang w:val="ru-RU"/>
        </w:rPr>
        <w:t xml:space="preserve"> составляла .70.</w:t>
      </w:r>
    </w:p>
    <w:p w14:paraId="7160B076" w14:textId="77777777" w:rsidR="00046A16" w:rsidRPr="00976413" w:rsidRDefault="00000000">
      <w:pPr>
        <w:pStyle w:val="1"/>
        <w:spacing w:after="100"/>
        <w:rPr>
          <w:lang w:val="ru-RU"/>
        </w:rPr>
      </w:pPr>
      <w:r w:rsidRPr="00976413">
        <w:rPr>
          <w:rFonts w:ascii="Times New Roman" w:eastAsia="Times New Roman" w:hAnsi="Times New Roman" w:cs="Times New Roman"/>
          <w:lang w:val="ru-RU"/>
        </w:rPr>
        <w:t>Исследование 2: конвергентная и дискриминантная валидность</w:t>
      </w:r>
    </w:p>
    <w:p w14:paraId="255E92C9" w14:textId="77777777" w:rsidR="00046A16" w:rsidRPr="00976413" w:rsidRDefault="00000000">
      <w:pPr>
        <w:pStyle w:val="21"/>
        <w:spacing w:after="80"/>
        <w:rPr>
          <w:lang w:val="ru-RU"/>
        </w:rPr>
      </w:pPr>
      <w:r w:rsidRPr="00976413">
        <w:rPr>
          <w:rFonts w:ascii="Times New Roman" w:eastAsia="Times New Roman" w:hAnsi="Times New Roman" w:cs="Times New Roman"/>
          <w:lang w:val="ru-RU"/>
        </w:rPr>
        <w:t>Метод</w:t>
      </w:r>
    </w:p>
    <w:p w14:paraId="3831DC7F" w14:textId="77777777" w:rsidR="00046A16" w:rsidRPr="00976413" w:rsidRDefault="00000000">
      <w:pPr>
        <w:spacing w:after="120"/>
        <w:ind w:firstLine="425"/>
        <w:rPr>
          <w:lang w:val="ru-RU"/>
        </w:rPr>
      </w:pPr>
      <w:r w:rsidRPr="00976413">
        <w:rPr>
          <w:rFonts w:eastAsia="Times New Roman"/>
          <w:lang w:val="ru-RU"/>
        </w:rPr>
        <w:t>После того как окончательный набор пунктов был установлен, шкалы были предъявлены вместе с другими инструментами, чтобы мы могли начать оценивать их конвергентную и дискриминантную валидность. Для этой цели использовались 20-пунктовая форма шкалы явной тревожности Тейлор (</w:t>
      </w:r>
      <w:r>
        <w:rPr>
          <w:rFonts w:eastAsia="Times New Roman"/>
        </w:rPr>
        <w:t>MAS</w:t>
      </w:r>
      <w:r w:rsidRPr="00976413">
        <w:rPr>
          <w:rFonts w:eastAsia="Times New Roman"/>
          <w:lang w:val="ru-RU"/>
        </w:rPr>
        <w:t xml:space="preserve">), которая, как показано, коррелирует на уровне .93 с полной версией </w:t>
      </w:r>
      <w:r>
        <w:rPr>
          <w:rFonts w:eastAsia="Times New Roman"/>
        </w:rPr>
        <w:t>MAS</w:t>
      </w:r>
      <w:r w:rsidRPr="00976413">
        <w:rPr>
          <w:rFonts w:eastAsia="Times New Roman"/>
          <w:lang w:val="ru-RU"/>
        </w:rPr>
        <w:t xml:space="preserve"> (</w:t>
      </w:r>
      <w:r>
        <w:rPr>
          <w:rFonts w:eastAsia="Times New Roman"/>
        </w:rPr>
        <w:t>Bendig</w:t>
      </w:r>
      <w:r w:rsidRPr="00976413">
        <w:rPr>
          <w:rFonts w:eastAsia="Times New Roman"/>
          <w:lang w:val="ru-RU"/>
        </w:rPr>
        <w:t>, 1956), и 10-пунктовая шкала экстраверсии (</w:t>
      </w:r>
      <w:r>
        <w:rPr>
          <w:rFonts w:eastAsia="Times New Roman"/>
        </w:rPr>
        <w:t>Eysenck</w:t>
      </w:r>
      <w:r w:rsidRPr="00976413">
        <w:rPr>
          <w:rFonts w:eastAsia="Times New Roman"/>
          <w:lang w:val="ru-RU"/>
        </w:rPr>
        <w:t xml:space="preserve"> &amp; </w:t>
      </w:r>
      <w:r>
        <w:rPr>
          <w:rFonts w:eastAsia="Times New Roman"/>
        </w:rPr>
        <w:t>Eysenck</w:t>
      </w:r>
      <w:r w:rsidRPr="00976413">
        <w:rPr>
          <w:rFonts w:eastAsia="Times New Roman"/>
          <w:lang w:val="ru-RU"/>
        </w:rPr>
        <w:t xml:space="preserve">, 1985, </w:t>
      </w:r>
      <w:r>
        <w:rPr>
          <w:rFonts w:eastAsia="Times New Roman"/>
        </w:rPr>
        <w:t>p</w:t>
      </w:r>
      <w:r w:rsidRPr="00976413">
        <w:rPr>
          <w:rFonts w:eastAsia="Times New Roman"/>
          <w:lang w:val="ru-RU"/>
        </w:rPr>
        <w:t xml:space="preserve">. 84). Мы ожидали умеренно высокую конвергенцию этих шкал соответственно с нашими шкалами </w:t>
      </w:r>
      <w:r>
        <w:rPr>
          <w:rFonts w:eastAsia="Times New Roman"/>
        </w:rPr>
        <w:t>BIS</w:t>
      </w:r>
      <w:r w:rsidRPr="00976413">
        <w:rPr>
          <w:rFonts w:eastAsia="Times New Roman"/>
          <w:lang w:val="ru-RU"/>
        </w:rPr>
        <w:t xml:space="preserve"> и </w:t>
      </w:r>
      <w:r>
        <w:rPr>
          <w:rFonts w:eastAsia="Times New Roman"/>
        </w:rPr>
        <w:t>BAS</w:t>
      </w:r>
      <w:r w:rsidRPr="00976413">
        <w:rPr>
          <w:rFonts w:eastAsia="Times New Roman"/>
          <w:lang w:val="ru-RU"/>
        </w:rPr>
        <w:t xml:space="preserve">. Мы также применили шкалу </w:t>
      </w:r>
      <w:r>
        <w:rPr>
          <w:rFonts w:eastAsia="Times New Roman"/>
        </w:rPr>
        <w:t>Hypomania</w:t>
      </w:r>
      <w:r w:rsidRPr="00976413">
        <w:rPr>
          <w:rFonts w:eastAsia="Times New Roman"/>
          <w:lang w:val="ru-RU"/>
        </w:rPr>
        <w:t xml:space="preserve"> из </w:t>
      </w:r>
      <w:r>
        <w:rPr>
          <w:rFonts w:eastAsia="Times New Roman"/>
        </w:rPr>
        <w:t>MMPI</w:t>
      </w:r>
      <w:r w:rsidRPr="00976413">
        <w:rPr>
          <w:rFonts w:eastAsia="Times New Roman"/>
          <w:lang w:val="ru-RU"/>
        </w:rPr>
        <w:t xml:space="preserve"> и шкалу </w:t>
      </w:r>
      <w:r>
        <w:rPr>
          <w:rFonts w:eastAsia="Times New Roman"/>
        </w:rPr>
        <w:t>Socialization</w:t>
      </w:r>
      <w:r w:rsidRPr="00976413">
        <w:rPr>
          <w:rFonts w:eastAsia="Times New Roman"/>
          <w:lang w:val="ru-RU"/>
        </w:rPr>
        <w:t xml:space="preserve"> Калифорнийского психологического опросника (</w:t>
      </w:r>
      <w:r>
        <w:rPr>
          <w:rFonts w:eastAsia="Times New Roman"/>
        </w:rPr>
        <w:t>CPI</w:t>
      </w:r>
      <w:r w:rsidRPr="00976413">
        <w:rPr>
          <w:rFonts w:eastAsia="Times New Roman"/>
          <w:lang w:val="ru-RU"/>
        </w:rPr>
        <w:t xml:space="preserve">; </w:t>
      </w:r>
      <w:r>
        <w:rPr>
          <w:rFonts w:eastAsia="Times New Roman"/>
        </w:rPr>
        <w:t>Gough</w:t>
      </w:r>
      <w:r w:rsidRPr="00976413">
        <w:rPr>
          <w:rFonts w:eastAsia="Times New Roman"/>
          <w:lang w:val="ru-RU"/>
        </w:rPr>
        <w:t xml:space="preserve">, 1956, 1960), обе из которых, как предполагалось, должны были быть связаны с одной или несколькими шкалами </w:t>
      </w:r>
      <w:r>
        <w:rPr>
          <w:rFonts w:eastAsia="Times New Roman"/>
        </w:rPr>
        <w:t>BAS</w:t>
      </w:r>
      <w:r w:rsidRPr="00976413">
        <w:rPr>
          <w:rFonts w:eastAsia="Times New Roman"/>
          <w:lang w:val="ru-RU"/>
        </w:rPr>
        <w:t>.</w:t>
      </w:r>
    </w:p>
    <w:p w14:paraId="6BE4C5CE" w14:textId="77777777" w:rsidR="00046A16" w:rsidRPr="00976413" w:rsidRDefault="00000000">
      <w:pPr>
        <w:spacing w:after="120"/>
        <w:ind w:firstLine="425"/>
        <w:rPr>
          <w:lang w:val="ru-RU"/>
        </w:rPr>
      </w:pPr>
      <w:r w:rsidRPr="00976413">
        <w:rPr>
          <w:rFonts w:eastAsia="Times New Roman"/>
          <w:lang w:val="ru-RU"/>
        </w:rPr>
        <w:t xml:space="preserve">Часть испытуемых также заполняла </w:t>
      </w:r>
      <w:r>
        <w:rPr>
          <w:rFonts w:eastAsia="Times New Roman"/>
        </w:rPr>
        <w:t>Life</w:t>
      </w:r>
      <w:r w:rsidRPr="00976413">
        <w:rPr>
          <w:rFonts w:eastAsia="Times New Roman"/>
          <w:lang w:val="ru-RU"/>
        </w:rPr>
        <w:t xml:space="preserve"> </w:t>
      </w:r>
      <w:r>
        <w:rPr>
          <w:rFonts w:eastAsia="Times New Roman"/>
        </w:rPr>
        <w:t>Orientation</w:t>
      </w:r>
      <w:r w:rsidRPr="00976413">
        <w:rPr>
          <w:rFonts w:eastAsia="Times New Roman"/>
          <w:lang w:val="ru-RU"/>
        </w:rPr>
        <w:t xml:space="preserve"> </w:t>
      </w:r>
      <w:r>
        <w:rPr>
          <w:rFonts w:eastAsia="Times New Roman"/>
        </w:rPr>
        <w:t>Test</w:t>
      </w:r>
      <w:r w:rsidRPr="00976413">
        <w:rPr>
          <w:rFonts w:eastAsia="Times New Roman"/>
          <w:lang w:val="ru-RU"/>
        </w:rPr>
        <w:t xml:space="preserve"> (</w:t>
      </w:r>
      <w:r>
        <w:rPr>
          <w:rFonts w:eastAsia="Times New Roman"/>
        </w:rPr>
        <w:t>LOT</w:t>
      </w:r>
      <w:r w:rsidRPr="00976413">
        <w:rPr>
          <w:rFonts w:eastAsia="Times New Roman"/>
          <w:lang w:val="ru-RU"/>
        </w:rPr>
        <w:t>) Шайера и Карвера (</w:t>
      </w:r>
      <w:r>
        <w:rPr>
          <w:rFonts w:eastAsia="Times New Roman"/>
        </w:rPr>
        <w:t>Scheier</w:t>
      </w:r>
      <w:r w:rsidRPr="00976413">
        <w:rPr>
          <w:rFonts w:eastAsia="Times New Roman"/>
          <w:lang w:val="ru-RU"/>
        </w:rPr>
        <w:t xml:space="preserve"> &amp; </w:t>
      </w:r>
      <w:r>
        <w:rPr>
          <w:rFonts w:eastAsia="Times New Roman"/>
        </w:rPr>
        <w:t>Carver</w:t>
      </w:r>
      <w:r w:rsidRPr="00976413">
        <w:rPr>
          <w:rFonts w:eastAsia="Times New Roman"/>
          <w:lang w:val="ru-RU"/>
        </w:rPr>
        <w:t xml:space="preserve">, 1985), измеряющий оптимизм и пессимизм. Мы ожидали, что эта мера будет связана со шкалами </w:t>
      </w:r>
      <w:r>
        <w:rPr>
          <w:rFonts w:eastAsia="Times New Roman"/>
        </w:rPr>
        <w:t>BIS</w:t>
      </w:r>
      <w:r w:rsidRPr="00976413">
        <w:rPr>
          <w:rFonts w:eastAsia="Times New Roman"/>
          <w:lang w:val="ru-RU"/>
        </w:rPr>
        <w:t>/</w:t>
      </w:r>
      <w:r>
        <w:rPr>
          <w:rFonts w:eastAsia="Times New Roman"/>
        </w:rPr>
        <w:t>BAS</w:t>
      </w:r>
      <w:r w:rsidRPr="00976413">
        <w:rPr>
          <w:rFonts w:eastAsia="Times New Roman"/>
          <w:lang w:val="ru-RU"/>
        </w:rPr>
        <w:t xml:space="preserve">, но не слишком сильно, по следующей причине. Шкалы </w:t>
      </w:r>
      <w:r>
        <w:rPr>
          <w:rFonts w:eastAsia="Times New Roman"/>
        </w:rPr>
        <w:t>BIS</w:t>
      </w:r>
      <w:r w:rsidRPr="00976413">
        <w:rPr>
          <w:rFonts w:eastAsia="Times New Roman"/>
          <w:lang w:val="ru-RU"/>
        </w:rPr>
        <w:t>/</w:t>
      </w:r>
      <w:r>
        <w:rPr>
          <w:rFonts w:eastAsia="Times New Roman"/>
        </w:rPr>
        <w:t>BAS</w:t>
      </w:r>
      <w:r w:rsidRPr="00976413">
        <w:rPr>
          <w:rFonts w:eastAsia="Times New Roman"/>
          <w:lang w:val="ru-RU"/>
        </w:rPr>
        <w:t xml:space="preserve"> были предназначены для оценки чувствительности систем, реагирующих соответственно на сигналы наказания и вознаграждения. Как отмечалось выше, чувствительность или реактивность сама по </w:t>
      </w:r>
      <w:r w:rsidRPr="00976413">
        <w:rPr>
          <w:rFonts w:eastAsia="Times New Roman"/>
          <w:lang w:val="ru-RU"/>
        </w:rPr>
        <w:lastRenderedPageBreak/>
        <w:t xml:space="preserve">себе не сообщает ничего о том, как часто человек сталкивается с такими сигналами. В отличие от этого </w:t>
      </w:r>
      <w:r>
        <w:rPr>
          <w:rFonts w:eastAsia="Times New Roman"/>
        </w:rPr>
        <w:t>LOT</w:t>
      </w:r>
      <w:r w:rsidRPr="00976413">
        <w:rPr>
          <w:rFonts w:eastAsia="Times New Roman"/>
          <w:lang w:val="ru-RU"/>
        </w:rPr>
        <w:t xml:space="preserve"> оценивает убеждение в том, что хорошие или плохие события будут происходить. Иначе говоря, эта переменная отражает ожидания относительно вероятности или частоты столкновения с сигналами вознаграждения и наказания. Учитывая различие между чувствительностью к определённому классу стимулов и воспринимаемой вероятностью воздействия этих стимулов, связи между </w:t>
      </w:r>
      <w:r>
        <w:rPr>
          <w:rFonts w:eastAsia="Times New Roman"/>
        </w:rPr>
        <w:t>LOT</w:t>
      </w:r>
      <w:r w:rsidRPr="00976413">
        <w:rPr>
          <w:rFonts w:eastAsia="Times New Roman"/>
          <w:lang w:val="ru-RU"/>
        </w:rPr>
        <w:t xml:space="preserve"> и шкалами </w:t>
      </w:r>
      <w:r>
        <w:rPr>
          <w:rFonts w:eastAsia="Times New Roman"/>
        </w:rPr>
        <w:t>BIS</w:t>
      </w:r>
      <w:r w:rsidRPr="00976413">
        <w:rPr>
          <w:rFonts w:eastAsia="Times New Roman"/>
          <w:lang w:val="ru-RU"/>
        </w:rPr>
        <w:t>/</w:t>
      </w:r>
      <w:r>
        <w:rPr>
          <w:rFonts w:eastAsia="Times New Roman"/>
        </w:rPr>
        <w:t>BAS</w:t>
      </w:r>
      <w:r w:rsidRPr="00976413">
        <w:rPr>
          <w:rFonts w:eastAsia="Times New Roman"/>
          <w:lang w:val="ru-RU"/>
        </w:rPr>
        <w:t xml:space="preserve"> не должны быть слишком сильными.</w:t>
      </w:r>
    </w:p>
    <w:p w14:paraId="42856F97" w14:textId="77777777" w:rsidR="00046A16" w:rsidRPr="00976413" w:rsidRDefault="00000000">
      <w:pPr>
        <w:spacing w:after="120"/>
        <w:ind w:firstLine="425"/>
        <w:rPr>
          <w:lang w:val="ru-RU"/>
        </w:rPr>
      </w:pPr>
      <w:r w:rsidRPr="00976413">
        <w:rPr>
          <w:rFonts w:eastAsia="Times New Roman"/>
          <w:lang w:val="ru-RU"/>
        </w:rPr>
        <w:t xml:space="preserve">Часть испытуемых также заполняла диспозиционную форму </w:t>
      </w:r>
      <w:r>
        <w:rPr>
          <w:rFonts w:eastAsia="Times New Roman"/>
        </w:rPr>
        <w:t>Positive</w:t>
      </w:r>
      <w:r w:rsidRPr="00976413">
        <w:rPr>
          <w:rFonts w:eastAsia="Times New Roman"/>
          <w:lang w:val="ru-RU"/>
        </w:rPr>
        <w:t xml:space="preserve"> </w:t>
      </w:r>
      <w:r>
        <w:rPr>
          <w:rFonts w:eastAsia="Times New Roman"/>
        </w:rPr>
        <w:t>and</w:t>
      </w:r>
      <w:r w:rsidRPr="00976413">
        <w:rPr>
          <w:rFonts w:eastAsia="Times New Roman"/>
          <w:lang w:val="ru-RU"/>
        </w:rPr>
        <w:t xml:space="preserve"> </w:t>
      </w:r>
      <w:r>
        <w:rPr>
          <w:rFonts w:eastAsia="Times New Roman"/>
        </w:rPr>
        <w:t>Negative</w:t>
      </w:r>
      <w:r w:rsidRPr="00976413">
        <w:rPr>
          <w:rFonts w:eastAsia="Times New Roman"/>
          <w:lang w:val="ru-RU"/>
        </w:rPr>
        <w:t xml:space="preserve"> </w:t>
      </w:r>
      <w:r>
        <w:rPr>
          <w:rFonts w:eastAsia="Times New Roman"/>
        </w:rPr>
        <w:t>Affect</w:t>
      </w:r>
      <w:r w:rsidRPr="00976413">
        <w:rPr>
          <w:rFonts w:eastAsia="Times New Roman"/>
          <w:lang w:val="ru-RU"/>
        </w:rPr>
        <w:t xml:space="preserve"> </w:t>
      </w:r>
      <w:r>
        <w:rPr>
          <w:rFonts w:eastAsia="Times New Roman"/>
        </w:rPr>
        <w:t>Schedule</w:t>
      </w:r>
      <w:r w:rsidRPr="00976413">
        <w:rPr>
          <w:rFonts w:eastAsia="Times New Roman"/>
          <w:lang w:val="ru-RU"/>
        </w:rPr>
        <w:t xml:space="preserve"> (</w:t>
      </w:r>
      <w:r>
        <w:rPr>
          <w:rFonts w:eastAsia="Times New Roman"/>
        </w:rPr>
        <w:t>PANAS</w:t>
      </w:r>
      <w:r w:rsidRPr="00976413">
        <w:rPr>
          <w:rFonts w:eastAsia="Times New Roman"/>
          <w:lang w:val="ru-RU"/>
        </w:rPr>
        <w:t xml:space="preserve">; </w:t>
      </w:r>
      <w:r>
        <w:rPr>
          <w:rFonts w:eastAsia="Times New Roman"/>
        </w:rPr>
        <w:t>Watson</w:t>
      </w:r>
      <w:r w:rsidRPr="00976413">
        <w:rPr>
          <w:rFonts w:eastAsia="Times New Roman"/>
          <w:lang w:val="ru-RU"/>
        </w:rPr>
        <w:t xml:space="preserve">, </w:t>
      </w:r>
      <w:r>
        <w:rPr>
          <w:rFonts w:eastAsia="Times New Roman"/>
        </w:rPr>
        <w:t>Clark</w:t>
      </w:r>
      <w:r w:rsidRPr="00976413">
        <w:rPr>
          <w:rFonts w:eastAsia="Times New Roman"/>
          <w:lang w:val="ru-RU"/>
        </w:rPr>
        <w:t xml:space="preserve">, &amp; </w:t>
      </w:r>
      <w:r>
        <w:rPr>
          <w:rFonts w:eastAsia="Times New Roman"/>
        </w:rPr>
        <w:t>Tellegen</w:t>
      </w:r>
      <w:r w:rsidRPr="00976413">
        <w:rPr>
          <w:rFonts w:eastAsia="Times New Roman"/>
          <w:lang w:val="ru-RU"/>
        </w:rPr>
        <w:t xml:space="preserve">, 1988), измеряющую склонность переживать позитивный и негативный аффект как две различные тенденции. Мы ожидали, что шкала </w:t>
      </w:r>
      <w:r>
        <w:rPr>
          <w:rFonts w:eastAsia="Times New Roman"/>
        </w:rPr>
        <w:t>Negative</w:t>
      </w:r>
      <w:r w:rsidRPr="00976413">
        <w:rPr>
          <w:rFonts w:eastAsia="Times New Roman"/>
          <w:lang w:val="ru-RU"/>
        </w:rPr>
        <w:t xml:space="preserve"> </w:t>
      </w:r>
      <w:r>
        <w:rPr>
          <w:rFonts w:eastAsia="Times New Roman"/>
        </w:rPr>
        <w:t>Affectivity</w:t>
      </w:r>
      <w:r w:rsidRPr="00976413">
        <w:rPr>
          <w:rFonts w:eastAsia="Times New Roman"/>
          <w:lang w:val="ru-RU"/>
        </w:rPr>
        <w:t xml:space="preserve"> будет коррелировать с нашей шкалой </w:t>
      </w:r>
      <w:r>
        <w:rPr>
          <w:rFonts w:eastAsia="Times New Roman"/>
        </w:rPr>
        <w:t>BIS</w:t>
      </w:r>
      <w:r w:rsidRPr="00976413">
        <w:rPr>
          <w:rFonts w:eastAsia="Times New Roman"/>
          <w:lang w:val="ru-RU"/>
        </w:rPr>
        <w:t xml:space="preserve">, а шкала </w:t>
      </w:r>
      <w:r>
        <w:rPr>
          <w:rFonts w:eastAsia="Times New Roman"/>
        </w:rPr>
        <w:t>Positive</w:t>
      </w:r>
      <w:r w:rsidRPr="00976413">
        <w:rPr>
          <w:rFonts w:eastAsia="Times New Roman"/>
          <w:lang w:val="ru-RU"/>
        </w:rPr>
        <w:t xml:space="preserve"> </w:t>
      </w:r>
      <w:r>
        <w:rPr>
          <w:rFonts w:eastAsia="Times New Roman"/>
        </w:rPr>
        <w:t>Affectivity</w:t>
      </w:r>
      <w:r w:rsidRPr="00976413">
        <w:rPr>
          <w:rFonts w:eastAsia="Times New Roman"/>
          <w:lang w:val="ru-RU"/>
        </w:rPr>
        <w:t xml:space="preserve"> — с нашими шкалами </w:t>
      </w:r>
      <w:r>
        <w:rPr>
          <w:rFonts w:eastAsia="Times New Roman"/>
        </w:rPr>
        <w:t>BAS</w:t>
      </w:r>
      <w:r w:rsidRPr="00976413">
        <w:rPr>
          <w:rFonts w:eastAsia="Times New Roman"/>
          <w:lang w:val="ru-RU"/>
        </w:rPr>
        <w:t xml:space="preserve">; при этом каждая из них должна была быть не связана со шкалами </w:t>
      </w:r>
      <w:r>
        <w:rPr>
          <w:rFonts w:eastAsia="Times New Roman"/>
        </w:rPr>
        <w:t>BIS</w:t>
      </w:r>
      <w:r w:rsidRPr="00976413">
        <w:rPr>
          <w:rFonts w:eastAsia="Times New Roman"/>
          <w:lang w:val="ru-RU"/>
        </w:rPr>
        <w:t>/</w:t>
      </w:r>
      <w:r>
        <w:rPr>
          <w:rFonts w:eastAsia="Times New Roman"/>
        </w:rPr>
        <w:t>BAS</w:t>
      </w:r>
      <w:r w:rsidRPr="00976413">
        <w:rPr>
          <w:rFonts w:eastAsia="Times New Roman"/>
          <w:lang w:val="ru-RU"/>
        </w:rPr>
        <w:t xml:space="preserve">, концептуально ей не соответствующими. Мы также применили </w:t>
      </w:r>
      <w:r>
        <w:rPr>
          <w:rFonts w:eastAsia="Times New Roman"/>
        </w:rPr>
        <w:t>General</w:t>
      </w:r>
      <w:r w:rsidRPr="00976413">
        <w:rPr>
          <w:rFonts w:eastAsia="Times New Roman"/>
          <w:lang w:val="ru-RU"/>
        </w:rPr>
        <w:t xml:space="preserve"> </w:t>
      </w:r>
      <w:r>
        <w:rPr>
          <w:rFonts w:eastAsia="Times New Roman"/>
        </w:rPr>
        <w:t>Temperament</w:t>
      </w:r>
      <w:r w:rsidRPr="00976413">
        <w:rPr>
          <w:rFonts w:eastAsia="Times New Roman"/>
          <w:lang w:val="ru-RU"/>
        </w:rPr>
        <w:t xml:space="preserve"> </w:t>
      </w:r>
      <w:r>
        <w:rPr>
          <w:rFonts w:eastAsia="Times New Roman"/>
        </w:rPr>
        <w:t>Survey</w:t>
      </w:r>
      <w:r w:rsidRPr="00976413">
        <w:rPr>
          <w:rFonts w:eastAsia="Times New Roman"/>
          <w:lang w:val="ru-RU"/>
        </w:rPr>
        <w:t xml:space="preserve"> (</w:t>
      </w:r>
      <w:r>
        <w:rPr>
          <w:rFonts w:eastAsia="Times New Roman"/>
        </w:rPr>
        <w:t>GTS</w:t>
      </w:r>
      <w:r w:rsidRPr="00976413">
        <w:rPr>
          <w:rFonts w:eastAsia="Times New Roman"/>
          <w:lang w:val="ru-RU"/>
        </w:rPr>
        <w:t xml:space="preserve">; </w:t>
      </w:r>
      <w:r>
        <w:rPr>
          <w:rFonts w:eastAsia="Times New Roman"/>
        </w:rPr>
        <w:t>Watson</w:t>
      </w:r>
      <w:r w:rsidRPr="00976413">
        <w:rPr>
          <w:rFonts w:eastAsia="Times New Roman"/>
          <w:lang w:val="ru-RU"/>
        </w:rPr>
        <w:t xml:space="preserve"> &amp; </w:t>
      </w:r>
      <w:r>
        <w:rPr>
          <w:rFonts w:eastAsia="Times New Roman"/>
        </w:rPr>
        <w:t>Clark</w:t>
      </w:r>
      <w:r w:rsidRPr="00976413">
        <w:rPr>
          <w:rFonts w:eastAsia="Times New Roman"/>
          <w:lang w:val="ru-RU"/>
        </w:rPr>
        <w:t xml:space="preserve">, 1993), включающий шкалы </w:t>
      </w:r>
      <w:r>
        <w:rPr>
          <w:rFonts w:eastAsia="Times New Roman"/>
        </w:rPr>
        <w:t>Positive</w:t>
      </w:r>
      <w:r w:rsidRPr="00976413">
        <w:rPr>
          <w:rFonts w:eastAsia="Times New Roman"/>
          <w:lang w:val="ru-RU"/>
        </w:rPr>
        <w:t xml:space="preserve"> </w:t>
      </w:r>
      <w:r>
        <w:rPr>
          <w:rFonts w:eastAsia="Times New Roman"/>
        </w:rPr>
        <w:t>Temperament</w:t>
      </w:r>
      <w:r w:rsidRPr="00976413">
        <w:rPr>
          <w:rFonts w:eastAsia="Times New Roman"/>
          <w:lang w:val="ru-RU"/>
        </w:rPr>
        <w:t xml:space="preserve">, </w:t>
      </w:r>
      <w:r>
        <w:rPr>
          <w:rFonts w:eastAsia="Times New Roman"/>
        </w:rPr>
        <w:t>Negative</w:t>
      </w:r>
      <w:r w:rsidRPr="00976413">
        <w:rPr>
          <w:rFonts w:eastAsia="Times New Roman"/>
          <w:lang w:val="ru-RU"/>
        </w:rPr>
        <w:t xml:space="preserve"> </w:t>
      </w:r>
      <w:r>
        <w:rPr>
          <w:rFonts w:eastAsia="Times New Roman"/>
        </w:rPr>
        <w:t>Temperament</w:t>
      </w:r>
      <w:r w:rsidRPr="00976413">
        <w:rPr>
          <w:rFonts w:eastAsia="Times New Roman"/>
          <w:lang w:val="ru-RU"/>
        </w:rPr>
        <w:t xml:space="preserve"> и </w:t>
      </w:r>
      <w:r>
        <w:rPr>
          <w:rFonts w:eastAsia="Times New Roman"/>
        </w:rPr>
        <w:t>Disinhibition</w:t>
      </w:r>
      <w:r w:rsidRPr="00976413">
        <w:rPr>
          <w:rFonts w:eastAsia="Times New Roman"/>
          <w:lang w:val="ru-RU"/>
        </w:rPr>
        <w:t>-</w:t>
      </w:r>
      <w:r>
        <w:rPr>
          <w:rFonts w:eastAsia="Times New Roman"/>
        </w:rPr>
        <w:t>Constraint</w:t>
      </w:r>
      <w:r w:rsidRPr="00976413">
        <w:rPr>
          <w:rFonts w:eastAsia="Times New Roman"/>
          <w:lang w:val="ru-RU"/>
        </w:rPr>
        <w:t xml:space="preserve">. Как и в случае с </w:t>
      </w:r>
      <w:r>
        <w:rPr>
          <w:rFonts w:eastAsia="Times New Roman"/>
        </w:rPr>
        <w:t>PANAS</w:t>
      </w:r>
      <w:r w:rsidRPr="00976413">
        <w:rPr>
          <w:rFonts w:eastAsia="Times New Roman"/>
          <w:lang w:val="ru-RU"/>
        </w:rPr>
        <w:t xml:space="preserve">, мы ожидали, что </w:t>
      </w:r>
      <w:r>
        <w:rPr>
          <w:rFonts w:eastAsia="Times New Roman"/>
        </w:rPr>
        <w:t>Negative</w:t>
      </w:r>
      <w:r w:rsidRPr="00976413">
        <w:rPr>
          <w:rFonts w:eastAsia="Times New Roman"/>
          <w:lang w:val="ru-RU"/>
        </w:rPr>
        <w:t xml:space="preserve"> </w:t>
      </w:r>
      <w:r>
        <w:rPr>
          <w:rFonts w:eastAsia="Times New Roman"/>
        </w:rPr>
        <w:t>Temperament</w:t>
      </w:r>
      <w:r w:rsidRPr="00976413">
        <w:rPr>
          <w:rFonts w:eastAsia="Times New Roman"/>
          <w:lang w:val="ru-RU"/>
        </w:rPr>
        <w:t xml:space="preserve"> будет связана со шкалой </w:t>
      </w:r>
      <w:r>
        <w:rPr>
          <w:rFonts w:eastAsia="Times New Roman"/>
        </w:rPr>
        <w:t>BIS</w:t>
      </w:r>
      <w:r w:rsidRPr="00976413">
        <w:rPr>
          <w:rFonts w:eastAsia="Times New Roman"/>
          <w:lang w:val="ru-RU"/>
        </w:rPr>
        <w:t xml:space="preserve">, </w:t>
      </w:r>
      <w:r>
        <w:rPr>
          <w:rFonts w:eastAsia="Times New Roman"/>
        </w:rPr>
        <w:t>Positive</w:t>
      </w:r>
      <w:r w:rsidRPr="00976413">
        <w:rPr>
          <w:rFonts w:eastAsia="Times New Roman"/>
          <w:lang w:val="ru-RU"/>
        </w:rPr>
        <w:t xml:space="preserve"> </w:t>
      </w:r>
      <w:r>
        <w:rPr>
          <w:rFonts w:eastAsia="Times New Roman"/>
        </w:rPr>
        <w:t>Temperament</w:t>
      </w:r>
      <w:r w:rsidRPr="00976413">
        <w:rPr>
          <w:rFonts w:eastAsia="Times New Roman"/>
          <w:lang w:val="ru-RU"/>
        </w:rPr>
        <w:t xml:space="preserve"> — со шкалами </w:t>
      </w:r>
      <w:r>
        <w:rPr>
          <w:rFonts w:eastAsia="Times New Roman"/>
        </w:rPr>
        <w:t>BAS</w:t>
      </w:r>
      <w:r w:rsidRPr="00976413">
        <w:rPr>
          <w:rFonts w:eastAsia="Times New Roman"/>
          <w:lang w:val="ru-RU"/>
        </w:rPr>
        <w:t xml:space="preserve">, а каждая из них не будет связана с концептуально несоответствующими шкалами. Дополнительный интерес представлял паттерн корреляций для </w:t>
      </w:r>
      <w:r>
        <w:rPr>
          <w:rFonts w:eastAsia="Times New Roman"/>
        </w:rPr>
        <w:t>Disinhibition</w:t>
      </w:r>
      <w:r w:rsidRPr="00976413">
        <w:rPr>
          <w:rFonts w:eastAsia="Times New Roman"/>
          <w:lang w:val="ru-RU"/>
        </w:rPr>
        <w:t>-</w:t>
      </w:r>
      <w:r>
        <w:rPr>
          <w:rFonts w:eastAsia="Times New Roman"/>
        </w:rPr>
        <w:t>Constraint</w:t>
      </w:r>
      <w:r w:rsidRPr="00976413">
        <w:rPr>
          <w:rFonts w:eastAsia="Times New Roman"/>
          <w:lang w:val="ru-RU"/>
        </w:rPr>
        <w:t xml:space="preserve">, который, как мы предварительно предполагали, должен быть связан с индикаторами как </w:t>
      </w:r>
      <w:r>
        <w:rPr>
          <w:rFonts w:eastAsia="Times New Roman"/>
        </w:rPr>
        <w:t>BIS</w:t>
      </w:r>
      <w:r w:rsidRPr="00976413">
        <w:rPr>
          <w:rFonts w:eastAsia="Times New Roman"/>
          <w:lang w:val="ru-RU"/>
        </w:rPr>
        <w:t xml:space="preserve">-, так и </w:t>
      </w:r>
      <w:r>
        <w:rPr>
          <w:rFonts w:eastAsia="Times New Roman"/>
        </w:rPr>
        <w:t>BAS</w:t>
      </w:r>
      <w:r w:rsidRPr="00976413">
        <w:rPr>
          <w:rFonts w:eastAsia="Times New Roman"/>
          <w:lang w:val="ru-RU"/>
        </w:rPr>
        <w:t>-функционирования.</w:t>
      </w:r>
    </w:p>
    <w:p w14:paraId="1416C229" w14:textId="77777777" w:rsidR="00046A16" w:rsidRPr="00976413" w:rsidRDefault="00000000">
      <w:pPr>
        <w:spacing w:after="120"/>
        <w:ind w:firstLine="425"/>
        <w:rPr>
          <w:lang w:val="ru-RU"/>
        </w:rPr>
      </w:pPr>
      <w:r w:rsidRPr="00976413">
        <w:rPr>
          <w:rFonts w:eastAsia="Times New Roman"/>
          <w:lang w:val="ru-RU"/>
        </w:rPr>
        <w:t xml:space="preserve">Кроме того, части испытуемых предъявлялись три меры, более тесно связанные с той линией рассуждений, из которой выросло данное исследование. Первой была мера чувствительности </w:t>
      </w:r>
      <w:r>
        <w:rPr>
          <w:rFonts w:eastAsia="Times New Roman"/>
        </w:rPr>
        <w:t>BIS</w:t>
      </w:r>
      <w:r w:rsidRPr="00976413">
        <w:rPr>
          <w:rFonts w:eastAsia="Times New Roman"/>
          <w:lang w:val="ru-RU"/>
        </w:rPr>
        <w:t xml:space="preserve"> Макэндрю и Стила (1991) — 30-пунктовая шкала, выведенная из </w:t>
      </w:r>
      <w:r>
        <w:rPr>
          <w:rFonts w:eastAsia="Times New Roman"/>
        </w:rPr>
        <w:t>MMPI</w:t>
      </w:r>
      <w:r w:rsidRPr="00976413">
        <w:rPr>
          <w:rFonts w:eastAsia="Times New Roman"/>
          <w:lang w:val="ru-RU"/>
        </w:rPr>
        <w:t xml:space="preserve">. Вторая — шкала </w:t>
      </w:r>
      <w:r>
        <w:rPr>
          <w:rFonts w:eastAsia="Times New Roman"/>
        </w:rPr>
        <w:t>Susceptibility</w:t>
      </w:r>
      <w:r w:rsidRPr="00976413">
        <w:rPr>
          <w:rFonts w:eastAsia="Times New Roman"/>
          <w:lang w:val="ru-RU"/>
        </w:rPr>
        <w:t xml:space="preserve"> </w:t>
      </w:r>
      <w:r>
        <w:rPr>
          <w:rFonts w:eastAsia="Times New Roman"/>
        </w:rPr>
        <w:t>to</w:t>
      </w:r>
      <w:r w:rsidRPr="00976413">
        <w:rPr>
          <w:rFonts w:eastAsia="Times New Roman"/>
          <w:lang w:val="ru-RU"/>
        </w:rPr>
        <w:t xml:space="preserve"> </w:t>
      </w:r>
      <w:r>
        <w:rPr>
          <w:rFonts w:eastAsia="Times New Roman"/>
        </w:rPr>
        <w:t>Punishment</w:t>
      </w:r>
      <w:r w:rsidRPr="00976413">
        <w:rPr>
          <w:rFonts w:eastAsia="Times New Roman"/>
          <w:lang w:val="ru-RU"/>
        </w:rPr>
        <w:t xml:space="preserve"> Торрубии и Тобены (1984). Третьим инструментом был </w:t>
      </w:r>
      <w:r>
        <w:rPr>
          <w:rFonts w:eastAsia="Times New Roman"/>
        </w:rPr>
        <w:t>TPQ</w:t>
      </w:r>
      <w:r w:rsidRPr="00976413">
        <w:rPr>
          <w:rFonts w:eastAsia="Times New Roman"/>
          <w:lang w:val="ru-RU"/>
        </w:rPr>
        <w:t xml:space="preserve"> Клонингера (1987), дающий показатели </w:t>
      </w:r>
      <w:r>
        <w:rPr>
          <w:rFonts w:eastAsia="Times New Roman"/>
        </w:rPr>
        <w:t>Harm</w:t>
      </w:r>
      <w:r w:rsidRPr="00976413">
        <w:rPr>
          <w:rFonts w:eastAsia="Times New Roman"/>
          <w:lang w:val="ru-RU"/>
        </w:rPr>
        <w:t xml:space="preserve"> </w:t>
      </w:r>
      <w:r>
        <w:rPr>
          <w:rFonts w:eastAsia="Times New Roman"/>
        </w:rPr>
        <w:t>Avoidance</w:t>
      </w:r>
      <w:r w:rsidRPr="00976413">
        <w:rPr>
          <w:rFonts w:eastAsia="Times New Roman"/>
          <w:lang w:val="ru-RU"/>
        </w:rPr>
        <w:t xml:space="preserve">, </w:t>
      </w:r>
      <w:r>
        <w:rPr>
          <w:rFonts w:eastAsia="Times New Roman"/>
        </w:rPr>
        <w:t>Novelty</w:t>
      </w:r>
      <w:r w:rsidRPr="00976413">
        <w:rPr>
          <w:rFonts w:eastAsia="Times New Roman"/>
          <w:lang w:val="ru-RU"/>
        </w:rPr>
        <w:t xml:space="preserve"> </w:t>
      </w:r>
      <w:r>
        <w:rPr>
          <w:rFonts w:eastAsia="Times New Roman"/>
        </w:rPr>
        <w:t>Seeking</w:t>
      </w:r>
      <w:r w:rsidRPr="00976413">
        <w:rPr>
          <w:rFonts w:eastAsia="Times New Roman"/>
          <w:lang w:val="ru-RU"/>
        </w:rPr>
        <w:t xml:space="preserve"> и </w:t>
      </w:r>
      <w:r>
        <w:rPr>
          <w:rFonts w:eastAsia="Times New Roman"/>
        </w:rPr>
        <w:t>Reward</w:t>
      </w:r>
      <w:r w:rsidRPr="00976413">
        <w:rPr>
          <w:rFonts w:eastAsia="Times New Roman"/>
          <w:lang w:val="ru-RU"/>
        </w:rPr>
        <w:t xml:space="preserve"> </w:t>
      </w:r>
      <w:r>
        <w:rPr>
          <w:rFonts w:eastAsia="Times New Roman"/>
        </w:rPr>
        <w:t>Dependence</w:t>
      </w:r>
      <w:r w:rsidRPr="00976413">
        <w:rPr>
          <w:rFonts w:eastAsia="Times New Roman"/>
          <w:lang w:val="ru-RU"/>
        </w:rPr>
        <w:t>.</w:t>
      </w:r>
    </w:p>
    <w:p w14:paraId="48234B40" w14:textId="77777777" w:rsidR="00046A16" w:rsidRPr="00976413" w:rsidRDefault="00000000">
      <w:pPr>
        <w:pStyle w:val="21"/>
        <w:spacing w:after="80"/>
        <w:rPr>
          <w:lang w:val="ru-RU"/>
        </w:rPr>
      </w:pPr>
      <w:r w:rsidRPr="00976413">
        <w:rPr>
          <w:rFonts w:ascii="Times New Roman" w:eastAsia="Times New Roman" w:hAnsi="Times New Roman" w:cs="Times New Roman"/>
          <w:lang w:val="ru-RU"/>
        </w:rPr>
        <w:t>Результаты</w:t>
      </w:r>
    </w:p>
    <w:p w14:paraId="0D0AC479" w14:textId="77777777" w:rsidR="00046A16" w:rsidRPr="00976413" w:rsidRDefault="00000000">
      <w:pPr>
        <w:spacing w:after="120"/>
        <w:ind w:firstLine="425"/>
        <w:rPr>
          <w:lang w:val="ru-RU"/>
        </w:rPr>
      </w:pPr>
      <w:r w:rsidRPr="00976413">
        <w:rPr>
          <w:rFonts w:eastAsia="Times New Roman"/>
          <w:lang w:val="ru-RU"/>
        </w:rPr>
        <w:t xml:space="preserve">Корреляции между шкалами </w:t>
      </w:r>
      <w:r>
        <w:rPr>
          <w:rFonts w:eastAsia="Times New Roman"/>
        </w:rPr>
        <w:t>BIS</w:t>
      </w:r>
      <w:r w:rsidRPr="00976413">
        <w:rPr>
          <w:rFonts w:eastAsia="Times New Roman"/>
          <w:lang w:val="ru-RU"/>
        </w:rPr>
        <w:t>/</w:t>
      </w:r>
      <w:r>
        <w:rPr>
          <w:rFonts w:eastAsia="Times New Roman"/>
        </w:rPr>
        <w:t>BAS</w:t>
      </w:r>
      <w:r w:rsidRPr="00976413">
        <w:rPr>
          <w:rFonts w:eastAsia="Times New Roman"/>
          <w:lang w:val="ru-RU"/>
        </w:rPr>
        <w:t xml:space="preserve"> и другими применявшимися мерами приведены в таблице 2. Поскольку эти выборки в значительной степени не перекрывались, объёмы выборок различались от строки к строке. Сначала рассмотрим корреляции с </w:t>
      </w:r>
      <w:r>
        <w:rPr>
          <w:rFonts w:eastAsia="Times New Roman"/>
        </w:rPr>
        <w:t>MAS</w:t>
      </w:r>
      <w:r w:rsidRPr="00976413">
        <w:rPr>
          <w:rFonts w:eastAsia="Times New Roman"/>
          <w:lang w:val="ru-RU"/>
        </w:rPr>
        <w:t xml:space="preserve"> и экстраверсией. </w:t>
      </w:r>
      <w:r>
        <w:rPr>
          <w:rFonts w:eastAsia="Times New Roman"/>
        </w:rPr>
        <w:t>MAS</w:t>
      </w:r>
      <w:r w:rsidRPr="00976413">
        <w:rPr>
          <w:rFonts w:eastAsia="Times New Roman"/>
          <w:lang w:val="ru-RU"/>
        </w:rPr>
        <w:t xml:space="preserve">, как и ожидалось, довольно сильно коррелировала с </w:t>
      </w:r>
      <w:r>
        <w:rPr>
          <w:rFonts w:eastAsia="Times New Roman"/>
        </w:rPr>
        <w:t>BIS</w:t>
      </w:r>
      <w:r w:rsidRPr="00976413">
        <w:rPr>
          <w:rFonts w:eastAsia="Times New Roman"/>
          <w:lang w:val="ru-RU"/>
        </w:rPr>
        <w:t xml:space="preserve">, но не настолько сильно, чтобы шкалы можно было считать неразличимыми. В соответствии с относительной независимостью шкал </w:t>
      </w:r>
      <w:r>
        <w:rPr>
          <w:rFonts w:eastAsia="Times New Roman"/>
        </w:rPr>
        <w:t>BIS</w:t>
      </w:r>
      <w:r w:rsidRPr="00976413">
        <w:rPr>
          <w:rFonts w:eastAsia="Times New Roman"/>
          <w:lang w:val="ru-RU"/>
        </w:rPr>
        <w:t xml:space="preserve"> и </w:t>
      </w:r>
      <w:r>
        <w:rPr>
          <w:rFonts w:eastAsia="Times New Roman"/>
        </w:rPr>
        <w:t>BAS</w:t>
      </w:r>
      <w:r w:rsidRPr="00976413">
        <w:rPr>
          <w:rFonts w:eastAsia="Times New Roman"/>
          <w:lang w:val="ru-RU"/>
        </w:rPr>
        <w:t xml:space="preserve">, </w:t>
      </w:r>
      <w:r>
        <w:rPr>
          <w:rFonts w:eastAsia="Times New Roman"/>
        </w:rPr>
        <w:t>MAS</w:t>
      </w:r>
      <w:r w:rsidRPr="00976413">
        <w:rPr>
          <w:rFonts w:eastAsia="Times New Roman"/>
          <w:lang w:val="ru-RU"/>
        </w:rPr>
        <w:t xml:space="preserve"> не обнаруживала сильной связи ни с одной из шкал </w:t>
      </w:r>
      <w:r>
        <w:rPr>
          <w:rFonts w:eastAsia="Times New Roman"/>
        </w:rPr>
        <w:t>BAS</w:t>
      </w:r>
      <w:r w:rsidRPr="00976413">
        <w:rPr>
          <w:rFonts w:eastAsia="Times New Roman"/>
          <w:lang w:val="ru-RU"/>
        </w:rPr>
        <w:t xml:space="preserve">. Дополняющий паттерн дали корреляции с экстраверсией: экстраверсия умеренно сильно связана со всеми шкалами </w:t>
      </w:r>
      <w:r>
        <w:rPr>
          <w:rFonts w:eastAsia="Times New Roman"/>
        </w:rPr>
        <w:t>BAS</w:t>
      </w:r>
      <w:r w:rsidRPr="00976413">
        <w:rPr>
          <w:rFonts w:eastAsia="Times New Roman"/>
          <w:lang w:val="ru-RU"/>
        </w:rPr>
        <w:t xml:space="preserve">, наиболее сильно — с </w:t>
      </w:r>
      <w:r>
        <w:rPr>
          <w:rFonts w:eastAsia="Times New Roman"/>
        </w:rPr>
        <w:t>Fun</w:t>
      </w:r>
      <w:r w:rsidRPr="00976413">
        <w:rPr>
          <w:rFonts w:eastAsia="Times New Roman"/>
          <w:lang w:val="ru-RU"/>
        </w:rPr>
        <w:t xml:space="preserve"> </w:t>
      </w:r>
      <w:r>
        <w:rPr>
          <w:rFonts w:eastAsia="Times New Roman"/>
        </w:rPr>
        <w:t>Seeking</w:t>
      </w:r>
      <w:r w:rsidRPr="00976413">
        <w:rPr>
          <w:rFonts w:eastAsia="Times New Roman"/>
          <w:lang w:val="ru-RU"/>
        </w:rPr>
        <w:t xml:space="preserve">. Напротив, с </w:t>
      </w:r>
      <w:r>
        <w:rPr>
          <w:rFonts w:eastAsia="Times New Roman"/>
        </w:rPr>
        <w:t>BIS</w:t>
      </w:r>
      <w:r w:rsidRPr="00976413">
        <w:rPr>
          <w:rFonts w:eastAsia="Times New Roman"/>
          <w:lang w:val="ru-RU"/>
        </w:rPr>
        <w:t xml:space="preserve"> экстраверсия почти не была связана. Эти два набора корреляций позволяют предположить, что шкалы </w:t>
      </w:r>
      <w:r>
        <w:rPr>
          <w:rFonts w:eastAsia="Times New Roman"/>
        </w:rPr>
        <w:t>BIS</w:t>
      </w:r>
      <w:r w:rsidRPr="00976413">
        <w:rPr>
          <w:rFonts w:eastAsia="Times New Roman"/>
          <w:lang w:val="ru-RU"/>
        </w:rPr>
        <w:t xml:space="preserve"> и </w:t>
      </w:r>
      <w:r>
        <w:rPr>
          <w:rFonts w:eastAsia="Times New Roman"/>
        </w:rPr>
        <w:t>BAS</w:t>
      </w:r>
      <w:r w:rsidRPr="00976413">
        <w:rPr>
          <w:rFonts w:eastAsia="Times New Roman"/>
          <w:lang w:val="ru-RU"/>
        </w:rPr>
        <w:t xml:space="preserve"> соотносятся с этими мерами именно так, как и должны, но не настолько тесно, чтобы быть от них неотличимыми.</w:t>
      </w:r>
    </w:p>
    <w:p w14:paraId="712010D9" w14:textId="77777777" w:rsidR="00046A16" w:rsidRPr="00976413" w:rsidRDefault="00000000">
      <w:pPr>
        <w:spacing w:after="120"/>
        <w:ind w:firstLine="425"/>
        <w:rPr>
          <w:lang w:val="ru-RU"/>
        </w:rPr>
      </w:pPr>
      <w:r w:rsidRPr="00976413">
        <w:rPr>
          <w:rFonts w:eastAsia="Times New Roman"/>
          <w:lang w:val="ru-RU"/>
        </w:rPr>
        <w:t xml:space="preserve">Шкала </w:t>
      </w:r>
      <w:r>
        <w:rPr>
          <w:rFonts w:eastAsia="Times New Roman"/>
        </w:rPr>
        <w:t>Hypomania</w:t>
      </w:r>
      <w:r w:rsidRPr="00976413">
        <w:rPr>
          <w:rFonts w:eastAsia="Times New Roman"/>
          <w:lang w:val="ru-RU"/>
        </w:rPr>
        <w:t xml:space="preserve"> из </w:t>
      </w:r>
      <w:r>
        <w:rPr>
          <w:rFonts w:eastAsia="Times New Roman"/>
        </w:rPr>
        <w:t>MMPI</w:t>
      </w:r>
      <w:r w:rsidRPr="00976413">
        <w:rPr>
          <w:rFonts w:eastAsia="Times New Roman"/>
          <w:lang w:val="ru-RU"/>
        </w:rPr>
        <w:t xml:space="preserve"> и шкала </w:t>
      </w:r>
      <w:r>
        <w:rPr>
          <w:rFonts w:eastAsia="Times New Roman"/>
        </w:rPr>
        <w:t>Socialization</w:t>
      </w:r>
      <w:r w:rsidRPr="00976413">
        <w:rPr>
          <w:rFonts w:eastAsia="Times New Roman"/>
          <w:lang w:val="ru-RU"/>
        </w:rPr>
        <w:t xml:space="preserve"> из </w:t>
      </w:r>
      <w:r>
        <w:rPr>
          <w:rFonts w:eastAsia="Times New Roman"/>
        </w:rPr>
        <w:t>CPI</w:t>
      </w:r>
      <w:r w:rsidRPr="00976413">
        <w:rPr>
          <w:rFonts w:eastAsia="Times New Roman"/>
          <w:lang w:val="ru-RU"/>
        </w:rPr>
        <w:t xml:space="preserve"> обе умеренно коррелировали со шкалой </w:t>
      </w:r>
      <w:r>
        <w:rPr>
          <w:rFonts w:eastAsia="Times New Roman"/>
        </w:rPr>
        <w:t>Fun</w:t>
      </w:r>
      <w:r w:rsidRPr="00976413">
        <w:rPr>
          <w:rFonts w:eastAsia="Times New Roman"/>
          <w:lang w:val="ru-RU"/>
        </w:rPr>
        <w:t xml:space="preserve"> </w:t>
      </w:r>
      <w:r>
        <w:rPr>
          <w:rFonts w:eastAsia="Times New Roman"/>
        </w:rPr>
        <w:t>Seeking</w:t>
      </w:r>
      <w:r w:rsidRPr="00976413">
        <w:rPr>
          <w:rFonts w:eastAsia="Times New Roman"/>
          <w:lang w:val="ru-RU"/>
        </w:rPr>
        <w:t xml:space="preserve">, а </w:t>
      </w:r>
      <w:r>
        <w:rPr>
          <w:rFonts w:eastAsia="Times New Roman"/>
        </w:rPr>
        <w:t>Hypomania</w:t>
      </w:r>
      <w:r w:rsidRPr="00976413">
        <w:rPr>
          <w:rFonts w:eastAsia="Times New Roman"/>
          <w:lang w:val="ru-RU"/>
        </w:rPr>
        <w:t xml:space="preserve"> также была связана и со шкалой </w:t>
      </w:r>
      <w:r>
        <w:rPr>
          <w:rFonts w:eastAsia="Times New Roman"/>
        </w:rPr>
        <w:t>Drive</w:t>
      </w:r>
      <w:r w:rsidRPr="00976413">
        <w:rPr>
          <w:rFonts w:eastAsia="Times New Roman"/>
          <w:lang w:val="ru-RU"/>
        </w:rPr>
        <w:t xml:space="preserve">, но ни одна из них не была связана со шкалой </w:t>
      </w:r>
      <w:r>
        <w:rPr>
          <w:rFonts w:eastAsia="Times New Roman"/>
        </w:rPr>
        <w:t>Reward</w:t>
      </w:r>
      <w:r w:rsidRPr="00976413">
        <w:rPr>
          <w:rFonts w:eastAsia="Times New Roman"/>
          <w:lang w:val="ru-RU"/>
        </w:rPr>
        <w:t xml:space="preserve"> </w:t>
      </w:r>
      <w:r>
        <w:rPr>
          <w:rFonts w:eastAsia="Times New Roman"/>
        </w:rPr>
        <w:t>Responsiveness</w:t>
      </w:r>
      <w:r w:rsidRPr="00976413">
        <w:rPr>
          <w:rFonts w:eastAsia="Times New Roman"/>
          <w:lang w:val="ru-RU"/>
        </w:rPr>
        <w:t xml:space="preserve">. Иначе говоря, </w:t>
      </w:r>
      <w:r>
        <w:rPr>
          <w:rFonts w:eastAsia="Times New Roman"/>
        </w:rPr>
        <w:t>Hypomania</w:t>
      </w:r>
      <w:r w:rsidRPr="00976413">
        <w:rPr>
          <w:rFonts w:eastAsia="Times New Roman"/>
          <w:lang w:val="ru-RU"/>
        </w:rPr>
        <w:t xml:space="preserve"> частично захватывает два из трёх проявлений </w:t>
      </w:r>
      <w:r>
        <w:rPr>
          <w:rFonts w:eastAsia="Times New Roman"/>
        </w:rPr>
        <w:t>BAS</w:t>
      </w:r>
      <w:r w:rsidRPr="00976413">
        <w:rPr>
          <w:rFonts w:eastAsia="Times New Roman"/>
          <w:lang w:val="ru-RU"/>
        </w:rPr>
        <w:t xml:space="preserve">, отражённых нашими шкалами, тогда как </w:t>
      </w:r>
      <w:r>
        <w:rPr>
          <w:rFonts w:eastAsia="Times New Roman"/>
        </w:rPr>
        <w:t>CPI</w:t>
      </w:r>
      <w:r w:rsidRPr="00976413">
        <w:rPr>
          <w:rFonts w:eastAsia="Times New Roman"/>
          <w:lang w:val="ru-RU"/>
        </w:rPr>
        <w:t xml:space="preserve"> </w:t>
      </w:r>
      <w:r>
        <w:rPr>
          <w:rFonts w:eastAsia="Times New Roman"/>
        </w:rPr>
        <w:t>Socialization</w:t>
      </w:r>
      <w:r w:rsidRPr="00976413">
        <w:rPr>
          <w:rFonts w:eastAsia="Times New Roman"/>
          <w:lang w:val="ru-RU"/>
        </w:rPr>
        <w:t xml:space="preserve"> частично захватывает только </w:t>
      </w:r>
      <w:r>
        <w:rPr>
          <w:rFonts w:eastAsia="Times New Roman"/>
        </w:rPr>
        <w:t>Fun</w:t>
      </w:r>
      <w:r w:rsidRPr="00976413">
        <w:rPr>
          <w:rFonts w:eastAsia="Times New Roman"/>
          <w:lang w:val="ru-RU"/>
        </w:rPr>
        <w:t xml:space="preserve"> </w:t>
      </w:r>
      <w:r>
        <w:rPr>
          <w:rFonts w:eastAsia="Times New Roman"/>
        </w:rPr>
        <w:t>Seeking</w:t>
      </w:r>
      <w:r w:rsidRPr="00976413">
        <w:rPr>
          <w:rFonts w:eastAsia="Times New Roman"/>
          <w:lang w:val="ru-RU"/>
        </w:rPr>
        <w:t xml:space="preserve">. Относительная слабость всех этих корреляций указывает на то, </w:t>
      </w:r>
      <w:r w:rsidRPr="00976413">
        <w:rPr>
          <w:rFonts w:eastAsia="Times New Roman"/>
          <w:lang w:val="ru-RU"/>
        </w:rPr>
        <w:lastRenderedPageBreak/>
        <w:t xml:space="preserve">что эти две шкалы измеряют качества, в некоторой степени расходящиеся с чувствительностью </w:t>
      </w:r>
      <w:r>
        <w:rPr>
          <w:rFonts w:eastAsia="Times New Roman"/>
        </w:rPr>
        <w:t>BAS</w:t>
      </w:r>
      <w:r w:rsidRPr="00976413">
        <w:rPr>
          <w:rFonts w:eastAsia="Times New Roman"/>
          <w:lang w:val="ru-RU"/>
        </w:rPr>
        <w:t xml:space="preserve">, — как мы и предполагали во введении применительно к шкале </w:t>
      </w:r>
      <w:r>
        <w:rPr>
          <w:rFonts w:eastAsia="Times New Roman"/>
        </w:rPr>
        <w:t>Socialization</w:t>
      </w:r>
      <w:r w:rsidRPr="00976413">
        <w:rPr>
          <w:rFonts w:eastAsia="Times New Roman"/>
          <w:lang w:val="ru-RU"/>
        </w:rPr>
        <w:t>.</w:t>
      </w:r>
    </w:p>
    <w:p w14:paraId="76334C31" w14:textId="77777777" w:rsidR="00046A16" w:rsidRPr="00976413" w:rsidRDefault="00000000">
      <w:pPr>
        <w:spacing w:after="120"/>
        <w:ind w:firstLine="425"/>
        <w:rPr>
          <w:lang w:val="ru-RU"/>
        </w:rPr>
      </w:pPr>
      <w:r w:rsidRPr="00976413">
        <w:rPr>
          <w:rFonts w:eastAsia="Times New Roman"/>
          <w:lang w:val="ru-RU"/>
        </w:rPr>
        <w:t xml:space="preserve">Паттерн корреляций для </w:t>
      </w:r>
      <w:r>
        <w:rPr>
          <w:rFonts w:eastAsia="Times New Roman"/>
        </w:rPr>
        <w:t>Socialization</w:t>
      </w:r>
      <w:r w:rsidRPr="00976413">
        <w:rPr>
          <w:rFonts w:eastAsia="Times New Roman"/>
          <w:lang w:val="ru-RU"/>
        </w:rPr>
        <w:t xml:space="preserve"> ставит под вопрос целесообразность использования этой шкалы в качестве операционализации чувствительности </w:t>
      </w:r>
      <w:r>
        <w:rPr>
          <w:rFonts w:eastAsia="Times New Roman"/>
        </w:rPr>
        <w:t>BAS</w:t>
      </w:r>
      <w:r w:rsidRPr="00976413">
        <w:rPr>
          <w:rFonts w:eastAsia="Times New Roman"/>
          <w:lang w:val="ru-RU"/>
        </w:rPr>
        <w:t xml:space="preserve"> по двум основаниям. Во-первых, пока не ясно, какое именно проявление </w:t>
      </w:r>
      <w:r>
        <w:rPr>
          <w:rFonts w:eastAsia="Times New Roman"/>
        </w:rPr>
        <w:t>BAS</w:t>
      </w:r>
      <w:r w:rsidRPr="00976413">
        <w:rPr>
          <w:rFonts w:eastAsia="Times New Roman"/>
          <w:lang w:val="ru-RU"/>
        </w:rPr>
        <w:t xml:space="preserve">-функционирования наиболее важно. Шкала </w:t>
      </w:r>
      <w:r>
        <w:rPr>
          <w:rFonts w:eastAsia="Times New Roman"/>
        </w:rPr>
        <w:t>Socialization</w:t>
      </w:r>
      <w:r w:rsidRPr="00976413">
        <w:rPr>
          <w:rFonts w:eastAsia="Times New Roman"/>
          <w:lang w:val="ru-RU"/>
        </w:rPr>
        <w:t xml:space="preserve"> оценивает лишь одно из качеств, измеряемых нашими шкалами </w:t>
      </w:r>
      <w:r>
        <w:rPr>
          <w:rFonts w:eastAsia="Times New Roman"/>
        </w:rPr>
        <w:t>BAS</w:t>
      </w:r>
      <w:r w:rsidRPr="00976413">
        <w:rPr>
          <w:rFonts w:eastAsia="Times New Roman"/>
          <w:lang w:val="ru-RU"/>
        </w:rPr>
        <w:t xml:space="preserve">. Следовательно, если важным окажется одно из других качеств, опора на </w:t>
      </w:r>
      <w:r>
        <w:rPr>
          <w:rFonts w:eastAsia="Times New Roman"/>
        </w:rPr>
        <w:t>Socialization</w:t>
      </w:r>
      <w:r w:rsidRPr="00976413">
        <w:rPr>
          <w:rFonts w:eastAsia="Times New Roman"/>
          <w:lang w:val="ru-RU"/>
        </w:rPr>
        <w:t xml:space="preserve"> приведёт к пропуску эффекта. Во-вторых, значимая связь между </w:t>
      </w:r>
      <w:r>
        <w:rPr>
          <w:rFonts w:eastAsia="Times New Roman"/>
        </w:rPr>
        <w:t>Socialization</w:t>
      </w:r>
      <w:r w:rsidRPr="00976413">
        <w:rPr>
          <w:rFonts w:eastAsia="Times New Roman"/>
          <w:lang w:val="ru-RU"/>
        </w:rPr>
        <w:t xml:space="preserve"> и </w:t>
      </w:r>
      <w:r>
        <w:rPr>
          <w:rFonts w:eastAsia="Times New Roman"/>
        </w:rPr>
        <w:t>BIS</w:t>
      </w:r>
      <w:r w:rsidRPr="00976413">
        <w:rPr>
          <w:rFonts w:eastAsia="Times New Roman"/>
          <w:lang w:val="ru-RU"/>
        </w:rPr>
        <w:t xml:space="preserve"> вызывает сомнения в чистоте шкалы </w:t>
      </w:r>
      <w:r>
        <w:rPr>
          <w:rFonts w:eastAsia="Times New Roman"/>
        </w:rPr>
        <w:t>Socialization</w:t>
      </w:r>
      <w:r w:rsidRPr="00976413">
        <w:rPr>
          <w:rFonts w:eastAsia="Times New Roman"/>
          <w:lang w:val="ru-RU"/>
        </w:rPr>
        <w:t xml:space="preserve"> как индикатора именно </w:t>
      </w:r>
      <w:r>
        <w:rPr>
          <w:rFonts w:eastAsia="Times New Roman"/>
        </w:rPr>
        <w:t>BAS</w:t>
      </w:r>
      <w:r w:rsidRPr="00976413">
        <w:rPr>
          <w:rFonts w:eastAsia="Times New Roman"/>
          <w:lang w:val="ru-RU"/>
        </w:rPr>
        <w:t xml:space="preserve">, а не </w:t>
      </w:r>
      <w:r>
        <w:rPr>
          <w:rFonts w:eastAsia="Times New Roman"/>
        </w:rPr>
        <w:t>BIS</w:t>
      </w:r>
      <w:r w:rsidRPr="00976413">
        <w:rPr>
          <w:rFonts w:eastAsia="Times New Roman"/>
          <w:lang w:val="ru-RU"/>
        </w:rPr>
        <w:t>.</w:t>
      </w:r>
    </w:p>
    <w:p w14:paraId="28FEDB47" w14:textId="77777777" w:rsidR="00046A16" w:rsidRPr="00976413" w:rsidRDefault="00000000">
      <w:pPr>
        <w:spacing w:after="120"/>
        <w:ind w:firstLine="425"/>
        <w:rPr>
          <w:lang w:val="ru-RU"/>
        </w:rPr>
      </w:pPr>
      <w:r w:rsidRPr="00976413">
        <w:rPr>
          <w:rFonts w:eastAsia="Times New Roman"/>
          <w:lang w:val="ru-RU"/>
        </w:rPr>
        <w:t xml:space="preserve">Корреляции между шкалами </w:t>
      </w:r>
      <w:r>
        <w:rPr>
          <w:rFonts w:eastAsia="Times New Roman"/>
        </w:rPr>
        <w:t>BIS</w:t>
      </w:r>
      <w:r w:rsidRPr="00976413">
        <w:rPr>
          <w:rFonts w:eastAsia="Times New Roman"/>
          <w:lang w:val="ru-RU"/>
        </w:rPr>
        <w:t>/</w:t>
      </w:r>
      <w:r>
        <w:rPr>
          <w:rFonts w:eastAsia="Times New Roman"/>
        </w:rPr>
        <w:t>BAS</w:t>
      </w:r>
      <w:r w:rsidRPr="00976413">
        <w:rPr>
          <w:rFonts w:eastAsia="Times New Roman"/>
          <w:lang w:val="ru-RU"/>
        </w:rPr>
        <w:t xml:space="preserve"> и </w:t>
      </w:r>
      <w:r>
        <w:rPr>
          <w:rFonts w:eastAsia="Times New Roman"/>
        </w:rPr>
        <w:t>LOT</w:t>
      </w:r>
      <w:r w:rsidRPr="00976413">
        <w:rPr>
          <w:rFonts w:eastAsia="Times New Roman"/>
          <w:lang w:val="ru-RU"/>
        </w:rPr>
        <w:t xml:space="preserve"> были умеренными, как и ожидалось. Мы рассматриваем скромный размер этих связей как отражение различия между уязвимостью или восприимчивостью к определённому классу сигналов и ожиданием того, что тот или иной класс сигналов будет часто встречаться в жизни. Как уже отмечалось, логика шкал </w:t>
      </w:r>
      <w:r>
        <w:rPr>
          <w:rFonts w:eastAsia="Times New Roman"/>
        </w:rPr>
        <w:t>BIS</w:t>
      </w:r>
      <w:r w:rsidRPr="00976413">
        <w:rPr>
          <w:rFonts w:eastAsia="Times New Roman"/>
          <w:lang w:val="ru-RU"/>
        </w:rPr>
        <w:t>/</w:t>
      </w:r>
      <w:r>
        <w:rPr>
          <w:rFonts w:eastAsia="Times New Roman"/>
        </w:rPr>
        <w:t>BAS</w:t>
      </w:r>
      <w:r w:rsidRPr="00976413">
        <w:rPr>
          <w:rFonts w:eastAsia="Times New Roman"/>
          <w:lang w:val="ru-RU"/>
        </w:rPr>
        <w:t xml:space="preserve"> воплощает первое, тогда как </w:t>
      </w:r>
      <w:r>
        <w:rPr>
          <w:rFonts w:eastAsia="Times New Roman"/>
        </w:rPr>
        <w:t>LOT</w:t>
      </w:r>
      <w:r w:rsidRPr="00976413">
        <w:rPr>
          <w:rFonts w:eastAsia="Times New Roman"/>
          <w:lang w:val="ru-RU"/>
        </w:rPr>
        <w:t xml:space="preserve"> — второе.</w:t>
      </w:r>
    </w:p>
    <w:p w14:paraId="542F06C9" w14:textId="77777777" w:rsidR="00046A16" w:rsidRPr="00976413" w:rsidRDefault="00000000">
      <w:pPr>
        <w:spacing w:after="120"/>
        <w:ind w:firstLine="425"/>
        <w:rPr>
          <w:lang w:val="ru-RU"/>
        </w:rPr>
      </w:pPr>
      <w:r w:rsidRPr="00976413">
        <w:rPr>
          <w:rFonts w:eastAsia="Times New Roman"/>
          <w:lang w:val="ru-RU"/>
        </w:rPr>
        <w:t xml:space="preserve">Корреляции между шкалами </w:t>
      </w:r>
      <w:r>
        <w:rPr>
          <w:rFonts w:eastAsia="Times New Roman"/>
        </w:rPr>
        <w:t>BIS</w:t>
      </w:r>
      <w:r w:rsidRPr="00976413">
        <w:rPr>
          <w:rFonts w:eastAsia="Times New Roman"/>
          <w:lang w:val="ru-RU"/>
        </w:rPr>
        <w:t>/</w:t>
      </w:r>
      <w:r>
        <w:rPr>
          <w:rFonts w:eastAsia="Times New Roman"/>
        </w:rPr>
        <w:t>BAS</w:t>
      </w:r>
      <w:r w:rsidRPr="00976413">
        <w:rPr>
          <w:rFonts w:eastAsia="Times New Roman"/>
          <w:lang w:val="ru-RU"/>
        </w:rPr>
        <w:t xml:space="preserve"> и двумя подшкалами </w:t>
      </w:r>
      <w:r>
        <w:rPr>
          <w:rFonts w:eastAsia="Times New Roman"/>
        </w:rPr>
        <w:t>PANAS</w:t>
      </w:r>
      <w:r w:rsidRPr="00976413">
        <w:rPr>
          <w:rFonts w:eastAsia="Times New Roman"/>
          <w:lang w:val="ru-RU"/>
        </w:rPr>
        <w:t xml:space="preserve"> также приняли ожидаемую форму: </w:t>
      </w:r>
      <w:r>
        <w:rPr>
          <w:rFonts w:eastAsia="Times New Roman"/>
        </w:rPr>
        <w:t>Negative</w:t>
      </w:r>
      <w:r w:rsidRPr="00976413">
        <w:rPr>
          <w:rFonts w:eastAsia="Times New Roman"/>
          <w:lang w:val="ru-RU"/>
        </w:rPr>
        <w:t xml:space="preserve"> </w:t>
      </w:r>
      <w:r>
        <w:rPr>
          <w:rFonts w:eastAsia="Times New Roman"/>
        </w:rPr>
        <w:t>Affectivity</w:t>
      </w:r>
      <w:r w:rsidRPr="00976413">
        <w:rPr>
          <w:rFonts w:eastAsia="Times New Roman"/>
          <w:lang w:val="ru-RU"/>
        </w:rPr>
        <w:t xml:space="preserve"> была связана с </w:t>
      </w:r>
      <w:r>
        <w:rPr>
          <w:rFonts w:eastAsia="Times New Roman"/>
        </w:rPr>
        <w:t>BIS</w:t>
      </w:r>
      <w:r w:rsidRPr="00976413">
        <w:rPr>
          <w:rFonts w:eastAsia="Times New Roman"/>
          <w:lang w:val="ru-RU"/>
        </w:rPr>
        <w:t xml:space="preserve">, но не с какой-либо из шкал </w:t>
      </w:r>
      <w:r>
        <w:rPr>
          <w:rFonts w:eastAsia="Times New Roman"/>
        </w:rPr>
        <w:t>BAS</w:t>
      </w:r>
      <w:r w:rsidRPr="00976413">
        <w:rPr>
          <w:rFonts w:eastAsia="Times New Roman"/>
          <w:lang w:val="ru-RU"/>
        </w:rPr>
        <w:t xml:space="preserve">, тогда как последние, но не </w:t>
      </w:r>
      <w:r>
        <w:rPr>
          <w:rFonts w:eastAsia="Times New Roman"/>
        </w:rPr>
        <w:t>BIS</w:t>
      </w:r>
      <w:r w:rsidRPr="00976413">
        <w:rPr>
          <w:rFonts w:eastAsia="Times New Roman"/>
          <w:lang w:val="ru-RU"/>
        </w:rPr>
        <w:t xml:space="preserve">, были связаны с </w:t>
      </w:r>
      <w:r>
        <w:rPr>
          <w:rFonts w:eastAsia="Times New Roman"/>
        </w:rPr>
        <w:t>Positive</w:t>
      </w:r>
      <w:r w:rsidRPr="00976413">
        <w:rPr>
          <w:rFonts w:eastAsia="Times New Roman"/>
          <w:lang w:val="ru-RU"/>
        </w:rPr>
        <w:t xml:space="preserve"> </w:t>
      </w:r>
      <w:r>
        <w:rPr>
          <w:rFonts w:eastAsia="Times New Roman"/>
        </w:rPr>
        <w:t>Affectivity</w:t>
      </w:r>
      <w:r w:rsidRPr="00976413">
        <w:rPr>
          <w:rFonts w:eastAsia="Times New Roman"/>
          <w:lang w:val="ru-RU"/>
        </w:rPr>
        <w:t xml:space="preserve">. Единственным неожиданным моментом здесь была относительная слабость полученных связей. Одной из причин, вероятно, является то, что </w:t>
      </w:r>
      <w:r>
        <w:rPr>
          <w:rFonts w:eastAsia="Times New Roman"/>
        </w:rPr>
        <w:t>PANAS</w:t>
      </w:r>
      <w:r w:rsidRPr="00976413">
        <w:rPr>
          <w:rFonts w:eastAsia="Times New Roman"/>
          <w:lang w:val="ru-RU"/>
        </w:rPr>
        <w:t xml:space="preserve"> охватывает более широкий диапазон конкретных аффектов, чем те, к которым непосредственно относятся наши меры. Другая причина, по нашему мнению, состоит в том, что </w:t>
      </w:r>
      <w:r>
        <w:rPr>
          <w:rFonts w:eastAsia="Times New Roman"/>
        </w:rPr>
        <w:t>PANAS</w:t>
      </w:r>
      <w:r w:rsidRPr="00976413">
        <w:rPr>
          <w:rFonts w:eastAsia="Times New Roman"/>
          <w:lang w:val="ru-RU"/>
        </w:rPr>
        <w:t xml:space="preserve"> спрашивает, в какой степени респондент испытывает каждый аффект в повседневной жизни, тогда как мы стремились оценивать уязвимость к переживанию аффекта при наличии соответствующего стимула.</w:t>
      </w:r>
    </w:p>
    <w:p w14:paraId="2B243E9D" w14:textId="77777777" w:rsidR="00046A16" w:rsidRPr="00976413" w:rsidRDefault="00000000">
      <w:pPr>
        <w:spacing w:after="120"/>
        <w:ind w:firstLine="425"/>
        <w:rPr>
          <w:lang w:val="ru-RU"/>
        </w:rPr>
      </w:pPr>
      <w:r w:rsidRPr="00976413">
        <w:rPr>
          <w:rFonts w:eastAsia="Times New Roman"/>
          <w:lang w:val="ru-RU"/>
        </w:rPr>
        <w:t xml:space="preserve">Относительно </w:t>
      </w:r>
      <w:r>
        <w:rPr>
          <w:rFonts w:eastAsia="Times New Roman"/>
        </w:rPr>
        <w:t>GTS</w:t>
      </w:r>
      <w:r w:rsidRPr="00976413">
        <w:rPr>
          <w:rFonts w:eastAsia="Times New Roman"/>
          <w:lang w:val="ru-RU"/>
        </w:rPr>
        <w:t xml:space="preserve"> обнаружился паттерн связей, очень похожий на паттерн для </w:t>
      </w:r>
      <w:r>
        <w:rPr>
          <w:rFonts w:eastAsia="Times New Roman"/>
        </w:rPr>
        <w:t>PANAS</w:t>
      </w:r>
      <w:r w:rsidRPr="00976413">
        <w:rPr>
          <w:rFonts w:eastAsia="Times New Roman"/>
          <w:lang w:val="ru-RU"/>
        </w:rPr>
        <w:t xml:space="preserve">, что, несомненно, отражает общность концептуального происхождения двух инструментов, хотя у них полностью различаются форматы ответов. Дополнительную информацию даёт измерение </w:t>
      </w:r>
      <w:r>
        <w:rPr>
          <w:rFonts w:eastAsia="Times New Roman"/>
        </w:rPr>
        <w:t>Disinhibition</w:t>
      </w:r>
      <w:r w:rsidRPr="00976413">
        <w:rPr>
          <w:rFonts w:eastAsia="Times New Roman"/>
          <w:lang w:val="ru-RU"/>
        </w:rPr>
        <w:t>-</w:t>
      </w:r>
      <w:r>
        <w:rPr>
          <w:rFonts w:eastAsia="Times New Roman"/>
        </w:rPr>
        <w:t>Constraint</w:t>
      </w:r>
      <w:r w:rsidRPr="00976413">
        <w:rPr>
          <w:rFonts w:eastAsia="Times New Roman"/>
          <w:lang w:val="ru-RU"/>
        </w:rPr>
        <w:t xml:space="preserve">. Оно положительно связано с </w:t>
      </w:r>
      <w:r>
        <w:rPr>
          <w:rFonts w:eastAsia="Times New Roman"/>
        </w:rPr>
        <w:t>Fun</w:t>
      </w:r>
      <w:r w:rsidRPr="00976413">
        <w:rPr>
          <w:rFonts w:eastAsia="Times New Roman"/>
          <w:lang w:val="ru-RU"/>
        </w:rPr>
        <w:t xml:space="preserve"> </w:t>
      </w:r>
      <w:r>
        <w:rPr>
          <w:rFonts w:eastAsia="Times New Roman"/>
        </w:rPr>
        <w:t>Seeking</w:t>
      </w:r>
      <w:r w:rsidRPr="00976413">
        <w:rPr>
          <w:rFonts w:eastAsia="Times New Roman"/>
          <w:lang w:val="ru-RU"/>
        </w:rPr>
        <w:t xml:space="preserve"> и, слабее, с </w:t>
      </w:r>
      <w:r>
        <w:rPr>
          <w:rFonts w:eastAsia="Times New Roman"/>
        </w:rPr>
        <w:t>Drive</w:t>
      </w:r>
      <w:r w:rsidRPr="00976413">
        <w:rPr>
          <w:rFonts w:eastAsia="Times New Roman"/>
          <w:lang w:val="ru-RU"/>
        </w:rPr>
        <w:t xml:space="preserve">, но также отрицательно связано со шкалой </w:t>
      </w:r>
      <w:r>
        <w:rPr>
          <w:rFonts w:eastAsia="Times New Roman"/>
        </w:rPr>
        <w:t>BIS</w:t>
      </w:r>
      <w:r w:rsidRPr="00976413">
        <w:rPr>
          <w:rFonts w:eastAsia="Times New Roman"/>
          <w:lang w:val="ru-RU"/>
        </w:rPr>
        <w:t xml:space="preserve">. Множественный регрессионный анализ, в котором показатели </w:t>
      </w:r>
      <w:r>
        <w:rPr>
          <w:rFonts w:eastAsia="Times New Roman"/>
        </w:rPr>
        <w:t>Disinhibition</w:t>
      </w:r>
      <w:r w:rsidRPr="00976413">
        <w:rPr>
          <w:rFonts w:eastAsia="Times New Roman"/>
          <w:lang w:val="ru-RU"/>
        </w:rPr>
        <w:t>-</w:t>
      </w:r>
      <w:r>
        <w:rPr>
          <w:rFonts w:eastAsia="Times New Roman"/>
        </w:rPr>
        <w:t>Constraint</w:t>
      </w:r>
      <w:r w:rsidRPr="00976413">
        <w:rPr>
          <w:rFonts w:eastAsia="Times New Roman"/>
          <w:lang w:val="ru-RU"/>
        </w:rPr>
        <w:t xml:space="preserve"> предсказывались шкалами </w:t>
      </w:r>
      <w:r>
        <w:rPr>
          <w:rFonts w:eastAsia="Times New Roman"/>
        </w:rPr>
        <w:t>Fun</w:t>
      </w:r>
      <w:r w:rsidRPr="00976413">
        <w:rPr>
          <w:rFonts w:eastAsia="Times New Roman"/>
          <w:lang w:val="ru-RU"/>
        </w:rPr>
        <w:t xml:space="preserve"> </w:t>
      </w:r>
      <w:r>
        <w:rPr>
          <w:rFonts w:eastAsia="Times New Roman"/>
        </w:rPr>
        <w:t>Seeking</w:t>
      </w:r>
      <w:r w:rsidRPr="00976413">
        <w:rPr>
          <w:rFonts w:eastAsia="Times New Roman"/>
          <w:lang w:val="ru-RU"/>
        </w:rPr>
        <w:t xml:space="preserve"> и </w:t>
      </w:r>
      <w:r>
        <w:rPr>
          <w:rFonts w:eastAsia="Times New Roman"/>
        </w:rPr>
        <w:t>BIS</w:t>
      </w:r>
      <w:r w:rsidRPr="00976413">
        <w:rPr>
          <w:rFonts w:eastAsia="Times New Roman"/>
          <w:lang w:val="ru-RU"/>
        </w:rPr>
        <w:t>, показал, что обе вносят независимый вклад в предсказание (</w:t>
      </w:r>
      <w:r>
        <w:rPr>
          <w:rFonts w:eastAsia="Times New Roman"/>
        </w:rPr>
        <w:t>β</w:t>
      </w:r>
      <w:r w:rsidRPr="00976413">
        <w:rPr>
          <w:rFonts w:eastAsia="Times New Roman"/>
          <w:lang w:val="ru-RU"/>
        </w:rPr>
        <w:t xml:space="preserve"> = .36 и </w:t>
      </w:r>
      <w:r>
        <w:rPr>
          <w:rFonts w:eastAsia="Times New Roman"/>
        </w:rPr>
        <w:t>β</w:t>
      </w:r>
      <w:r w:rsidRPr="00976413">
        <w:rPr>
          <w:rFonts w:eastAsia="Times New Roman"/>
          <w:lang w:val="ru-RU"/>
        </w:rPr>
        <w:t xml:space="preserve"> = -.13 соответственно). Это позволяет предположить, что импульсивное качество, измеряемое шкалой </w:t>
      </w:r>
      <w:r>
        <w:rPr>
          <w:rFonts w:eastAsia="Times New Roman"/>
        </w:rPr>
        <w:t>Disinhibition</w:t>
      </w:r>
      <w:r w:rsidRPr="00976413">
        <w:rPr>
          <w:rFonts w:eastAsia="Times New Roman"/>
          <w:lang w:val="ru-RU"/>
        </w:rPr>
        <w:t>-</w:t>
      </w:r>
      <w:r>
        <w:rPr>
          <w:rFonts w:eastAsia="Times New Roman"/>
        </w:rPr>
        <w:t>Constraint</w:t>
      </w:r>
      <w:r w:rsidRPr="00976413">
        <w:rPr>
          <w:rFonts w:eastAsia="Times New Roman"/>
          <w:lang w:val="ru-RU"/>
        </w:rPr>
        <w:t xml:space="preserve">, имеет вклад как со стороны </w:t>
      </w:r>
      <w:r>
        <w:rPr>
          <w:rFonts w:eastAsia="Times New Roman"/>
        </w:rPr>
        <w:t>BAS</w:t>
      </w:r>
      <w:r w:rsidRPr="00976413">
        <w:rPr>
          <w:rFonts w:eastAsia="Times New Roman"/>
          <w:lang w:val="ru-RU"/>
        </w:rPr>
        <w:t xml:space="preserve">, так и со стороны </w:t>
      </w:r>
      <w:r>
        <w:rPr>
          <w:rFonts w:eastAsia="Times New Roman"/>
        </w:rPr>
        <w:t>BIS</w:t>
      </w:r>
      <w:r w:rsidRPr="00976413">
        <w:rPr>
          <w:rFonts w:eastAsia="Times New Roman"/>
          <w:lang w:val="ru-RU"/>
        </w:rPr>
        <w:t>.</w:t>
      </w:r>
    </w:p>
    <w:p w14:paraId="2882CE99" w14:textId="77777777" w:rsidR="00046A16" w:rsidRPr="00976413" w:rsidRDefault="00000000">
      <w:pPr>
        <w:spacing w:after="120"/>
        <w:ind w:firstLine="425"/>
        <w:rPr>
          <w:lang w:val="ru-RU"/>
        </w:rPr>
      </w:pPr>
      <w:r w:rsidRPr="00976413">
        <w:rPr>
          <w:rFonts w:eastAsia="Times New Roman"/>
          <w:lang w:val="ru-RU"/>
        </w:rPr>
        <w:t xml:space="preserve">Особый интерес представляют корреляции между шкалами </w:t>
      </w:r>
      <w:r>
        <w:rPr>
          <w:rFonts w:eastAsia="Times New Roman"/>
        </w:rPr>
        <w:t>BIS</w:t>
      </w:r>
      <w:r w:rsidRPr="00976413">
        <w:rPr>
          <w:rFonts w:eastAsia="Times New Roman"/>
          <w:lang w:val="ru-RU"/>
        </w:rPr>
        <w:t>/</w:t>
      </w:r>
      <w:r>
        <w:rPr>
          <w:rFonts w:eastAsia="Times New Roman"/>
        </w:rPr>
        <w:t>BAS</w:t>
      </w:r>
      <w:r w:rsidRPr="00976413">
        <w:rPr>
          <w:rFonts w:eastAsia="Times New Roman"/>
          <w:lang w:val="ru-RU"/>
        </w:rPr>
        <w:t xml:space="preserve"> и мерами Макэндрю и Стила (1991), а также Клонингера (1987). Неудивительно, что наша шкала </w:t>
      </w:r>
      <w:r>
        <w:rPr>
          <w:rFonts w:eastAsia="Times New Roman"/>
        </w:rPr>
        <w:t>BIS</w:t>
      </w:r>
      <w:r w:rsidRPr="00976413">
        <w:rPr>
          <w:rFonts w:eastAsia="Times New Roman"/>
          <w:lang w:val="ru-RU"/>
        </w:rPr>
        <w:t xml:space="preserve"> довольно сильно коррелировала с обеими альтернативными мерами склонности к тревоге — примерно на том же уровне, что и с </w:t>
      </w:r>
      <w:r>
        <w:rPr>
          <w:rFonts w:eastAsia="Times New Roman"/>
        </w:rPr>
        <w:t>MAS</w:t>
      </w:r>
      <w:r w:rsidRPr="00976413">
        <w:rPr>
          <w:rFonts w:eastAsia="Times New Roman"/>
          <w:lang w:val="ru-RU"/>
        </w:rPr>
        <w:t xml:space="preserve">. Корреляции между этими альтернативными шкалами показали, что мера Макэндрю и Стила тесно связана как с </w:t>
      </w:r>
      <w:r>
        <w:rPr>
          <w:rFonts w:eastAsia="Times New Roman"/>
        </w:rPr>
        <w:t>MAS</w:t>
      </w:r>
      <w:r w:rsidRPr="00976413">
        <w:rPr>
          <w:rFonts w:eastAsia="Times New Roman"/>
          <w:lang w:val="ru-RU"/>
        </w:rPr>
        <w:t xml:space="preserve"> (</w:t>
      </w:r>
      <w:r>
        <w:rPr>
          <w:rFonts w:eastAsia="Times New Roman"/>
        </w:rPr>
        <w:t>r</w:t>
      </w:r>
      <w:r w:rsidRPr="00976413">
        <w:rPr>
          <w:rFonts w:eastAsia="Times New Roman"/>
          <w:lang w:val="ru-RU"/>
        </w:rPr>
        <w:t xml:space="preserve"> = .72), так и с </w:t>
      </w:r>
      <w:r>
        <w:rPr>
          <w:rFonts w:eastAsia="Times New Roman"/>
        </w:rPr>
        <w:t>TPQ</w:t>
      </w:r>
      <w:r w:rsidRPr="00976413">
        <w:rPr>
          <w:rFonts w:eastAsia="Times New Roman"/>
          <w:lang w:val="ru-RU"/>
        </w:rPr>
        <w:t xml:space="preserve"> </w:t>
      </w:r>
      <w:r>
        <w:rPr>
          <w:rFonts w:eastAsia="Times New Roman"/>
        </w:rPr>
        <w:t>Harm</w:t>
      </w:r>
      <w:r w:rsidRPr="00976413">
        <w:rPr>
          <w:rFonts w:eastAsia="Times New Roman"/>
          <w:lang w:val="ru-RU"/>
        </w:rPr>
        <w:t xml:space="preserve"> </w:t>
      </w:r>
      <w:r>
        <w:rPr>
          <w:rFonts w:eastAsia="Times New Roman"/>
        </w:rPr>
        <w:t>Avoidance</w:t>
      </w:r>
      <w:r w:rsidRPr="00976413">
        <w:rPr>
          <w:rFonts w:eastAsia="Times New Roman"/>
          <w:lang w:val="ru-RU"/>
        </w:rPr>
        <w:t xml:space="preserve"> (</w:t>
      </w:r>
      <w:r>
        <w:rPr>
          <w:rFonts w:eastAsia="Times New Roman"/>
        </w:rPr>
        <w:t>r</w:t>
      </w:r>
      <w:r w:rsidRPr="00976413">
        <w:rPr>
          <w:rFonts w:eastAsia="Times New Roman"/>
          <w:lang w:val="ru-RU"/>
        </w:rPr>
        <w:t xml:space="preserve"> = .74), а последняя, в свою очередь, коррелировала с </w:t>
      </w:r>
      <w:r>
        <w:rPr>
          <w:rFonts w:eastAsia="Times New Roman"/>
        </w:rPr>
        <w:t>MAS</w:t>
      </w:r>
      <w:r w:rsidRPr="00976413">
        <w:rPr>
          <w:rFonts w:eastAsia="Times New Roman"/>
          <w:lang w:val="ru-RU"/>
        </w:rPr>
        <w:t xml:space="preserve"> на уровне .62. Этот паттерн позволяет предположить, что наша шкала </w:t>
      </w:r>
      <w:r>
        <w:rPr>
          <w:rFonts w:eastAsia="Times New Roman"/>
        </w:rPr>
        <w:t>BIS</w:t>
      </w:r>
      <w:r w:rsidRPr="00976413">
        <w:rPr>
          <w:rFonts w:eastAsia="Times New Roman"/>
          <w:lang w:val="ru-RU"/>
        </w:rPr>
        <w:t xml:space="preserve"> несколько отстоит от всех этих мер, как и задумывалось, благодаря нашему акценту на чувствительности к тревожащим стимулам, а не на фоновом </w:t>
      </w:r>
      <w:r w:rsidRPr="00976413">
        <w:rPr>
          <w:rFonts w:eastAsia="Times New Roman"/>
          <w:lang w:val="ru-RU"/>
        </w:rPr>
        <w:lastRenderedPageBreak/>
        <w:t xml:space="preserve">аффективном тоне. Корреляция шкалы </w:t>
      </w:r>
      <w:r>
        <w:rPr>
          <w:rFonts w:eastAsia="Times New Roman"/>
        </w:rPr>
        <w:t>BIS</w:t>
      </w:r>
      <w:r w:rsidRPr="00976413">
        <w:rPr>
          <w:rFonts w:eastAsia="Times New Roman"/>
          <w:lang w:val="ru-RU"/>
        </w:rPr>
        <w:t xml:space="preserve"> со шкалой </w:t>
      </w:r>
      <w:r>
        <w:rPr>
          <w:rFonts w:eastAsia="Times New Roman"/>
        </w:rPr>
        <w:t>Susceptibility</w:t>
      </w:r>
      <w:r w:rsidRPr="00976413">
        <w:rPr>
          <w:rFonts w:eastAsia="Times New Roman"/>
          <w:lang w:val="ru-RU"/>
        </w:rPr>
        <w:t xml:space="preserve"> </w:t>
      </w:r>
      <w:r>
        <w:rPr>
          <w:rFonts w:eastAsia="Times New Roman"/>
        </w:rPr>
        <w:t>to</w:t>
      </w:r>
      <w:r w:rsidRPr="00976413">
        <w:rPr>
          <w:rFonts w:eastAsia="Times New Roman"/>
          <w:lang w:val="ru-RU"/>
        </w:rPr>
        <w:t xml:space="preserve"> </w:t>
      </w:r>
      <w:r>
        <w:rPr>
          <w:rFonts w:eastAsia="Times New Roman"/>
        </w:rPr>
        <w:t>Punishment</w:t>
      </w:r>
      <w:r w:rsidRPr="00976413">
        <w:rPr>
          <w:rFonts w:eastAsia="Times New Roman"/>
          <w:lang w:val="ru-RU"/>
        </w:rPr>
        <w:t xml:space="preserve"> была ниже, чем с другими мерами. Следует также отметить, что </w:t>
      </w:r>
      <w:r>
        <w:rPr>
          <w:rFonts w:eastAsia="Times New Roman"/>
        </w:rPr>
        <w:t>TPQ</w:t>
      </w:r>
      <w:r w:rsidRPr="00976413">
        <w:rPr>
          <w:rFonts w:eastAsia="Times New Roman"/>
          <w:lang w:val="ru-RU"/>
        </w:rPr>
        <w:t xml:space="preserve"> </w:t>
      </w:r>
      <w:r>
        <w:rPr>
          <w:rFonts w:eastAsia="Times New Roman"/>
        </w:rPr>
        <w:t>Harm</w:t>
      </w:r>
      <w:r w:rsidRPr="00976413">
        <w:rPr>
          <w:rFonts w:eastAsia="Times New Roman"/>
          <w:lang w:val="ru-RU"/>
        </w:rPr>
        <w:t xml:space="preserve"> </w:t>
      </w:r>
      <w:r>
        <w:rPr>
          <w:rFonts w:eastAsia="Times New Roman"/>
        </w:rPr>
        <w:t>Avoidance</w:t>
      </w:r>
      <w:r w:rsidRPr="00976413">
        <w:rPr>
          <w:rFonts w:eastAsia="Times New Roman"/>
          <w:lang w:val="ru-RU"/>
        </w:rPr>
        <w:t xml:space="preserve"> была связана не только с </w:t>
      </w:r>
      <w:r>
        <w:rPr>
          <w:rFonts w:eastAsia="Times New Roman"/>
        </w:rPr>
        <w:t>BIS</w:t>
      </w:r>
      <w:r w:rsidRPr="00976413">
        <w:rPr>
          <w:rFonts w:eastAsia="Times New Roman"/>
          <w:lang w:val="ru-RU"/>
        </w:rPr>
        <w:t xml:space="preserve">, но и с двумя шкалами </w:t>
      </w:r>
      <w:r>
        <w:rPr>
          <w:rFonts w:eastAsia="Times New Roman"/>
        </w:rPr>
        <w:t>BAS</w:t>
      </w:r>
      <w:r w:rsidRPr="00976413">
        <w:rPr>
          <w:rFonts w:eastAsia="Times New Roman"/>
          <w:lang w:val="ru-RU"/>
        </w:rPr>
        <w:t xml:space="preserve">; одна из них также была связана с </w:t>
      </w:r>
      <w:r>
        <w:rPr>
          <w:rFonts w:eastAsia="Times New Roman"/>
        </w:rPr>
        <w:t>Susceptibility</w:t>
      </w:r>
      <w:r w:rsidRPr="00976413">
        <w:rPr>
          <w:rFonts w:eastAsia="Times New Roman"/>
          <w:lang w:val="ru-RU"/>
        </w:rPr>
        <w:t xml:space="preserve"> </w:t>
      </w:r>
      <w:r>
        <w:rPr>
          <w:rFonts w:eastAsia="Times New Roman"/>
        </w:rPr>
        <w:t>to</w:t>
      </w:r>
      <w:r w:rsidRPr="00976413">
        <w:rPr>
          <w:rFonts w:eastAsia="Times New Roman"/>
          <w:lang w:val="ru-RU"/>
        </w:rPr>
        <w:t xml:space="preserve"> </w:t>
      </w:r>
      <w:r>
        <w:rPr>
          <w:rFonts w:eastAsia="Times New Roman"/>
        </w:rPr>
        <w:t>Punishment</w:t>
      </w:r>
      <w:r w:rsidRPr="00976413">
        <w:rPr>
          <w:rFonts w:eastAsia="Times New Roman"/>
          <w:lang w:val="ru-RU"/>
        </w:rPr>
        <w:t xml:space="preserve">. Эти связи заставляют усомниться в том, насколько </w:t>
      </w:r>
      <w:r>
        <w:rPr>
          <w:rFonts w:eastAsia="Times New Roman"/>
        </w:rPr>
        <w:t>Harm</w:t>
      </w:r>
      <w:r w:rsidRPr="00976413">
        <w:rPr>
          <w:rFonts w:eastAsia="Times New Roman"/>
          <w:lang w:val="ru-RU"/>
        </w:rPr>
        <w:t xml:space="preserve"> </w:t>
      </w:r>
      <w:r>
        <w:rPr>
          <w:rFonts w:eastAsia="Times New Roman"/>
        </w:rPr>
        <w:t>Avoidance</w:t>
      </w:r>
      <w:r w:rsidRPr="00976413">
        <w:rPr>
          <w:rFonts w:eastAsia="Times New Roman"/>
          <w:lang w:val="ru-RU"/>
        </w:rPr>
        <w:t xml:space="preserve">, а в меньшей степени и </w:t>
      </w:r>
      <w:r>
        <w:rPr>
          <w:rFonts w:eastAsia="Times New Roman"/>
        </w:rPr>
        <w:t>Susceptibility</w:t>
      </w:r>
      <w:r w:rsidRPr="00976413">
        <w:rPr>
          <w:rFonts w:eastAsia="Times New Roman"/>
          <w:lang w:val="ru-RU"/>
        </w:rPr>
        <w:t xml:space="preserve"> </w:t>
      </w:r>
      <w:r>
        <w:rPr>
          <w:rFonts w:eastAsia="Times New Roman"/>
        </w:rPr>
        <w:t>to</w:t>
      </w:r>
      <w:r w:rsidRPr="00976413">
        <w:rPr>
          <w:rFonts w:eastAsia="Times New Roman"/>
          <w:lang w:val="ru-RU"/>
        </w:rPr>
        <w:t xml:space="preserve"> </w:t>
      </w:r>
      <w:r>
        <w:rPr>
          <w:rFonts w:eastAsia="Times New Roman"/>
        </w:rPr>
        <w:t>Punishment</w:t>
      </w:r>
      <w:r w:rsidRPr="00976413">
        <w:rPr>
          <w:rFonts w:eastAsia="Times New Roman"/>
          <w:lang w:val="ru-RU"/>
        </w:rPr>
        <w:t xml:space="preserve">, отражают функционирование </w:t>
      </w:r>
      <w:r>
        <w:rPr>
          <w:rFonts w:eastAsia="Times New Roman"/>
        </w:rPr>
        <w:t>BIS</w:t>
      </w:r>
      <w:r w:rsidRPr="00976413">
        <w:rPr>
          <w:rFonts w:eastAsia="Times New Roman"/>
          <w:lang w:val="ru-RU"/>
        </w:rPr>
        <w:t xml:space="preserve"> независимо от </w:t>
      </w:r>
      <w:r>
        <w:rPr>
          <w:rFonts w:eastAsia="Times New Roman"/>
        </w:rPr>
        <w:t>BAS</w:t>
      </w:r>
      <w:r w:rsidRPr="00976413">
        <w:rPr>
          <w:rFonts w:eastAsia="Times New Roman"/>
          <w:lang w:val="ru-RU"/>
        </w:rPr>
        <w:t>.</w:t>
      </w:r>
    </w:p>
    <w:p w14:paraId="3D3C9AF3" w14:textId="77777777" w:rsidR="00046A16" w:rsidRPr="00976413" w:rsidRDefault="00000000">
      <w:pPr>
        <w:spacing w:after="120"/>
        <w:ind w:firstLine="425"/>
        <w:rPr>
          <w:lang w:val="ru-RU"/>
        </w:rPr>
      </w:pPr>
      <w:r w:rsidRPr="00976413">
        <w:rPr>
          <w:rFonts w:eastAsia="Times New Roman"/>
          <w:lang w:val="ru-RU"/>
        </w:rPr>
        <w:t xml:space="preserve">Что касается двух шкал </w:t>
      </w:r>
      <w:r>
        <w:rPr>
          <w:rFonts w:eastAsia="Times New Roman"/>
        </w:rPr>
        <w:t>TPQ</w:t>
      </w:r>
      <w:r w:rsidRPr="00976413">
        <w:rPr>
          <w:rFonts w:eastAsia="Times New Roman"/>
          <w:lang w:val="ru-RU"/>
        </w:rPr>
        <w:t xml:space="preserve">, которые мы рассматриваем как связанные с чувствительностью </w:t>
      </w:r>
      <w:r>
        <w:rPr>
          <w:rFonts w:eastAsia="Times New Roman"/>
        </w:rPr>
        <w:t>BAS</w:t>
      </w:r>
      <w:r w:rsidRPr="00976413">
        <w:rPr>
          <w:rFonts w:eastAsia="Times New Roman"/>
          <w:lang w:val="ru-RU"/>
        </w:rPr>
        <w:t xml:space="preserve">, то картина для одной из них ясна и проста, а для другой — более сложна. </w:t>
      </w:r>
      <w:r>
        <w:rPr>
          <w:rFonts w:eastAsia="Times New Roman"/>
        </w:rPr>
        <w:t>Novelty</w:t>
      </w:r>
      <w:r w:rsidRPr="00976413">
        <w:rPr>
          <w:rFonts w:eastAsia="Times New Roman"/>
          <w:lang w:val="ru-RU"/>
        </w:rPr>
        <w:t xml:space="preserve"> </w:t>
      </w:r>
      <w:r>
        <w:rPr>
          <w:rFonts w:eastAsia="Times New Roman"/>
        </w:rPr>
        <w:t>Seeking</w:t>
      </w:r>
      <w:r w:rsidRPr="00976413">
        <w:rPr>
          <w:rFonts w:eastAsia="Times New Roman"/>
          <w:lang w:val="ru-RU"/>
        </w:rPr>
        <w:t xml:space="preserve"> довольно сильно коррелировала с нашей шкалой </w:t>
      </w:r>
      <w:r>
        <w:rPr>
          <w:rFonts w:eastAsia="Times New Roman"/>
        </w:rPr>
        <w:t>Fun</w:t>
      </w:r>
      <w:r w:rsidRPr="00976413">
        <w:rPr>
          <w:rFonts w:eastAsia="Times New Roman"/>
          <w:lang w:val="ru-RU"/>
        </w:rPr>
        <w:t xml:space="preserve"> </w:t>
      </w:r>
      <w:r>
        <w:rPr>
          <w:rFonts w:eastAsia="Times New Roman"/>
        </w:rPr>
        <w:t>Seeking</w:t>
      </w:r>
      <w:r w:rsidRPr="00976413">
        <w:rPr>
          <w:rFonts w:eastAsia="Times New Roman"/>
          <w:lang w:val="ru-RU"/>
        </w:rPr>
        <w:t xml:space="preserve">, но не была связана ни с одной другой шкалой </w:t>
      </w:r>
      <w:r>
        <w:rPr>
          <w:rFonts w:eastAsia="Times New Roman"/>
        </w:rPr>
        <w:t>BAS</w:t>
      </w:r>
      <w:r w:rsidRPr="00976413">
        <w:rPr>
          <w:rFonts w:eastAsia="Times New Roman"/>
          <w:lang w:val="ru-RU"/>
        </w:rPr>
        <w:t xml:space="preserve">. В этом отношении она напоминала шкалу </w:t>
      </w:r>
      <w:r>
        <w:rPr>
          <w:rFonts w:eastAsia="Times New Roman"/>
        </w:rPr>
        <w:t>Socialization</w:t>
      </w:r>
      <w:r w:rsidRPr="00976413">
        <w:rPr>
          <w:rFonts w:eastAsia="Times New Roman"/>
          <w:lang w:val="ru-RU"/>
        </w:rPr>
        <w:t xml:space="preserve">, но, в отличие от неё, не была связана с </w:t>
      </w:r>
      <w:r>
        <w:rPr>
          <w:rFonts w:eastAsia="Times New Roman"/>
        </w:rPr>
        <w:t>BIS</w:t>
      </w:r>
      <w:r w:rsidRPr="00976413">
        <w:rPr>
          <w:rFonts w:eastAsia="Times New Roman"/>
          <w:lang w:val="ru-RU"/>
        </w:rPr>
        <w:t xml:space="preserve">. </w:t>
      </w:r>
      <w:r>
        <w:rPr>
          <w:rFonts w:eastAsia="Times New Roman"/>
        </w:rPr>
        <w:t>Reward</w:t>
      </w:r>
      <w:r w:rsidRPr="00976413">
        <w:rPr>
          <w:rFonts w:eastAsia="Times New Roman"/>
          <w:lang w:val="ru-RU"/>
        </w:rPr>
        <w:t xml:space="preserve"> </w:t>
      </w:r>
      <w:r>
        <w:rPr>
          <w:rFonts w:eastAsia="Times New Roman"/>
        </w:rPr>
        <w:t>Dependence</w:t>
      </w:r>
      <w:r w:rsidRPr="00976413">
        <w:rPr>
          <w:rFonts w:eastAsia="Times New Roman"/>
          <w:lang w:val="ru-RU"/>
        </w:rPr>
        <w:t xml:space="preserve"> была связана с нашей шкалой </w:t>
      </w:r>
      <w:r>
        <w:rPr>
          <w:rFonts w:eastAsia="Times New Roman"/>
        </w:rPr>
        <w:t>Reward</w:t>
      </w:r>
      <w:r w:rsidRPr="00976413">
        <w:rPr>
          <w:rFonts w:eastAsia="Times New Roman"/>
          <w:lang w:val="ru-RU"/>
        </w:rPr>
        <w:t xml:space="preserve"> </w:t>
      </w:r>
      <w:r>
        <w:rPr>
          <w:rFonts w:eastAsia="Times New Roman"/>
        </w:rPr>
        <w:t>Responsiveness</w:t>
      </w:r>
      <w:r w:rsidRPr="00976413">
        <w:rPr>
          <w:rFonts w:eastAsia="Times New Roman"/>
          <w:lang w:val="ru-RU"/>
        </w:rPr>
        <w:t xml:space="preserve">, однако ещё сильнее — со шкалой </w:t>
      </w:r>
      <w:r>
        <w:rPr>
          <w:rFonts w:eastAsia="Times New Roman"/>
        </w:rPr>
        <w:t>BIS</w:t>
      </w:r>
      <w:r w:rsidRPr="00976413">
        <w:rPr>
          <w:rFonts w:eastAsia="Times New Roman"/>
          <w:lang w:val="ru-RU"/>
        </w:rPr>
        <w:t xml:space="preserve">. Регрессионный анализ, в котором </w:t>
      </w:r>
      <w:r>
        <w:rPr>
          <w:rFonts w:eastAsia="Times New Roman"/>
        </w:rPr>
        <w:t>TPQ</w:t>
      </w:r>
      <w:r w:rsidRPr="00976413">
        <w:rPr>
          <w:rFonts w:eastAsia="Times New Roman"/>
          <w:lang w:val="ru-RU"/>
        </w:rPr>
        <w:t xml:space="preserve"> </w:t>
      </w:r>
      <w:r>
        <w:rPr>
          <w:rFonts w:eastAsia="Times New Roman"/>
        </w:rPr>
        <w:t>Reward</w:t>
      </w:r>
      <w:r w:rsidRPr="00976413">
        <w:rPr>
          <w:rFonts w:eastAsia="Times New Roman"/>
          <w:lang w:val="ru-RU"/>
        </w:rPr>
        <w:t xml:space="preserve"> </w:t>
      </w:r>
      <w:r>
        <w:rPr>
          <w:rFonts w:eastAsia="Times New Roman"/>
        </w:rPr>
        <w:t>Dependence</w:t>
      </w:r>
      <w:r w:rsidRPr="00976413">
        <w:rPr>
          <w:rFonts w:eastAsia="Times New Roman"/>
          <w:lang w:val="ru-RU"/>
        </w:rPr>
        <w:t xml:space="preserve"> предсказывалась шкалами </w:t>
      </w:r>
      <w:r>
        <w:rPr>
          <w:rFonts w:eastAsia="Times New Roman"/>
        </w:rPr>
        <w:t>BIS</w:t>
      </w:r>
      <w:r w:rsidRPr="00976413">
        <w:rPr>
          <w:rFonts w:eastAsia="Times New Roman"/>
          <w:lang w:val="ru-RU"/>
        </w:rPr>
        <w:t xml:space="preserve"> и </w:t>
      </w:r>
      <w:r>
        <w:rPr>
          <w:rFonts w:eastAsia="Times New Roman"/>
        </w:rPr>
        <w:t>Reward</w:t>
      </w:r>
      <w:r w:rsidRPr="00976413">
        <w:rPr>
          <w:rFonts w:eastAsia="Times New Roman"/>
          <w:lang w:val="ru-RU"/>
        </w:rPr>
        <w:t xml:space="preserve"> </w:t>
      </w:r>
      <w:r>
        <w:rPr>
          <w:rFonts w:eastAsia="Times New Roman"/>
        </w:rPr>
        <w:t>Responsiveness</w:t>
      </w:r>
      <w:r w:rsidRPr="00976413">
        <w:rPr>
          <w:rFonts w:eastAsia="Times New Roman"/>
          <w:lang w:val="ru-RU"/>
        </w:rPr>
        <w:t>, показал, что обе вносят значимый вклад в предсказание (</w:t>
      </w:r>
      <w:r>
        <w:rPr>
          <w:rFonts w:eastAsia="Times New Roman"/>
        </w:rPr>
        <w:t>β</w:t>
      </w:r>
      <w:r w:rsidRPr="00976413">
        <w:rPr>
          <w:rFonts w:eastAsia="Times New Roman"/>
          <w:lang w:val="ru-RU"/>
        </w:rPr>
        <w:t xml:space="preserve"> = .38 и </w:t>
      </w:r>
      <w:r>
        <w:rPr>
          <w:rFonts w:eastAsia="Times New Roman"/>
        </w:rPr>
        <w:t>β</w:t>
      </w:r>
      <w:r w:rsidRPr="00976413">
        <w:rPr>
          <w:rFonts w:eastAsia="Times New Roman"/>
          <w:lang w:val="ru-RU"/>
        </w:rPr>
        <w:t xml:space="preserve"> = .21 соответственно). Такая сильная связь с </w:t>
      </w:r>
      <w:r>
        <w:rPr>
          <w:rFonts w:eastAsia="Times New Roman"/>
        </w:rPr>
        <w:t>BIS</w:t>
      </w:r>
      <w:r w:rsidRPr="00976413">
        <w:rPr>
          <w:rFonts w:eastAsia="Times New Roman"/>
          <w:lang w:val="ru-RU"/>
        </w:rPr>
        <w:t xml:space="preserve">, по-видимому, указывает на проблему шкалы </w:t>
      </w:r>
      <w:r>
        <w:rPr>
          <w:rFonts w:eastAsia="Times New Roman"/>
        </w:rPr>
        <w:t>Reward</w:t>
      </w:r>
      <w:r w:rsidRPr="00976413">
        <w:rPr>
          <w:rFonts w:eastAsia="Times New Roman"/>
          <w:lang w:val="ru-RU"/>
        </w:rPr>
        <w:t xml:space="preserve"> </w:t>
      </w:r>
      <w:r>
        <w:rPr>
          <w:rFonts w:eastAsia="Times New Roman"/>
        </w:rPr>
        <w:t>Dependence</w:t>
      </w:r>
      <w:r w:rsidRPr="00976413">
        <w:rPr>
          <w:rFonts w:eastAsia="Times New Roman"/>
          <w:lang w:val="ru-RU"/>
        </w:rPr>
        <w:t xml:space="preserve"> как потенциальной меры чувствительности </w:t>
      </w:r>
      <w:r>
        <w:rPr>
          <w:rFonts w:eastAsia="Times New Roman"/>
        </w:rPr>
        <w:t>BAS</w:t>
      </w:r>
      <w:r w:rsidRPr="00976413">
        <w:rPr>
          <w:rFonts w:eastAsia="Times New Roman"/>
          <w:lang w:val="ru-RU"/>
        </w:rPr>
        <w:t>. Как мы отмечали выше, многие её пункты отражают зависимость от других людей, которая может быть мотивирована как желанием избежать социального неодобрения, так и желанием получить социальное вознаграждение. Вероятно, именно эта двусмысленность и отражается в паттерне связей, приведённом в таблице 2.</w:t>
      </w:r>
    </w:p>
    <w:p w14:paraId="59112E2C" w14:textId="77777777" w:rsidR="00046A16" w:rsidRPr="00976413" w:rsidRDefault="00000000">
      <w:pPr>
        <w:spacing w:after="60"/>
        <w:rPr>
          <w:lang w:val="ru-RU"/>
        </w:rPr>
      </w:pPr>
      <w:r w:rsidRPr="00976413">
        <w:rPr>
          <w:rFonts w:eastAsia="Times New Roman"/>
          <w:b/>
          <w:sz w:val="20"/>
          <w:lang w:val="ru-RU"/>
        </w:rPr>
        <w:t xml:space="preserve">Таблица 2. Корреляции шкал </w:t>
      </w:r>
      <w:r>
        <w:rPr>
          <w:rFonts w:eastAsia="Times New Roman"/>
          <w:b/>
          <w:sz w:val="20"/>
        </w:rPr>
        <w:t>BIS</w:t>
      </w:r>
      <w:r w:rsidRPr="00976413">
        <w:rPr>
          <w:rFonts w:eastAsia="Times New Roman"/>
          <w:b/>
          <w:sz w:val="20"/>
          <w:lang w:val="ru-RU"/>
        </w:rPr>
        <w:t xml:space="preserve">, </w:t>
      </w:r>
      <w:r>
        <w:rPr>
          <w:rFonts w:eastAsia="Times New Roman"/>
          <w:b/>
          <w:sz w:val="20"/>
        </w:rPr>
        <w:t>Drive</w:t>
      </w:r>
      <w:r w:rsidRPr="00976413">
        <w:rPr>
          <w:rFonts w:eastAsia="Times New Roman"/>
          <w:b/>
          <w:sz w:val="20"/>
          <w:lang w:val="ru-RU"/>
        </w:rPr>
        <w:t xml:space="preserve">, </w:t>
      </w:r>
      <w:r>
        <w:rPr>
          <w:rFonts w:eastAsia="Times New Roman"/>
          <w:b/>
          <w:sz w:val="20"/>
        </w:rPr>
        <w:t>Reward</w:t>
      </w:r>
      <w:r w:rsidRPr="00976413">
        <w:rPr>
          <w:rFonts w:eastAsia="Times New Roman"/>
          <w:b/>
          <w:sz w:val="20"/>
          <w:lang w:val="ru-RU"/>
        </w:rPr>
        <w:t xml:space="preserve"> </w:t>
      </w:r>
      <w:r>
        <w:rPr>
          <w:rFonts w:eastAsia="Times New Roman"/>
          <w:b/>
          <w:sz w:val="20"/>
        </w:rPr>
        <w:t>Responsiveness</w:t>
      </w:r>
      <w:r w:rsidRPr="00976413">
        <w:rPr>
          <w:rFonts w:eastAsia="Times New Roman"/>
          <w:b/>
          <w:sz w:val="20"/>
          <w:lang w:val="ru-RU"/>
        </w:rPr>
        <w:t xml:space="preserve"> и </w:t>
      </w:r>
      <w:r>
        <w:rPr>
          <w:rFonts w:eastAsia="Times New Roman"/>
          <w:b/>
          <w:sz w:val="20"/>
        </w:rPr>
        <w:t>Fun</w:t>
      </w:r>
      <w:r w:rsidRPr="00976413">
        <w:rPr>
          <w:rFonts w:eastAsia="Times New Roman"/>
          <w:b/>
          <w:sz w:val="20"/>
          <w:lang w:val="ru-RU"/>
        </w:rPr>
        <w:t xml:space="preserve"> </w:t>
      </w:r>
      <w:r>
        <w:rPr>
          <w:rFonts w:eastAsia="Times New Roman"/>
          <w:b/>
          <w:sz w:val="20"/>
        </w:rPr>
        <w:t>Seeking</w:t>
      </w:r>
      <w:r w:rsidRPr="00976413">
        <w:rPr>
          <w:rFonts w:eastAsia="Times New Roman"/>
          <w:b/>
          <w:sz w:val="20"/>
          <w:lang w:val="ru-RU"/>
        </w:rPr>
        <w:t xml:space="preserve"> с другими мерами (исследование 2)</w:t>
      </w:r>
    </w:p>
    <w:tbl>
      <w:tblPr>
        <w:tblStyle w:val="aff0"/>
        <w:tblW w:w="0" w:type="auto"/>
        <w:jc w:val="center"/>
        <w:tblLayout w:type="fixed"/>
        <w:tblLook w:val="04A0" w:firstRow="1" w:lastRow="0" w:firstColumn="1" w:lastColumn="0" w:noHBand="0" w:noVBand="1"/>
      </w:tblPr>
      <w:tblGrid>
        <w:gridCol w:w="5112"/>
        <w:gridCol w:w="720"/>
        <w:gridCol w:w="893"/>
        <w:gridCol w:w="893"/>
        <w:gridCol w:w="1037"/>
        <w:gridCol w:w="1296"/>
      </w:tblGrid>
      <w:tr w:rsidR="00046A16" w14:paraId="35137445" w14:textId="77777777">
        <w:trPr>
          <w:jc w:val="center"/>
        </w:trPr>
        <w:tc>
          <w:tcPr>
            <w:tcW w:w="5112" w:type="dxa"/>
            <w:tcMar>
              <w:top w:w="80" w:type="dxa"/>
              <w:left w:w="100" w:type="dxa"/>
              <w:bottom w:w="80" w:type="dxa"/>
              <w:right w:w="100" w:type="dxa"/>
            </w:tcMar>
            <w:vAlign w:val="center"/>
          </w:tcPr>
          <w:p w14:paraId="03253C48" w14:textId="77777777" w:rsidR="00046A16" w:rsidRDefault="00000000">
            <w:pPr>
              <w:jc w:val="center"/>
            </w:pPr>
            <w:r>
              <w:rPr>
                <w:rFonts w:eastAsia="Times New Roman"/>
                <w:sz w:val="18"/>
              </w:rPr>
              <w:t>Шкала</w:t>
            </w:r>
          </w:p>
        </w:tc>
        <w:tc>
          <w:tcPr>
            <w:tcW w:w="720" w:type="dxa"/>
            <w:tcMar>
              <w:top w:w="80" w:type="dxa"/>
              <w:left w:w="100" w:type="dxa"/>
              <w:bottom w:w="80" w:type="dxa"/>
              <w:right w:w="100" w:type="dxa"/>
            </w:tcMar>
            <w:vAlign w:val="center"/>
          </w:tcPr>
          <w:p w14:paraId="46865805" w14:textId="77777777" w:rsidR="00046A16" w:rsidRDefault="00000000">
            <w:pPr>
              <w:jc w:val="center"/>
            </w:pPr>
            <w:r>
              <w:rPr>
                <w:rFonts w:eastAsia="Times New Roman"/>
                <w:sz w:val="18"/>
              </w:rPr>
              <w:t>n</w:t>
            </w:r>
          </w:p>
        </w:tc>
        <w:tc>
          <w:tcPr>
            <w:tcW w:w="893" w:type="dxa"/>
            <w:tcMar>
              <w:top w:w="80" w:type="dxa"/>
              <w:left w:w="100" w:type="dxa"/>
              <w:bottom w:w="80" w:type="dxa"/>
              <w:right w:w="100" w:type="dxa"/>
            </w:tcMar>
            <w:vAlign w:val="center"/>
          </w:tcPr>
          <w:p w14:paraId="2AEB84B2" w14:textId="77777777" w:rsidR="00046A16" w:rsidRDefault="00000000">
            <w:pPr>
              <w:jc w:val="center"/>
            </w:pPr>
            <w:r>
              <w:rPr>
                <w:rFonts w:eastAsia="Times New Roman"/>
                <w:sz w:val="18"/>
              </w:rPr>
              <w:t>BIS</w:t>
            </w:r>
          </w:p>
        </w:tc>
        <w:tc>
          <w:tcPr>
            <w:tcW w:w="893" w:type="dxa"/>
            <w:tcMar>
              <w:top w:w="80" w:type="dxa"/>
              <w:left w:w="100" w:type="dxa"/>
              <w:bottom w:w="80" w:type="dxa"/>
              <w:right w:w="100" w:type="dxa"/>
            </w:tcMar>
            <w:vAlign w:val="center"/>
          </w:tcPr>
          <w:p w14:paraId="284E7915" w14:textId="77777777" w:rsidR="00046A16" w:rsidRDefault="00000000">
            <w:pPr>
              <w:jc w:val="center"/>
            </w:pPr>
            <w:r>
              <w:rPr>
                <w:rFonts w:eastAsia="Times New Roman"/>
                <w:sz w:val="18"/>
              </w:rPr>
              <w:t>Drive</w:t>
            </w:r>
          </w:p>
        </w:tc>
        <w:tc>
          <w:tcPr>
            <w:tcW w:w="1037" w:type="dxa"/>
            <w:tcMar>
              <w:top w:w="80" w:type="dxa"/>
              <w:left w:w="100" w:type="dxa"/>
              <w:bottom w:w="80" w:type="dxa"/>
              <w:right w:w="100" w:type="dxa"/>
            </w:tcMar>
            <w:vAlign w:val="center"/>
          </w:tcPr>
          <w:p w14:paraId="6587DAFE" w14:textId="77777777" w:rsidR="00046A16" w:rsidRDefault="00000000">
            <w:pPr>
              <w:jc w:val="center"/>
            </w:pPr>
            <w:r>
              <w:rPr>
                <w:rFonts w:eastAsia="Times New Roman"/>
                <w:sz w:val="18"/>
              </w:rPr>
              <w:t>Reward</w:t>
            </w:r>
          </w:p>
        </w:tc>
        <w:tc>
          <w:tcPr>
            <w:tcW w:w="1296" w:type="dxa"/>
            <w:tcMar>
              <w:top w:w="80" w:type="dxa"/>
              <w:left w:w="100" w:type="dxa"/>
              <w:bottom w:w="80" w:type="dxa"/>
              <w:right w:w="100" w:type="dxa"/>
            </w:tcMar>
            <w:vAlign w:val="center"/>
          </w:tcPr>
          <w:p w14:paraId="27E91D3D" w14:textId="77777777" w:rsidR="00046A16" w:rsidRDefault="00000000">
            <w:pPr>
              <w:jc w:val="center"/>
            </w:pPr>
            <w:r>
              <w:rPr>
                <w:rFonts w:eastAsia="Times New Roman"/>
                <w:sz w:val="18"/>
              </w:rPr>
              <w:t>Fun Seeking</w:t>
            </w:r>
          </w:p>
        </w:tc>
      </w:tr>
      <w:tr w:rsidR="00046A16" w14:paraId="6DE461A1" w14:textId="77777777">
        <w:trPr>
          <w:jc w:val="center"/>
        </w:trPr>
        <w:tc>
          <w:tcPr>
            <w:tcW w:w="5112" w:type="dxa"/>
            <w:tcMar>
              <w:top w:w="80" w:type="dxa"/>
              <w:left w:w="100" w:type="dxa"/>
              <w:bottom w:w="80" w:type="dxa"/>
              <w:right w:w="100" w:type="dxa"/>
            </w:tcMar>
            <w:vAlign w:val="center"/>
          </w:tcPr>
          <w:p w14:paraId="46603D01" w14:textId="77777777" w:rsidR="00046A16" w:rsidRDefault="00000000">
            <w:r>
              <w:rPr>
                <w:rFonts w:eastAsia="Times New Roman"/>
                <w:sz w:val="18"/>
              </w:rPr>
              <w:t>MAS</w:t>
            </w:r>
          </w:p>
        </w:tc>
        <w:tc>
          <w:tcPr>
            <w:tcW w:w="720" w:type="dxa"/>
            <w:tcMar>
              <w:top w:w="80" w:type="dxa"/>
              <w:left w:w="100" w:type="dxa"/>
              <w:bottom w:w="80" w:type="dxa"/>
              <w:right w:w="100" w:type="dxa"/>
            </w:tcMar>
            <w:vAlign w:val="center"/>
          </w:tcPr>
          <w:p w14:paraId="75112335" w14:textId="77777777" w:rsidR="00046A16" w:rsidRDefault="00000000">
            <w:pPr>
              <w:jc w:val="center"/>
            </w:pPr>
            <w:r>
              <w:rPr>
                <w:rFonts w:eastAsia="Times New Roman"/>
                <w:sz w:val="18"/>
              </w:rPr>
              <w:t>371</w:t>
            </w:r>
          </w:p>
        </w:tc>
        <w:tc>
          <w:tcPr>
            <w:tcW w:w="893" w:type="dxa"/>
            <w:tcMar>
              <w:top w:w="80" w:type="dxa"/>
              <w:left w:w="100" w:type="dxa"/>
              <w:bottom w:w="80" w:type="dxa"/>
              <w:right w:w="100" w:type="dxa"/>
            </w:tcMar>
            <w:vAlign w:val="center"/>
          </w:tcPr>
          <w:p w14:paraId="2D808BE9" w14:textId="77777777" w:rsidR="00046A16" w:rsidRDefault="00000000">
            <w:pPr>
              <w:jc w:val="center"/>
            </w:pPr>
            <w:r>
              <w:rPr>
                <w:rFonts w:eastAsia="Times New Roman"/>
                <w:sz w:val="18"/>
              </w:rPr>
              <w:t>.58***</w:t>
            </w:r>
          </w:p>
        </w:tc>
        <w:tc>
          <w:tcPr>
            <w:tcW w:w="893" w:type="dxa"/>
            <w:tcMar>
              <w:top w:w="80" w:type="dxa"/>
              <w:left w:w="100" w:type="dxa"/>
              <w:bottom w:w="80" w:type="dxa"/>
              <w:right w:w="100" w:type="dxa"/>
            </w:tcMar>
            <w:vAlign w:val="center"/>
          </w:tcPr>
          <w:p w14:paraId="37843373" w14:textId="77777777" w:rsidR="00046A16" w:rsidRDefault="00000000">
            <w:pPr>
              <w:jc w:val="center"/>
            </w:pPr>
            <w:r>
              <w:rPr>
                <w:rFonts w:eastAsia="Times New Roman"/>
                <w:sz w:val="18"/>
              </w:rPr>
              <w:t>-.10</w:t>
            </w:r>
          </w:p>
        </w:tc>
        <w:tc>
          <w:tcPr>
            <w:tcW w:w="1037" w:type="dxa"/>
            <w:tcMar>
              <w:top w:w="80" w:type="dxa"/>
              <w:left w:w="100" w:type="dxa"/>
              <w:bottom w:w="80" w:type="dxa"/>
              <w:right w:w="100" w:type="dxa"/>
            </w:tcMar>
            <w:vAlign w:val="center"/>
          </w:tcPr>
          <w:p w14:paraId="65B69964" w14:textId="77777777" w:rsidR="00046A16" w:rsidRDefault="00000000">
            <w:pPr>
              <w:jc w:val="center"/>
            </w:pPr>
            <w:r>
              <w:rPr>
                <w:rFonts w:eastAsia="Times New Roman"/>
                <w:sz w:val="18"/>
              </w:rPr>
              <w:t>.13</w:t>
            </w:r>
          </w:p>
        </w:tc>
        <w:tc>
          <w:tcPr>
            <w:tcW w:w="1296" w:type="dxa"/>
            <w:tcMar>
              <w:top w:w="80" w:type="dxa"/>
              <w:left w:w="100" w:type="dxa"/>
              <w:bottom w:w="80" w:type="dxa"/>
              <w:right w:w="100" w:type="dxa"/>
            </w:tcMar>
            <w:vAlign w:val="center"/>
          </w:tcPr>
          <w:p w14:paraId="292790A2" w14:textId="77777777" w:rsidR="00046A16" w:rsidRDefault="00000000">
            <w:pPr>
              <w:jc w:val="center"/>
            </w:pPr>
            <w:r>
              <w:rPr>
                <w:rFonts w:eastAsia="Times New Roman"/>
                <w:sz w:val="18"/>
              </w:rPr>
              <w:t>-.03</w:t>
            </w:r>
          </w:p>
        </w:tc>
      </w:tr>
      <w:tr w:rsidR="00046A16" w14:paraId="6DAC7695" w14:textId="77777777">
        <w:trPr>
          <w:jc w:val="center"/>
        </w:trPr>
        <w:tc>
          <w:tcPr>
            <w:tcW w:w="5112" w:type="dxa"/>
            <w:tcMar>
              <w:top w:w="80" w:type="dxa"/>
              <w:left w:w="100" w:type="dxa"/>
              <w:bottom w:w="80" w:type="dxa"/>
              <w:right w:w="100" w:type="dxa"/>
            </w:tcMar>
            <w:vAlign w:val="center"/>
          </w:tcPr>
          <w:p w14:paraId="6D8241F7" w14:textId="77777777" w:rsidR="00046A16" w:rsidRDefault="00000000">
            <w:r>
              <w:rPr>
                <w:rFonts w:eastAsia="Times New Roman"/>
                <w:sz w:val="18"/>
              </w:rPr>
              <w:t>Экстраверсия</w:t>
            </w:r>
          </w:p>
        </w:tc>
        <w:tc>
          <w:tcPr>
            <w:tcW w:w="720" w:type="dxa"/>
            <w:tcMar>
              <w:top w:w="80" w:type="dxa"/>
              <w:left w:w="100" w:type="dxa"/>
              <w:bottom w:w="80" w:type="dxa"/>
              <w:right w:w="100" w:type="dxa"/>
            </w:tcMar>
            <w:vAlign w:val="center"/>
          </w:tcPr>
          <w:p w14:paraId="392990E6" w14:textId="77777777" w:rsidR="00046A16" w:rsidRDefault="00000000">
            <w:pPr>
              <w:jc w:val="center"/>
            </w:pPr>
            <w:r>
              <w:rPr>
                <w:rFonts w:eastAsia="Times New Roman"/>
                <w:sz w:val="18"/>
              </w:rPr>
              <w:t>381</w:t>
            </w:r>
          </w:p>
        </w:tc>
        <w:tc>
          <w:tcPr>
            <w:tcW w:w="893" w:type="dxa"/>
            <w:tcMar>
              <w:top w:w="80" w:type="dxa"/>
              <w:left w:w="100" w:type="dxa"/>
              <w:bottom w:w="80" w:type="dxa"/>
              <w:right w:w="100" w:type="dxa"/>
            </w:tcMar>
            <w:vAlign w:val="center"/>
          </w:tcPr>
          <w:p w14:paraId="0AA89E40" w14:textId="77777777" w:rsidR="00046A16" w:rsidRDefault="00000000">
            <w:pPr>
              <w:jc w:val="center"/>
            </w:pPr>
            <w:r>
              <w:rPr>
                <w:rFonts w:eastAsia="Times New Roman"/>
                <w:sz w:val="18"/>
              </w:rPr>
              <w:t>-.14</w:t>
            </w:r>
          </w:p>
        </w:tc>
        <w:tc>
          <w:tcPr>
            <w:tcW w:w="893" w:type="dxa"/>
            <w:tcMar>
              <w:top w:w="80" w:type="dxa"/>
              <w:left w:w="100" w:type="dxa"/>
              <w:bottom w:w="80" w:type="dxa"/>
              <w:right w:w="100" w:type="dxa"/>
            </w:tcMar>
            <w:vAlign w:val="center"/>
          </w:tcPr>
          <w:p w14:paraId="01CBB6CD" w14:textId="77777777" w:rsidR="00046A16" w:rsidRDefault="00000000">
            <w:pPr>
              <w:jc w:val="center"/>
            </w:pPr>
            <w:r>
              <w:rPr>
                <w:rFonts w:eastAsia="Times New Roman"/>
                <w:sz w:val="18"/>
              </w:rPr>
              <w:t>.41***</w:t>
            </w:r>
          </w:p>
        </w:tc>
        <w:tc>
          <w:tcPr>
            <w:tcW w:w="1037" w:type="dxa"/>
            <w:tcMar>
              <w:top w:w="80" w:type="dxa"/>
              <w:left w:w="100" w:type="dxa"/>
              <w:bottom w:w="80" w:type="dxa"/>
              <w:right w:w="100" w:type="dxa"/>
            </w:tcMar>
            <w:vAlign w:val="center"/>
          </w:tcPr>
          <w:p w14:paraId="7F3076C3" w14:textId="77777777" w:rsidR="00046A16" w:rsidRDefault="00000000">
            <w:pPr>
              <w:jc w:val="center"/>
            </w:pPr>
            <w:r>
              <w:rPr>
                <w:rFonts w:eastAsia="Times New Roman"/>
                <w:sz w:val="18"/>
              </w:rPr>
              <w:t>.39***</w:t>
            </w:r>
          </w:p>
        </w:tc>
        <w:tc>
          <w:tcPr>
            <w:tcW w:w="1296" w:type="dxa"/>
            <w:tcMar>
              <w:top w:w="80" w:type="dxa"/>
              <w:left w:w="100" w:type="dxa"/>
              <w:bottom w:w="80" w:type="dxa"/>
              <w:right w:w="100" w:type="dxa"/>
            </w:tcMar>
            <w:vAlign w:val="center"/>
          </w:tcPr>
          <w:p w14:paraId="01492210" w14:textId="77777777" w:rsidR="00046A16" w:rsidRDefault="00000000">
            <w:pPr>
              <w:jc w:val="center"/>
            </w:pPr>
            <w:r>
              <w:rPr>
                <w:rFonts w:eastAsia="Times New Roman"/>
                <w:sz w:val="18"/>
              </w:rPr>
              <w:t>.59***</w:t>
            </w:r>
          </w:p>
        </w:tc>
      </w:tr>
      <w:tr w:rsidR="00046A16" w14:paraId="03DF70B0" w14:textId="77777777">
        <w:trPr>
          <w:jc w:val="center"/>
        </w:trPr>
        <w:tc>
          <w:tcPr>
            <w:tcW w:w="5112" w:type="dxa"/>
            <w:tcMar>
              <w:top w:w="80" w:type="dxa"/>
              <w:left w:w="100" w:type="dxa"/>
              <w:bottom w:w="80" w:type="dxa"/>
              <w:right w:w="100" w:type="dxa"/>
            </w:tcMar>
            <w:vAlign w:val="center"/>
          </w:tcPr>
          <w:p w14:paraId="0C4E29DE" w14:textId="77777777" w:rsidR="00046A16" w:rsidRDefault="00000000">
            <w:r>
              <w:rPr>
                <w:rFonts w:eastAsia="Times New Roman"/>
                <w:sz w:val="18"/>
              </w:rPr>
              <w:t>MMPI Hypomania (9)</w:t>
            </w:r>
          </w:p>
        </w:tc>
        <w:tc>
          <w:tcPr>
            <w:tcW w:w="720" w:type="dxa"/>
            <w:tcMar>
              <w:top w:w="80" w:type="dxa"/>
              <w:left w:w="100" w:type="dxa"/>
              <w:bottom w:w="80" w:type="dxa"/>
              <w:right w:w="100" w:type="dxa"/>
            </w:tcMar>
            <w:vAlign w:val="center"/>
          </w:tcPr>
          <w:p w14:paraId="2DA8F2B4" w14:textId="77777777" w:rsidR="00046A16" w:rsidRDefault="00000000">
            <w:pPr>
              <w:jc w:val="center"/>
            </w:pPr>
            <w:r>
              <w:rPr>
                <w:rFonts w:eastAsia="Times New Roman"/>
                <w:sz w:val="18"/>
              </w:rPr>
              <w:t>138</w:t>
            </w:r>
          </w:p>
        </w:tc>
        <w:tc>
          <w:tcPr>
            <w:tcW w:w="893" w:type="dxa"/>
            <w:tcMar>
              <w:top w:w="80" w:type="dxa"/>
              <w:left w:w="100" w:type="dxa"/>
              <w:bottom w:w="80" w:type="dxa"/>
              <w:right w:w="100" w:type="dxa"/>
            </w:tcMar>
            <w:vAlign w:val="center"/>
          </w:tcPr>
          <w:p w14:paraId="4573C10D" w14:textId="77777777" w:rsidR="00046A16" w:rsidRDefault="00000000">
            <w:pPr>
              <w:jc w:val="center"/>
            </w:pPr>
            <w:r>
              <w:rPr>
                <w:rFonts w:eastAsia="Times New Roman"/>
                <w:sz w:val="18"/>
              </w:rPr>
              <w:t>-.03</w:t>
            </w:r>
          </w:p>
        </w:tc>
        <w:tc>
          <w:tcPr>
            <w:tcW w:w="893" w:type="dxa"/>
            <w:tcMar>
              <w:top w:w="80" w:type="dxa"/>
              <w:left w:w="100" w:type="dxa"/>
              <w:bottom w:w="80" w:type="dxa"/>
              <w:right w:w="100" w:type="dxa"/>
            </w:tcMar>
            <w:vAlign w:val="center"/>
          </w:tcPr>
          <w:p w14:paraId="04C1EB84" w14:textId="77777777" w:rsidR="00046A16" w:rsidRDefault="00000000">
            <w:pPr>
              <w:jc w:val="center"/>
            </w:pPr>
            <w:r>
              <w:rPr>
                <w:rFonts w:eastAsia="Times New Roman"/>
                <w:sz w:val="18"/>
              </w:rPr>
              <w:t>.33***</w:t>
            </w:r>
          </w:p>
        </w:tc>
        <w:tc>
          <w:tcPr>
            <w:tcW w:w="1037" w:type="dxa"/>
            <w:tcMar>
              <w:top w:w="80" w:type="dxa"/>
              <w:left w:w="100" w:type="dxa"/>
              <w:bottom w:w="80" w:type="dxa"/>
              <w:right w:w="100" w:type="dxa"/>
            </w:tcMar>
            <w:vAlign w:val="center"/>
          </w:tcPr>
          <w:p w14:paraId="1E74C7A0" w14:textId="77777777" w:rsidR="00046A16" w:rsidRDefault="00000000">
            <w:pPr>
              <w:jc w:val="center"/>
            </w:pPr>
            <w:r>
              <w:rPr>
                <w:rFonts w:eastAsia="Times New Roman"/>
                <w:sz w:val="18"/>
              </w:rPr>
              <w:t>.17</w:t>
            </w:r>
          </w:p>
        </w:tc>
        <w:tc>
          <w:tcPr>
            <w:tcW w:w="1296" w:type="dxa"/>
            <w:tcMar>
              <w:top w:w="80" w:type="dxa"/>
              <w:left w:w="100" w:type="dxa"/>
              <w:bottom w:w="80" w:type="dxa"/>
              <w:right w:w="100" w:type="dxa"/>
            </w:tcMar>
            <w:vAlign w:val="center"/>
          </w:tcPr>
          <w:p w14:paraId="011B0019" w14:textId="77777777" w:rsidR="00046A16" w:rsidRDefault="00000000">
            <w:pPr>
              <w:jc w:val="center"/>
            </w:pPr>
            <w:r>
              <w:rPr>
                <w:rFonts w:eastAsia="Times New Roman"/>
                <w:sz w:val="18"/>
              </w:rPr>
              <w:t>.37***</w:t>
            </w:r>
          </w:p>
        </w:tc>
      </w:tr>
      <w:tr w:rsidR="00046A16" w14:paraId="248E174D" w14:textId="77777777">
        <w:trPr>
          <w:jc w:val="center"/>
        </w:trPr>
        <w:tc>
          <w:tcPr>
            <w:tcW w:w="5112" w:type="dxa"/>
            <w:tcMar>
              <w:top w:w="80" w:type="dxa"/>
              <w:left w:w="100" w:type="dxa"/>
              <w:bottom w:w="80" w:type="dxa"/>
              <w:right w:w="100" w:type="dxa"/>
            </w:tcMar>
            <w:vAlign w:val="center"/>
          </w:tcPr>
          <w:p w14:paraId="2DF2CCDB" w14:textId="77777777" w:rsidR="00046A16" w:rsidRDefault="00000000">
            <w:r>
              <w:rPr>
                <w:rFonts w:eastAsia="Times New Roman"/>
                <w:sz w:val="18"/>
              </w:rPr>
              <w:t>CPI Socialization</w:t>
            </w:r>
          </w:p>
        </w:tc>
        <w:tc>
          <w:tcPr>
            <w:tcW w:w="720" w:type="dxa"/>
            <w:tcMar>
              <w:top w:w="80" w:type="dxa"/>
              <w:left w:w="100" w:type="dxa"/>
              <w:bottom w:w="80" w:type="dxa"/>
              <w:right w:w="100" w:type="dxa"/>
            </w:tcMar>
            <w:vAlign w:val="center"/>
          </w:tcPr>
          <w:p w14:paraId="56A9C663" w14:textId="77777777" w:rsidR="00046A16" w:rsidRDefault="00000000">
            <w:pPr>
              <w:jc w:val="center"/>
            </w:pPr>
            <w:r>
              <w:rPr>
                <w:rFonts w:eastAsia="Times New Roman"/>
                <w:sz w:val="18"/>
              </w:rPr>
              <w:t>304</w:t>
            </w:r>
          </w:p>
        </w:tc>
        <w:tc>
          <w:tcPr>
            <w:tcW w:w="893" w:type="dxa"/>
            <w:tcMar>
              <w:top w:w="80" w:type="dxa"/>
              <w:left w:w="100" w:type="dxa"/>
              <w:bottom w:w="80" w:type="dxa"/>
              <w:right w:w="100" w:type="dxa"/>
            </w:tcMar>
            <w:vAlign w:val="center"/>
          </w:tcPr>
          <w:p w14:paraId="4A2C9779" w14:textId="77777777" w:rsidR="00046A16" w:rsidRDefault="00000000">
            <w:pPr>
              <w:jc w:val="center"/>
            </w:pPr>
            <w:r>
              <w:rPr>
                <w:rFonts w:eastAsia="Times New Roman"/>
                <w:sz w:val="18"/>
              </w:rPr>
              <w:t>.22***</w:t>
            </w:r>
          </w:p>
        </w:tc>
        <w:tc>
          <w:tcPr>
            <w:tcW w:w="893" w:type="dxa"/>
            <w:tcMar>
              <w:top w:w="80" w:type="dxa"/>
              <w:left w:w="100" w:type="dxa"/>
              <w:bottom w:w="80" w:type="dxa"/>
              <w:right w:w="100" w:type="dxa"/>
            </w:tcMar>
            <w:vAlign w:val="center"/>
          </w:tcPr>
          <w:p w14:paraId="2BBBD47A" w14:textId="77777777" w:rsidR="00046A16" w:rsidRDefault="00000000">
            <w:pPr>
              <w:jc w:val="center"/>
            </w:pPr>
            <w:r>
              <w:rPr>
                <w:rFonts w:eastAsia="Times New Roman"/>
                <w:sz w:val="18"/>
              </w:rPr>
              <w:t>-.14</w:t>
            </w:r>
          </w:p>
        </w:tc>
        <w:tc>
          <w:tcPr>
            <w:tcW w:w="1037" w:type="dxa"/>
            <w:tcMar>
              <w:top w:w="80" w:type="dxa"/>
              <w:left w:w="100" w:type="dxa"/>
              <w:bottom w:w="80" w:type="dxa"/>
              <w:right w:w="100" w:type="dxa"/>
            </w:tcMar>
            <w:vAlign w:val="center"/>
          </w:tcPr>
          <w:p w14:paraId="5FD305CA" w14:textId="77777777" w:rsidR="00046A16" w:rsidRDefault="00000000">
            <w:pPr>
              <w:jc w:val="center"/>
            </w:pPr>
            <w:r>
              <w:rPr>
                <w:rFonts w:eastAsia="Times New Roman"/>
                <w:sz w:val="18"/>
              </w:rPr>
              <w:t>.10</w:t>
            </w:r>
          </w:p>
        </w:tc>
        <w:tc>
          <w:tcPr>
            <w:tcW w:w="1296" w:type="dxa"/>
            <w:tcMar>
              <w:top w:w="80" w:type="dxa"/>
              <w:left w:w="100" w:type="dxa"/>
              <w:bottom w:w="80" w:type="dxa"/>
              <w:right w:w="100" w:type="dxa"/>
            </w:tcMar>
            <w:vAlign w:val="center"/>
          </w:tcPr>
          <w:p w14:paraId="3D91FC70" w14:textId="77777777" w:rsidR="00046A16" w:rsidRDefault="00000000">
            <w:pPr>
              <w:jc w:val="center"/>
            </w:pPr>
            <w:r>
              <w:rPr>
                <w:rFonts w:eastAsia="Times New Roman"/>
                <w:sz w:val="18"/>
              </w:rPr>
              <w:t>-.25***</w:t>
            </w:r>
          </w:p>
        </w:tc>
      </w:tr>
      <w:tr w:rsidR="00046A16" w14:paraId="3E1B18B0" w14:textId="77777777">
        <w:trPr>
          <w:jc w:val="center"/>
        </w:trPr>
        <w:tc>
          <w:tcPr>
            <w:tcW w:w="5112" w:type="dxa"/>
            <w:tcMar>
              <w:top w:w="80" w:type="dxa"/>
              <w:left w:w="100" w:type="dxa"/>
              <w:bottom w:w="80" w:type="dxa"/>
              <w:right w:w="100" w:type="dxa"/>
            </w:tcMar>
            <w:vAlign w:val="center"/>
          </w:tcPr>
          <w:p w14:paraId="7A20AACD" w14:textId="77777777" w:rsidR="00046A16" w:rsidRDefault="00000000">
            <w:r>
              <w:rPr>
                <w:rFonts w:eastAsia="Times New Roman"/>
                <w:sz w:val="18"/>
              </w:rPr>
              <w:t>Оптимизм (LOT)</w:t>
            </w:r>
          </w:p>
        </w:tc>
        <w:tc>
          <w:tcPr>
            <w:tcW w:w="720" w:type="dxa"/>
            <w:tcMar>
              <w:top w:w="80" w:type="dxa"/>
              <w:left w:w="100" w:type="dxa"/>
              <w:bottom w:w="80" w:type="dxa"/>
              <w:right w:w="100" w:type="dxa"/>
            </w:tcMar>
            <w:vAlign w:val="center"/>
          </w:tcPr>
          <w:p w14:paraId="524585C3" w14:textId="77777777" w:rsidR="00046A16" w:rsidRDefault="00000000">
            <w:pPr>
              <w:jc w:val="center"/>
            </w:pPr>
            <w:r>
              <w:rPr>
                <w:rFonts w:eastAsia="Times New Roman"/>
                <w:sz w:val="18"/>
              </w:rPr>
              <w:t>371</w:t>
            </w:r>
          </w:p>
        </w:tc>
        <w:tc>
          <w:tcPr>
            <w:tcW w:w="893" w:type="dxa"/>
            <w:tcMar>
              <w:top w:w="80" w:type="dxa"/>
              <w:left w:w="100" w:type="dxa"/>
              <w:bottom w:w="80" w:type="dxa"/>
              <w:right w:w="100" w:type="dxa"/>
            </w:tcMar>
            <w:vAlign w:val="center"/>
          </w:tcPr>
          <w:p w14:paraId="50297D74" w14:textId="77777777" w:rsidR="00046A16" w:rsidRDefault="00000000">
            <w:pPr>
              <w:jc w:val="center"/>
            </w:pPr>
            <w:r>
              <w:rPr>
                <w:rFonts w:eastAsia="Times New Roman"/>
                <w:sz w:val="18"/>
              </w:rPr>
              <w:t>-.22***</w:t>
            </w:r>
          </w:p>
        </w:tc>
        <w:tc>
          <w:tcPr>
            <w:tcW w:w="893" w:type="dxa"/>
            <w:tcMar>
              <w:top w:w="80" w:type="dxa"/>
              <w:left w:w="100" w:type="dxa"/>
              <w:bottom w:w="80" w:type="dxa"/>
              <w:right w:w="100" w:type="dxa"/>
            </w:tcMar>
            <w:vAlign w:val="center"/>
          </w:tcPr>
          <w:p w14:paraId="62BEAF65" w14:textId="77777777" w:rsidR="00046A16" w:rsidRDefault="00000000">
            <w:pPr>
              <w:jc w:val="center"/>
            </w:pPr>
            <w:r>
              <w:rPr>
                <w:rFonts w:eastAsia="Times New Roman"/>
                <w:sz w:val="18"/>
              </w:rPr>
              <w:t>.16**</w:t>
            </w:r>
          </w:p>
        </w:tc>
        <w:tc>
          <w:tcPr>
            <w:tcW w:w="1037" w:type="dxa"/>
            <w:tcMar>
              <w:top w:w="80" w:type="dxa"/>
              <w:left w:w="100" w:type="dxa"/>
              <w:bottom w:w="80" w:type="dxa"/>
              <w:right w:w="100" w:type="dxa"/>
            </w:tcMar>
            <w:vAlign w:val="center"/>
          </w:tcPr>
          <w:p w14:paraId="485B90E1" w14:textId="77777777" w:rsidR="00046A16" w:rsidRDefault="00000000">
            <w:pPr>
              <w:jc w:val="center"/>
            </w:pPr>
            <w:r>
              <w:rPr>
                <w:rFonts w:eastAsia="Times New Roman"/>
                <w:sz w:val="18"/>
              </w:rPr>
              <w:t>.08</w:t>
            </w:r>
          </w:p>
        </w:tc>
        <w:tc>
          <w:tcPr>
            <w:tcW w:w="1296" w:type="dxa"/>
            <w:tcMar>
              <w:top w:w="80" w:type="dxa"/>
              <w:left w:w="100" w:type="dxa"/>
              <w:bottom w:w="80" w:type="dxa"/>
              <w:right w:w="100" w:type="dxa"/>
            </w:tcMar>
            <w:vAlign w:val="center"/>
          </w:tcPr>
          <w:p w14:paraId="7BD1E3BF" w14:textId="77777777" w:rsidR="00046A16" w:rsidRDefault="00000000">
            <w:pPr>
              <w:jc w:val="center"/>
            </w:pPr>
            <w:r>
              <w:rPr>
                <w:rFonts w:eastAsia="Times New Roman"/>
                <w:sz w:val="18"/>
              </w:rPr>
              <w:t>.11</w:t>
            </w:r>
          </w:p>
        </w:tc>
      </w:tr>
      <w:tr w:rsidR="00046A16" w14:paraId="7CB99AFE" w14:textId="77777777">
        <w:trPr>
          <w:jc w:val="center"/>
        </w:trPr>
        <w:tc>
          <w:tcPr>
            <w:tcW w:w="5112" w:type="dxa"/>
            <w:tcMar>
              <w:top w:w="80" w:type="dxa"/>
              <w:left w:w="100" w:type="dxa"/>
              <w:bottom w:w="80" w:type="dxa"/>
              <w:right w:w="100" w:type="dxa"/>
            </w:tcMar>
            <w:vAlign w:val="center"/>
          </w:tcPr>
          <w:p w14:paraId="308EECFB" w14:textId="77777777" w:rsidR="00046A16" w:rsidRDefault="00000000">
            <w:r>
              <w:rPr>
                <w:rFonts w:eastAsia="Times New Roman"/>
                <w:sz w:val="18"/>
              </w:rPr>
              <w:t>PANAS Negative Affectivity</w:t>
            </w:r>
          </w:p>
        </w:tc>
        <w:tc>
          <w:tcPr>
            <w:tcW w:w="720" w:type="dxa"/>
            <w:tcMar>
              <w:top w:w="80" w:type="dxa"/>
              <w:left w:w="100" w:type="dxa"/>
              <w:bottom w:w="80" w:type="dxa"/>
              <w:right w:w="100" w:type="dxa"/>
            </w:tcMar>
            <w:vAlign w:val="center"/>
          </w:tcPr>
          <w:p w14:paraId="7626393D" w14:textId="77777777" w:rsidR="00046A16" w:rsidRDefault="00000000">
            <w:pPr>
              <w:jc w:val="center"/>
            </w:pPr>
            <w:r>
              <w:rPr>
                <w:rFonts w:eastAsia="Times New Roman"/>
                <w:sz w:val="18"/>
              </w:rPr>
              <w:t>498</w:t>
            </w:r>
          </w:p>
        </w:tc>
        <w:tc>
          <w:tcPr>
            <w:tcW w:w="893" w:type="dxa"/>
            <w:tcMar>
              <w:top w:w="80" w:type="dxa"/>
              <w:left w:w="100" w:type="dxa"/>
              <w:bottom w:w="80" w:type="dxa"/>
              <w:right w:w="100" w:type="dxa"/>
            </w:tcMar>
            <w:vAlign w:val="center"/>
          </w:tcPr>
          <w:p w14:paraId="336ED41E" w14:textId="77777777" w:rsidR="00046A16" w:rsidRDefault="00000000">
            <w:pPr>
              <w:jc w:val="center"/>
            </w:pPr>
            <w:r>
              <w:rPr>
                <w:rFonts w:eastAsia="Times New Roman"/>
                <w:sz w:val="18"/>
              </w:rPr>
              <w:t>.42***</w:t>
            </w:r>
          </w:p>
        </w:tc>
        <w:tc>
          <w:tcPr>
            <w:tcW w:w="893" w:type="dxa"/>
            <w:tcMar>
              <w:top w:w="80" w:type="dxa"/>
              <w:left w:w="100" w:type="dxa"/>
              <w:bottom w:w="80" w:type="dxa"/>
              <w:right w:w="100" w:type="dxa"/>
            </w:tcMar>
            <w:vAlign w:val="center"/>
          </w:tcPr>
          <w:p w14:paraId="3DCC5F96" w14:textId="77777777" w:rsidR="00046A16" w:rsidRDefault="00000000">
            <w:pPr>
              <w:jc w:val="center"/>
            </w:pPr>
            <w:r>
              <w:rPr>
                <w:rFonts w:eastAsia="Times New Roman"/>
                <w:sz w:val="18"/>
              </w:rPr>
              <w:t>-.07</w:t>
            </w:r>
          </w:p>
        </w:tc>
        <w:tc>
          <w:tcPr>
            <w:tcW w:w="1037" w:type="dxa"/>
            <w:tcMar>
              <w:top w:w="80" w:type="dxa"/>
              <w:left w:w="100" w:type="dxa"/>
              <w:bottom w:w="80" w:type="dxa"/>
              <w:right w:w="100" w:type="dxa"/>
            </w:tcMar>
            <w:vAlign w:val="center"/>
          </w:tcPr>
          <w:p w14:paraId="647BCB6A" w14:textId="77777777" w:rsidR="00046A16" w:rsidRDefault="00000000">
            <w:pPr>
              <w:jc w:val="center"/>
            </w:pPr>
            <w:r>
              <w:rPr>
                <w:rFonts w:eastAsia="Times New Roman"/>
                <w:sz w:val="18"/>
              </w:rPr>
              <w:t>.05</w:t>
            </w:r>
          </w:p>
        </w:tc>
        <w:tc>
          <w:tcPr>
            <w:tcW w:w="1296" w:type="dxa"/>
            <w:tcMar>
              <w:top w:w="80" w:type="dxa"/>
              <w:left w:w="100" w:type="dxa"/>
              <w:bottom w:w="80" w:type="dxa"/>
              <w:right w:w="100" w:type="dxa"/>
            </w:tcMar>
            <w:vAlign w:val="center"/>
          </w:tcPr>
          <w:p w14:paraId="7C379E1C" w14:textId="77777777" w:rsidR="00046A16" w:rsidRDefault="00000000">
            <w:pPr>
              <w:jc w:val="center"/>
            </w:pPr>
            <w:r>
              <w:rPr>
                <w:rFonts w:eastAsia="Times New Roman"/>
                <w:sz w:val="18"/>
              </w:rPr>
              <w:t>-.05</w:t>
            </w:r>
          </w:p>
        </w:tc>
      </w:tr>
      <w:tr w:rsidR="00046A16" w14:paraId="00A75C12" w14:textId="77777777">
        <w:trPr>
          <w:jc w:val="center"/>
        </w:trPr>
        <w:tc>
          <w:tcPr>
            <w:tcW w:w="5112" w:type="dxa"/>
            <w:tcMar>
              <w:top w:w="80" w:type="dxa"/>
              <w:left w:w="100" w:type="dxa"/>
              <w:bottom w:w="80" w:type="dxa"/>
              <w:right w:w="100" w:type="dxa"/>
            </w:tcMar>
            <w:vAlign w:val="center"/>
          </w:tcPr>
          <w:p w14:paraId="777C0804" w14:textId="77777777" w:rsidR="00046A16" w:rsidRDefault="00000000">
            <w:r>
              <w:rPr>
                <w:rFonts w:eastAsia="Times New Roman"/>
                <w:sz w:val="18"/>
              </w:rPr>
              <w:t>PANAS Positive Affectivity</w:t>
            </w:r>
          </w:p>
        </w:tc>
        <w:tc>
          <w:tcPr>
            <w:tcW w:w="720" w:type="dxa"/>
            <w:tcMar>
              <w:top w:w="80" w:type="dxa"/>
              <w:left w:w="100" w:type="dxa"/>
              <w:bottom w:w="80" w:type="dxa"/>
              <w:right w:w="100" w:type="dxa"/>
            </w:tcMar>
            <w:vAlign w:val="center"/>
          </w:tcPr>
          <w:p w14:paraId="6C4C8A7F" w14:textId="77777777" w:rsidR="00046A16" w:rsidRDefault="00000000">
            <w:pPr>
              <w:jc w:val="center"/>
            </w:pPr>
            <w:r>
              <w:rPr>
                <w:rFonts w:eastAsia="Times New Roman"/>
                <w:sz w:val="18"/>
              </w:rPr>
              <w:t>498</w:t>
            </w:r>
          </w:p>
        </w:tc>
        <w:tc>
          <w:tcPr>
            <w:tcW w:w="893" w:type="dxa"/>
            <w:tcMar>
              <w:top w:w="80" w:type="dxa"/>
              <w:left w:w="100" w:type="dxa"/>
              <w:bottom w:w="80" w:type="dxa"/>
              <w:right w:w="100" w:type="dxa"/>
            </w:tcMar>
            <w:vAlign w:val="center"/>
          </w:tcPr>
          <w:p w14:paraId="4F6A0C84" w14:textId="77777777" w:rsidR="00046A16" w:rsidRDefault="00000000">
            <w:pPr>
              <w:jc w:val="center"/>
            </w:pPr>
            <w:r>
              <w:rPr>
                <w:rFonts w:eastAsia="Times New Roman"/>
                <w:sz w:val="18"/>
              </w:rPr>
              <w:t>-.06</w:t>
            </w:r>
          </w:p>
        </w:tc>
        <w:tc>
          <w:tcPr>
            <w:tcW w:w="893" w:type="dxa"/>
            <w:tcMar>
              <w:top w:w="80" w:type="dxa"/>
              <w:left w:w="100" w:type="dxa"/>
              <w:bottom w:w="80" w:type="dxa"/>
              <w:right w:w="100" w:type="dxa"/>
            </w:tcMar>
            <w:vAlign w:val="center"/>
          </w:tcPr>
          <w:p w14:paraId="326F10D3" w14:textId="77777777" w:rsidR="00046A16" w:rsidRDefault="00000000">
            <w:pPr>
              <w:jc w:val="center"/>
            </w:pPr>
            <w:r>
              <w:rPr>
                <w:rFonts w:eastAsia="Times New Roman"/>
                <w:sz w:val="18"/>
              </w:rPr>
              <w:t>.31***</w:t>
            </w:r>
          </w:p>
        </w:tc>
        <w:tc>
          <w:tcPr>
            <w:tcW w:w="1037" w:type="dxa"/>
            <w:tcMar>
              <w:top w:w="80" w:type="dxa"/>
              <w:left w:w="100" w:type="dxa"/>
              <w:bottom w:w="80" w:type="dxa"/>
              <w:right w:w="100" w:type="dxa"/>
            </w:tcMar>
            <w:vAlign w:val="center"/>
          </w:tcPr>
          <w:p w14:paraId="69E54591" w14:textId="77777777" w:rsidR="00046A16" w:rsidRDefault="00000000">
            <w:pPr>
              <w:jc w:val="center"/>
            </w:pPr>
            <w:r>
              <w:rPr>
                <w:rFonts w:eastAsia="Times New Roman"/>
                <w:sz w:val="18"/>
              </w:rPr>
              <w:t>.28***</w:t>
            </w:r>
          </w:p>
        </w:tc>
        <w:tc>
          <w:tcPr>
            <w:tcW w:w="1296" w:type="dxa"/>
            <w:tcMar>
              <w:top w:w="80" w:type="dxa"/>
              <w:left w:w="100" w:type="dxa"/>
              <w:bottom w:w="80" w:type="dxa"/>
              <w:right w:w="100" w:type="dxa"/>
            </w:tcMar>
            <w:vAlign w:val="center"/>
          </w:tcPr>
          <w:p w14:paraId="1BAAC07E" w14:textId="77777777" w:rsidR="00046A16" w:rsidRDefault="00000000">
            <w:pPr>
              <w:jc w:val="center"/>
            </w:pPr>
            <w:r>
              <w:rPr>
                <w:rFonts w:eastAsia="Times New Roman"/>
                <w:sz w:val="18"/>
              </w:rPr>
              <w:t>.19***</w:t>
            </w:r>
          </w:p>
        </w:tc>
      </w:tr>
      <w:tr w:rsidR="00046A16" w14:paraId="51565EB2" w14:textId="77777777">
        <w:trPr>
          <w:jc w:val="center"/>
        </w:trPr>
        <w:tc>
          <w:tcPr>
            <w:tcW w:w="5112" w:type="dxa"/>
            <w:tcMar>
              <w:top w:w="80" w:type="dxa"/>
              <w:left w:w="100" w:type="dxa"/>
              <w:bottom w:w="80" w:type="dxa"/>
              <w:right w:w="100" w:type="dxa"/>
            </w:tcMar>
            <w:vAlign w:val="center"/>
          </w:tcPr>
          <w:p w14:paraId="2F83DE28" w14:textId="77777777" w:rsidR="00046A16" w:rsidRDefault="00000000">
            <w:r>
              <w:rPr>
                <w:rFonts w:eastAsia="Times New Roman"/>
                <w:sz w:val="18"/>
              </w:rPr>
              <w:t>GTS Negative Temperament</w:t>
            </w:r>
          </w:p>
        </w:tc>
        <w:tc>
          <w:tcPr>
            <w:tcW w:w="720" w:type="dxa"/>
            <w:tcMar>
              <w:top w:w="80" w:type="dxa"/>
              <w:left w:w="100" w:type="dxa"/>
              <w:bottom w:w="80" w:type="dxa"/>
              <w:right w:w="100" w:type="dxa"/>
            </w:tcMar>
            <w:vAlign w:val="center"/>
          </w:tcPr>
          <w:p w14:paraId="70EE602C" w14:textId="77777777" w:rsidR="00046A16" w:rsidRDefault="00000000">
            <w:pPr>
              <w:jc w:val="center"/>
            </w:pPr>
            <w:r>
              <w:rPr>
                <w:rFonts w:eastAsia="Times New Roman"/>
                <w:sz w:val="18"/>
              </w:rPr>
              <w:t>207</w:t>
            </w:r>
          </w:p>
        </w:tc>
        <w:tc>
          <w:tcPr>
            <w:tcW w:w="893" w:type="dxa"/>
            <w:tcMar>
              <w:top w:w="80" w:type="dxa"/>
              <w:left w:w="100" w:type="dxa"/>
              <w:bottom w:w="80" w:type="dxa"/>
              <w:right w:w="100" w:type="dxa"/>
            </w:tcMar>
            <w:vAlign w:val="center"/>
          </w:tcPr>
          <w:p w14:paraId="03EC73CF" w14:textId="77777777" w:rsidR="00046A16" w:rsidRDefault="00000000">
            <w:pPr>
              <w:jc w:val="center"/>
            </w:pPr>
            <w:r>
              <w:rPr>
                <w:rFonts w:eastAsia="Times New Roman"/>
                <w:sz w:val="18"/>
              </w:rPr>
              <w:t>.45***</w:t>
            </w:r>
          </w:p>
        </w:tc>
        <w:tc>
          <w:tcPr>
            <w:tcW w:w="893" w:type="dxa"/>
            <w:tcMar>
              <w:top w:w="80" w:type="dxa"/>
              <w:left w:w="100" w:type="dxa"/>
              <w:bottom w:w="80" w:type="dxa"/>
              <w:right w:w="100" w:type="dxa"/>
            </w:tcMar>
            <w:vAlign w:val="center"/>
          </w:tcPr>
          <w:p w14:paraId="212372A4" w14:textId="77777777" w:rsidR="00046A16" w:rsidRDefault="00000000">
            <w:pPr>
              <w:jc w:val="center"/>
            </w:pPr>
            <w:r>
              <w:rPr>
                <w:rFonts w:eastAsia="Times New Roman"/>
                <w:sz w:val="18"/>
              </w:rPr>
              <w:t>.06</w:t>
            </w:r>
          </w:p>
        </w:tc>
        <w:tc>
          <w:tcPr>
            <w:tcW w:w="1037" w:type="dxa"/>
            <w:tcMar>
              <w:top w:w="80" w:type="dxa"/>
              <w:left w:w="100" w:type="dxa"/>
              <w:bottom w:w="80" w:type="dxa"/>
              <w:right w:w="100" w:type="dxa"/>
            </w:tcMar>
            <w:vAlign w:val="center"/>
          </w:tcPr>
          <w:p w14:paraId="67F1B805" w14:textId="77777777" w:rsidR="00046A16" w:rsidRDefault="00000000">
            <w:pPr>
              <w:jc w:val="center"/>
            </w:pPr>
            <w:r>
              <w:rPr>
                <w:rFonts w:eastAsia="Times New Roman"/>
                <w:sz w:val="18"/>
              </w:rPr>
              <w:t>.05</w:t>
            </w:r>
          </w:p>
        </w:tc>
        <w:tc>
          <w:tcPr>
            <w:tcW w:w="1296" w:type="dxa"/>
            <w:tcMar>
              <w:top w:w="80" w:type="dxa"/>
              <w:left w:w="100" w:type="dxa"/>
              <w:bottom w:w="80" w:type="dxa"/>
              <w:right w:w="100" w:type="dxa"/>
            </w:tcMar>
            <w:vAlign w:val="center"/>
          </w:tcPr>
          <w:p w14:paraId="3F2D8BBB" w14:textId="77777777" w:rsidR="00046A16" w:rsidRDefault="00000000">
            <w:pPr>
              <w:jc w:val="center"/>
            </w:pPr>
            <w:r>
              <w:rPr>
                <w:rFonts w:eastAsia="Times New Roman"/>
                <w:sz w:val="18"/>
              </w:rPr>
              <w:t>.03</w:t>
            </w:r>
          </w:p>
        </w:tc>
      </w:tr>
      <w:tr w:rsidR="00046A16" w14:paraId="7B3560B9" w14:textId="77777777">
        <w:trPr>
          <w:jc w:val="center"/>
        </w:trPr>
        <w:tc>
          <w:tcPr>
            <w:tcW w:w="5112" w:type="dxa"/>
            <w:tcMar>
              <w:top w:w="80" w:type="dxa"/>
              <w:left w:w="100" w:type="dxa"/>
              <w:bottom w:w="80" w:type="dxa"/>
              <w:right w:w="100" w:type="dxa"/>
            </w:tcMar>
            <w:vAlign w:val="center"/>
          </w:tcPr>
          <w:p w14:paraId="797BC3BA" w14:textId="77777777" w:rsidR="00046A16" w:rsidRDefault="00000000">
            <w:r>
              <w:rPr>
                <w:rFonts w:eastAsia="Times New Roman"/>
                <w:sz w:val="18"/>
              </w:rPr>
              <w:t>GTS Positive Temperament</w:t>
            </w:r>
          </w:p>
        </w:tc>
        <w:tc>
          <w:tcPr>
            <w:tcW w:w="720" w:type="dxa"/>
            <w:tcMar>
              <w:top w:w="80" w:type="dxa"/>
              <w:left w:w="100" w:type="dxa"/>
              <w:bottom w:w="80" w:type="dxa"/>
              <w:right w:w="100" w:type="dxa"/>
            </w:tcMar>
            <w:vAlign w:val="center"/>
          </w:tcPr>
          <w:p w14:paraId="1C10BA72" w14:textId="77777777" w:rsidR="00046A16" w:rsidRDefault="00000000">
            <w:pPr>
              <w:jc w:val="center"/>
            </w:pPr>
            <w:r>
              <w:rPr>
                <w:rFonts w:eastAsia="Times New Roman"/>
                <w:sz w:val="18"/>
              </w:rPr>
              <w:t>207</w:t>
            </w:r>
          </w:p>
        </w:tc>
        <w:tc>
          <w:tcPr>
            <w:tcW w:w="893" w:type="dxa"/>
            <w:tcMar>
              <w:top w:w="80" w:type="dxa"/>
              <w:left w:w="100" w:type="dxa"/>
              <w:bottom w:w="80" w:type="dxa"/>
              <w:right w:w="100" w:type="dxa"/>
            </w:tcMar>
            <w:vAlign w:val="center"/>
          </w:tcPr>
          <w:p w14:paraId="48CD7544" w14:textId="77777777" w:rsidR="00046A16" w:rsidRDefault="00000000">
            <w:pPr>
              <w:jc w:val="center"/>
            </w:pPr>
            <w:r>
              <w:rPr>
                <w:rFonts w:eastAsia="Times New Roman"/>
                <w:sz w:val="18"/>
              </w:rPr>
              <w:t>-.12</w:t>
            </w:r>
          </w:p>
        </w:tc>
        <w:tc>
          <w:tcPr>
            <w:tcW w:w="893" w:type="dxa"/>
            <w:tcMar>
              <w:top w:w="80" w:type="dxa"/>
              <w:left w:w="100" w:type="dxa"/>
              <w:bottom w:w="80" w:type="dxa"/>
              <w:right w:w="100" w:type="dxa"/>
            </w:tcMar>
            <w:vAlign w:val="center"/>
          </w:tcPr>
          <w:p w14:paraId="0D1880FB" w14:textId="77777777" w:rsidR="00046A16" w:rsidRDefault="00000000">
            <w:pPr>
              <w:jc w:val="center"/>
            </w:pPr>
            <w:r>
              <w:rPr>
                <w:rFonts w:eastAsia="Times New Roman"/>
                <w:sz w:val="18"/>
              </w:rPr>
              <w:t>.39***</w:t>
            </w:r>
          </w:p>
        </w:tc>
        <w:tc>
          <w:tcPr>
            <w:tcW w:w="1037" w:type="dxa"/>
            <w:tcMar>
              <w:top w:w="80" w:type="dxa"/>
              <w:left w:w="100" w:type="dxa"/>
              <w:bottom w:w="80" w:type="dxa"/>
              <w:right w:w="100" w:type="dxa"/>
            </w:tcMar>
            <w:vAlign w:val="center"/>
          </w:tcPr>
          <w:p w14:paraId="0018D768" w14:textId="77777777" w:rsidR="00046A16" w:rsidRDefault="00000000">
            <w:pPr>
              <w:jc w:val="center"/>
            </w:pPr>
            <w:r>
              <w:rPr>
                <w:rFonts w:eastAsia="Times New Roman"/>
                <w:sz w:val="18"/>
              </w:rPr>
              <w:t>.35***</w:t>
            </w:r>
          </w:p>
        </w:tc>
        <w:tc>
          <w:tcPr>
            <w:tcW w:w="1296" w:type="dxa"/>
            <w:tcMar>
              <w:top w:w="80" w:type="dxa"/>
              <w:left w:w="100" w:type="dxa"/>
              <w:bottom w:w="80" w:type="dxa"/>
              <w:right w:w="100" w:type="dxa"/>
            </w:tcMar>
            <w:vAlign w:val="center"/>
          </w:tcPr>
          <w:p w14:paraId="540C696D" w14:textId="77777777" w:rsidR="00046A16" w:rsidRDefault="00000000">
            <w:pPr>
              <w:jc w:val="center"/>
            </w:pPr>
            <w:r>
              <w:rPr>
                <w:rFonts w:eastAsia="Times New Roman"/>
                <w:sz w:val="18"/>
              </w:rPr>
              <w:t>.25***</w:t>
            </w:r>
          </w:p>
        </w:tc>
      </w:tr>
      <w:tr w:rsidR="00046A16" w14:paraId="292A0E18" w14:textId="77777777">
        <w:trPr>
          <w:jc w:val="center"/>
        </w:trPr>
        <w:tc>
          <w:tcPr>
            <w:tcW w:w="5112" w:type="dxa"/>
            <w:tcMar>
              <w:top w:w="80" w:type="dxa"/>
              <w:left w:w="100" w:type="dxa"/>
              <w:bottom w:w="80" w:type="dxa"/>
              <w:right w:w="100" w:type="dxa"/>
            </w:tcMar>
            <w:vAlign w:val="center"/>
          </w:tcPr>
          <w:p w14:paraId="49CC96C9" w14:textId="77777777" w:rsidR="00046A16" w:rsidRDefault="00000000">
            <w:r>
              <w:rPr>
                <w:rFonts w:eastAsia="Times New Roman"/>
                <w:sz w:val="18"/>
              </w:rPr>
              <w:t>GTS Disinhibition-Constraint</w:t>
            </w:r>
          </w:p>
        </w:tc>
        <w:tc>
          <w:tcPr>
            <w:tcW w:w="720" w:type="dxa"/>
            <w:tcMar>
              <w:top w:w="80" w:type="dxa"/>
              <w:left w:w="100" w:type="dxa"/>
              <w:bottom w:w="80" w:type="dxa"/>
              <w:right w:w="100" w:type="dxa"/>
            </w:tcMar>
            <w:vAlign w:val="center"/>
          </w:tcPr>
          <w:p w14:paraId="48C18758" w14:textId="77777777" w:rsidR="00046A16" w:rsidRDefault="00000000">
            <w:pPr>
              <w:jc w:val="center"/>
            </w:pPr>
            <w:r>
              <w:rPr>
                <w:rFonts w:eastAsia="Times New Roman"/>
                <w:sz w:val="18"/>
              </w:rPr>
              <w:t>207</w:t>
            </w:r>
          </w:p>
        </w:tc>
        <w:tc>
          <w:tcPr>
            <w:tcW w:w="893" w:type="dxa"/>
            <w:tcMar>
              <w:top w:w="80" w:type="dxa"/>
              <w:left w:w="100" w:type="dxa"/>
              <w:bottom w:w="80" w:type="dxa"/>
              <w:right w:w="100" w:type="dxa"/>
            </w:tcMar>
            <w:vAlign w:val="center"/>
          </w:tcPr>
          <w:p w14:paraId="43720B24" w14:textId="77777777" w:rsidR="00046A16" w:rsidRDefault="00000000">
            <w:pPr>
              <w:jc w:val="center"/>
            </w:pPr>
            <w:r>
              <w:rPr>
                <w:rFonts w:eastAsia="Times New Roman"/>
                <w:sz w:val="18"/>
              </w:rPr>
              <w:t>-.16*</w:t>
            </w:r>
          </w:p>
        </w:tc>
        <w:tc>
          <w:tcPr>
            <w:tcW w:w="893" w:type="dxa"/>
            <w:tcMar>
              <w:top w:w="80" w:type="dxa"/>
              <w:left w:w="100" w:type="dxa"/>
              <w:bottom w:w="80" w:type="dxa"/>
              <w:right w:w="100" w:type="dxa"/>
            </w:tcMar>
            <w:vAlign w:val="center"/>
          </w:tcPr>
          <w:p w14:paraId="09224B8F" w14:textId="77777777" w:rsidR="00046A16" w:rsidRDefault="00000000">
            <w:pPr>
              <w:jc w:val="center"/>
            </w:pPr>
            <w:r>
              <w:rPr>
                <w:rFonts w:eastAsia="Times New Roman"/>
                <w:sz w:val="18"/>
              </w:rPr>
              <w:t>.18*</w:t>
            </w:r>
          </w:p>
        </w:tc>
        <w:tc>
          <w:tcPr>
            <w:tcW w:w="1037" w:type="dxa"/>
            <w:tcMar>
              <w:top w:w="80" w:type="dxa"/>
              <w:left w:w="100" w:type="dxa"/>
              <w:bottom w:w="80" w:type="dxa"/>
              <w:right w:w="100" w:type="dxa"/>
            </w:tcMar>
            <w:vAlign w:val="center"/>
          </w:tcPr>
          <w:p w14:paraId="03B95A82" w14:textId="77777777" w:rsidR="00046A16" w:rsidRDefault="00000000">
            <w:pPr>
              <w:jc w:val="center"/>
            </w:pPr>
            <w:r>
              <w:rPr>
                <w:rFonts w:eastAsia="Times New Roman"/>
                <w:sz w:val="18"/>
              </w:rPr>
              <w:t>-.03</w:t>
            </w:r>
          </w:p>
        </w:tc>
        <w:tc>
          <w:tcPr>
            <w:tcW w:w="1296" w:type="dxa"/>
            <w:tcMar>
              <w:top w:w="80" w:type="dxa"/>
              <w:left w:w="100" w:type="dxa"/>
              <w:bottom w:w="80" w:type="dxa"/>
              <w:right w:w="100" w:type="dxa"/>
            </w:tcMar>
            <w:vAlign w:val="center"/>
          </w:tcPr>
          <w:p w14:paraId="78D1F17C" w14:textId="77777777" w:rsidR="00046A16" w:rsidRDefault="00000000">
            <w:pPr>
              <w:jc w:val="center"/>
            </w:pPr>
            <w:r>
              <w:rPr>
                <w:rFonts w:eastAsia="Times New Roman"/>
                <w:sz w:val="18"/>
              </w:rPr>
              <w:t>.39***</w:t>
            </w:r>
          </w:p>
        </w:tc>
      </w:tr>
      <w:tr w:rsidR="00046A16" w14:paraId="3B7E0857" w14:textId="77777777">
        <w:trPr>
          <w:jc w:val="center"/>
        </w:trPr>
        <w:tc>
          <w:tcPr>
            <w:tcW w:w="5112" w:type="dxa"/>
            <w:tcMar>
              <w:top w:w="80" w:type="dxa"/>
              <w:left w:w="100" w:type="dxa"/>
              <w:bottom w:w="80" w:type="dxa"/>
              <w:right w:w="100" w:type="dxa"/>
            </w:tcMar>
            <w:vAlign w:val="center"/>
          </w:tcPr>
          <w:p w14:paraId="4D6B85B6" w14:textId="77777777" w:rsidR="00046A16" w:rsidRDefault="00000000">
            <w:r>
              <w:rPr>
                <w:rFonts w:eastAsia="Times New Roman"/>
                <w:sz w:val="18"/>
              </w:rPr>
              <w:t>Susceptibility to Punishment</w:t>
            </w:r>
          </w:p>
        </w:tc>
        <w:tc>
          <w:tcPr>
            <w:tcW w:w="720" w:type="dxa"/>
            <w:tcMar>
              <w:top w:w="80" w:type="dxa"/>
              <w:left w:w="100" w:type="dxa"/>
              <w:bottom w:w="80" w:type="dxa"/>
              <w:right w:w="100" w:type="dxa"/>
            </w:tcMar>
            <w:vAlign w:val="center"/>
          </w:tcPr>
          <w:p w14:paraId="30F56C89" w14:textId="77777777" w:rsidR="00046A16" w:rsidRDefault="00000000">
            <w:pPr>
              <w:jc w:val="center"/>
            </w:pPr>
            <w:r>
              <w:rPr>
                <w:rFonts w:eastAsia="Times New Roman"/>
                <w:sz w:val="18"/>
              </w:rPr>
              <w:t>107</w:t>
            </w:r>
          </w:p>
        </w:tc>
        <w:tc>
          <w:tcPr>
            <w:tcW w:w="893" w:type="dxa"/>
            <w:tcMar>
              <w:top w:w="80" w:type="dxa"/>
              <w:left w:w="100" w:type="dxa"/>
              <w:bottom w:w="80" w:type="dxa"/>
              <w:right w:w="100" w:type="dxa"/>
            </w:tcMar>
            <w:vAlign w:val="center"/>
          </w:tcPr>
          <w:p w14:paraId="5251A04E" w14:textId="77777777" w:rsidR="00046A16" w:rsidRDefault="00000000">
            <w:pPr>
              <w:jc w:val="center"/>
            </w:pPr>
            <w:r>
              <w:rPr>
                <w:rFonts w:eastAsia="Times New Roman"/>
                <w:sz w:val="18"/>
              </w:rPr>
              <w:t>.39***</w:t>
            </w:r>
          </w:p>
        </w:tc>
        <w:tc>
          <w:tcPr>
            <w:tcW w:w="893" w:type="dxa"/>
            <w:tcMar>
              <w:top w:w="80" w:type="dxa"/>
              <w:left w:w="100" w:type="dxa"/>
              <w:bottom w:w="80" w:type="dxa"/>
              <w:right w:w="100" w:type="dxa"/>
            </w:tcMar>
            <w:vAlign w:val="center"/>
          </w:tcPr>
          <w:p w14:paraId="207FB6B1" w14:textId="77777777" w:rsidR="00046A16" w:rsidRDefault="00000000">
            <w:pPr>
              <w:jc w:val="center"/>
            </w:pPr>
            <w:r>
              <w:rPr>
                <w:rFonts w:eastAsia="Times New Roman"/>
                <w:sz w:val="18"/>
              </w:rPr>
              <w:t>-.07</w:t>
            </w:r>
          </w:p>
        </w:tc>
        <w:tc>
          <w:tcPr>
            <w:tcW w:w="1037" w:type="dxa"/>
            <w:tcMar>
              <w:top w:w="80" w:type="dxa"/>
              <w:left w:w="100" w:type="dxa"/>
              <w:bottom w:w="80" w:type="dxa"/>
              <w:right w:w="100" w:type="dxa"/>
            </w:tcMar>
            <w:vAlign w:val="center"/>
          </w:tcPr>
          <w:p w14:paraId="5E905C6C" w14:textId="77777777" w:rsidR="00046A16" w:rsidRDefault="00000000">
            <w:pPr>
              <w:jc w:val="center"/>
            </w:pPr>
            <w:r>
              <w:rPr>
                <w:rFonts w:eastAsia="Times New Roman"/>
                <w:sz w:val="18"/>
              </w:rPr>
              <w:t>.05</w:t>
            </w:r>
          </w:p>
        </w:tc>
        <w:tc>
          <w:tcPr>
            <w:tcW w:w="1296" w:type="dxa"/>
            <w:tcMar>
              <w:top w:w="80" w:type="dxa"/>
              <w:left w:w="100" w:type="dxa"/>
              <w:bottom w:w="80" w:type="dxa"/>
              <w:right w:w="100" w:type="dxa"/>
            </w:tcMar>
            <w:vAlign w:val="center"/>
          </w:tcPr>
          <w:p w14:paraId="633676F2" w14:textId="77777777" w:rsidR="00046A16" w:rsidRDefault="00000000">
            <w:pPr>
              <w:jc w:val="center"/>
            </w:pPr>
            <w:r>
              <w:rPr>
                <w:rFonts w:eastAsia="Times New Roman"/>
                <w:sz w:val="18"/>
              </w:rPr>
              <w:t>-.21**</w:t>
            </w:r>
          </w:p>
        </w:tc>
      </w:tr>
      <w:tr w:rsidR="00046A16" w14:paraId="2E60B5B1" w14:textId="77777777">
        <w:trPr>
          <w:jc w:val="center"/>
        </w:trPr>
        <w:tc>
          <w:tcPr>
            <w:tcW w:w="5112" w:type="dxa"/>
            <w:tcMar>
              <w:top w:w="80" w:type="dxa"/>
              <w:left w:w="100" w:type="dxa"/>
              <w:bottom w:w="80" w:type="dxa"/>
              <w:right w:w="100" w:type="dxa"/>
            </w:tcMar>
            <w:vAlign w:val="center"/>
          </w:tcPr>
          <w:p w14:paraId="6D12D70E" w14:textId="77777777" w:rsidR="00046A16" w:rsidRDefault="00000000">
            <w:r>
              <w:rPr>
                <w:rFonts w:eastAsia="Times New Roman"/>
                <w:sz w:val="18"/>
              </w:rPr>
              <w:t>MacAndrew &amp; Steele BIS</w:t>
            </w:r>
          </w:p>
        </w:tc>
        <w:tc>
          <w:tcPr>
            <w:tcW w:w="720" w:type="dxa"/>
            <w:tcMar>
              <w:top w:w="80" w:type="dxa"/>
              <w:left w:w="100" w:type="dxa"/>
              <w:bottom w:w="80" w:type="dxa"/>
              <w:right w:w="100" w:type="dxa"/>
            </w:tcMar>
            <w:vAlign w:val="center"/>
          </w:tcPr>
          <w:p w14:paraId="06D1320B" w14:textId="77777777" w:rsidR="00046A16" w:rsidRDefault="00000000">
            <w:pPr>
              <w:jc w:val="center"/>
            </w:pPr>
            <w:r>
              <w:rPr>
                <w:rFonts w:eastAsia="Times New Roman"/>
                <w:sz w:val="18"/>
              </w:rPr>
              <w:t>107</w:t>
            </w:r>
          </w:p>
        </w:tc>
        <w:tc>
          <w:tcPr>
            <w:tcW w:w="893" w:type="dxa"/>
            <w:tcMar>
              <w:top w:w="80" w:type="dxa"/>
              <w:left w:w="100" w:type="dxa"/>
              <w:bottom w:w="80" w:type="dxa"/>
              <w:right w:w="100" w:type="dxa"/>
            </w:tcMar>
            <w:vAlign w:val="center"/>
          </w:tcPr>
          <w:p w14:paraId="22799083" w14:textId="77777777" w:rsidR="00046A16" w:rsidRDefault="00000000">
            <w:pPr>
              <w:jc w:val="center"/>
            </w:pPr>
            <w:r>
              <w:rPr>
                <w:rFonts w:eastAsia="Times New Roman"/>
                <w:sz w:val="18"/>
              </w:rPr>
              <w:t>.59***</w:t>
            </w:r>
          </w:p>
        </w:tc>
        <w:tc>
          <w:tcPr>
            <w:tcW w:w="893" w:type="dxa"/>
            <w:tcMar>
              <w:top w:w="80" w:type="dxa"/>
              <w:left w:w="100" w:type="dxa"/>
              <w:bottom w:w="80" w:type="dxa"/>
              <w:right w:w="100" w:type="dxa"/>
            </w:tcMar>
            <w:vAlign w:val="center"/>
          </w:tcPr>
          <w:p w14:paraId="2CA9B421" w14:textId="77777777" w:rsidR="00046A16" w:rsidRDefault="00000000">
            <w:pPr>
              <w:jc w:val="center"/>
            </w:pPr>
            <w:r>
              <w:rPr>
                <w:rFonts w:eastAsia="Times New Roman"/>
                <w:sz w:val="18"/>
              </w:rPr>
              <w:t>-.14</w:t>
            </w:r>
          </w:p>
        </w:tc>
        <w:tc>
          <w:tcPr>
            <w:tcW w:w="1037" w:type="dxa"/>
            <w:tcMar>
              <w:top w:w="80" w:type="dxa"/>
              <w:left w:w="100" w:type="dxa"/>
              <w:bottom w:w="80" w:type="dxa"/>
              <w:right w:w="100" w:type="dxa"/>
            </w:tcMar>
            <w:vAlign w:val="center"/>
          </w:tcPr>
          <w:p w14:paraId="057014DB" w14:textId="77777777" w:rsidR="00046A16" w:rsidRDefault="00000000">
            <w:pPr>
              <w:jc w:val="center"/>
            </w:pPr>
            <w:r>
              <w:rPr>
                <w:rFonts w:eastAsia="Times New Roman"/>
                <w:sz w:val="18"/>
              </w:rPr>
              <w:t>.06</w:t>
            </w:r>
          </w:p>
        </w:tc>
        <w:tc>
          <w:tcPr>
            <w:tcW w:w="1296" w:type="dxa"/>
            <w:tcMar>
              <w:top w:w="80" w:type="dxa"/>
              <w:left w:w="100" w:type="dxa"/>
              <w:bottom w:w="80" w:type="dxa"/>
              <w:right w:w="100" w:type="dxa"/>
            </w:tcMar>
            <w:vAlign w:val="center"/>
          </w:tcPr>
          <w:p w14:paraId="37DCD83F" w14:textId="77777777" w:rsidR="00046A16" w:rsidRDefault="00000000">
            <w:pPr>
              <w:jc w:val="center"/>
            </w:pPr>
            <w:r>
              <w:rPr>
                <w:rFonts w:eastAsia="Times New Roman"/>
                <w:sz w:val="18"/>
              </w:rPr>
              <w:t>-.10</w:t>
            </w:r>
          </w:p>
        </w:tc>
      </w:tr>
      <w:tr w:rsidR="00046A16" w14:paraId="2650040C" w14:textId="77777777">
        <w:trPr>
          <w:jc w:val="center"/>
        </w:trPr>
        <w:tc>
          <w:tcPr>
            <w:tcW w:w="5112" w:type="dxa"/>
            <w:tcMar>
              <w:top w:w="80" w:type="dxa"/>
              <w:left w:w="100" w:type="dxa"/>
              <w:bottom w:w="80" w:type="dxa"/>
              <w:right w:w="100" w:type="dxa"/>
            </w:tcMar>
            <w:vAlign w:val="center"/>
          </w:tcPr>
          <w:p w14:paraId="4F2701BF" w14:textId="77777777" w:rsidR="00046A16" w:rsidRDefault="00000000">
            <w:r>
              <w:rPr>
                <w:rFonts w:eastAsia="Times New Roman"/>
                <w:sz w:val="18"/>
              </w:rPr>
              <w:t>TPQ Harm Avoidance</w:t>
            </w:r>
          </w:p>
        </w:tc>
        <w:tc>
          <w:tcPr>
            <w:tcW w:w="720" w:type="dxa"/>
            <w:tcMar>
              <w:top w:w="80" w:type="dxa"/>
              <w:left w:w="100" w:type="dxa"/>
              <w:bottom w:w="80" w:type="dxa"/>
              <w:right w:w="100" w:type="dxa"/>
            </w:tcMar>
            <w:vAlign w:val="center"/>
          </w:tcPr>
          <w:p w14:paraId="267AC9F0" w14:textId="77777777" w:rsidR="00046A16" w:rsidRDefault="00000000">
            <w:pPr>
              <w:jc w:val="center"/>
            </w:pPr>
            <w:r>
              <w:rPr>
                <w:rFonts w:eastAsia="Times New Roman"/>
                <w:sz w:val="18"/>
              </w:rPr>
              <w:t>172</w:t>
            </w:r>
          </w:p>
        </w:tc>
        <w:tc>
          <w:tcPr>
            <w:tcW w:w="893" w:type="dxa"/>
            <w:tcMar>
              <w:top w:w="80" w:type="dxa"/>
              <w:left w:w="100" w:type="dxa"/>
              <w:bottom w:w="80" w:type="dxa"/>
              <w:right w:w="100" w:type="dxa"/>
            </w:tcMar>
            <w:vAlign w:val="center"/>
          </w:tcPr>
          <w:p w14:paraId="4FA1D5F3" w14:textId="77777777" w:rsidR="00046A16" w:rsidRDefault="00000000">
            <w:pPr>
              <w:jc w:val="center"/>
            </w:pPr>
            <w:r>
              <w:rPr>
                <w:rFonts w:eastAsia="Times New Roman"/>
                <w:sz w:val="18"/>
              </w:rPr>
              <w:t>.59***</w:t>
            </w:r>
          </w:p>
        </w:tc>
        <w:tc>
          <w:tcPr>
            <w:tcW w:w="893" w:type="dxa"/>
            <w:tcMar>
              <w:top w:w="80" w:type="dxa"/>
              <w:left w:w="100" w:type="dxa"/>
              <w:bottom w:w="80" w:type="dxa"/>
              <w:right w:w="100" w:type="dxa"/>
            </w:tcMar>
            <w:vAlign w:val="center"/>
          </w:tcPr>
          <w:p w14:paraId="0E99BC59" w14:textId="77777777" w:rsidR="00046A16" w:rsidRDefault="00000000">
            <w:pPr>
              <w:jc w:val="center"/>
            </w:pPr>
            <w:r>
              <w:rPr>
                <w:rFonts w:eastAsia="Times New Roman"/>
                <w:sz w:val="18"/>
              </w:rPr>
              <w:t>-.23**</w:t>
            </w:r>
          </w:p>
        </w:tc>
        <w:tc>
          <w:tcPr>
            <w:tcW w:w="1037" w:type="dxa"/>
            <w:tcMar>
              <w:top w:w="80" w:type="dxa"/>
              <w:left w:w="100" w:type="dxa"/>
              <w:bottom w:w="80" w:type="dxa"/>
              <w:right w:w="100" w:type="dxa"/>
            </w:tcMar>
            <w:vAlign w:val="center"/>
          </w:tcPr>
          <w:p w14:paraId="3ADB597B" w14:textId="77777777" w:rsidR="00046A16" w:rsidRDefault="00000000">
            <w:pPr>
              <w:jc w:val="center"/>
            </w:pPr>
            <w:r>
              <w:rPr>
                <w:rFonts w:eastAsia="Times New Roman"/>
                <w:sz w:val="18"/>
              </w:rPr>
              <w:t>-.03</w:t>
            </w:r>
          </w:p>
        </w:tc>
        <w:tc>
          <w:tcPr>
            <w:tcW w:w="1296" w:type="dxa"/>
            <w:tcMar>
              <w:top w:w="80" w:type="dxa"/>
              <w:left w:w="100" w:type="dxa"/>
              <w:bottom w:w="80" w:type="dxa"/>
              <w:right w:w="100" w:type="dxa"/>
            </w:tcMar>
            <w:vAlign w:val="center"/>
          </w:tcPr>
          <w:p w14:paraId="0C04918A" w14:textId="77777777" w:rsidR="00046A16" w:rsidRDefault="00000000">
            <w:pPr>
              <w:jc w:val="center"/>
            </w:pPr>
            <w:r>
              <w:rPr>
                <w:rFonts w:eastAsia="Times New Roman"/>
                <w:sz w:val="18"/>
              </w:rPr>
              <w:t>-.27***</w:t>
            </w:r>
          </w:p>
        </w:tc>
      </w:tr>
      <w:tr w:rsidR="00046A16" w14:paraId="2561460C" w14:textId="77777777">
        <w:trPr>
          <w:jc w:val="center"/>
        </w:trPr>
        <w:tc>
          <w:tcPr>
            <w:tcW w:w="5112" w:type="dxa"/>
            <w:tcMar>
              <w:top w:w="80" w:type="dxa"/>
              <w:left w:w="100" w:type="dxa"/>
              <w:bottom w:w="80" w:type="dxa"/>
              <w:right w:w="100" w:type="dxa"/>
            </w:tcMar>
            <w:vAlign w:val="center"/>
          </w:tcPr>
          <w:p w14:paraId="66B7FA94" w14:textId="77777777" w:rsidR="00046A16" w:rsidRDefault="00000000">
            <w:r>
              <w:rPr>
                <w:rFonts w:eastAsia="Times New Roman"/>
                <w:sz w:val="18"/>
              </w:rPr>
              <w:t>TPQ Novelty Seeking</w:t>
            </w:r>
          </w:p>
        </w:tc>
        <w:tc>
          <w:tcPr>
            <w:tcW w:w="720" w:type="dxa"/>
            <w:tcMar>
              <w:top w:w="80" w:type="dxa"/>
              <w:left w:w="100" w:type="dxa"/>
              <w:bottom w:w="80" w:type="dxa"/>
              <w:right w:w="100" w:type="dxa"/>
            </w:tcMar>
            <w:vAlign w:val="center"/>
          </w:tcPr>
          <w:p w14:paraId="3B14DEC6" w14:textId="77777777" w:rsidR="00046A16" w:rsidRDefault="00000000">
            <w:pPr>
              <w:jc w:val="center"/>
            </w:pPr>
            <w:r>
              <w:rPr>
                <w:rFonts w:eastAsia="Times New Roman"/>
                <w:sz w:val="18"/>
              </w:rPr>
              <w:t>172</w:t>
            </w:r>
          </w:p>
        </w:tc>
        <w:tc>
          <w:tcPr>
            <w:tcW w:w="893" w:type="dxa"/>
            <w:tcMar>
              <w:top w:w="80" w:type="dxa"/>
              <w:left w:w="100" w:type="dxa"/>
              <w:bottom w:w="80" w:type="dxa"/>
              <w:right w:w="100" w:type="dxa"/>
            </w:tcMar>
            <w:vAlign w:val="center"/>
          </w:tcPr>
          <w:p w14:paraId="2AB3380F" w14:textId="77777777" w:rsidR="00046A16" w:rsidRDefault="00000000">
            <w:pPr>
              <w:jc w:val="center"/>
            </w:pPr>
            <w:r>
              <w:rPr>
                <w:rFonts w:eastAsia="Times New Roman"/>
                <w:sz w:val="18"/>
              </w:rPr>
              <w:t>-.11</w:t>
            </w:r>
          </w:p>
        </w:tc>
        <w:tc>
          <w:tcPr>
            <w:tcW w:w="893" w:type="dxa"/>
            <w:tcMar>
              <w:top w:w="80" w:type="dxa"/>
              <w:left w:w="100" w:type="dxa"/>
              <w:bottom w:w="80" w:type="dxa"/>
              <w:right w:w="100" w:type="dxa"/>
            </w:tcMar>
            <w:vAlign w:val="center"/>
          </w:tcPr>
          <w:p w14:paraId="387A6108" w14:textId="77777777" w:rsidR="00046A16" w:rsidRDefault="00000000">
            <w:pPr>
              <w:jc w:val="center"/>
            </w:pPr>
            <w:r>
              <w:rPr>
                <w:rFonts w:eastAsia="Times New Roman"/>
                <w:sz w:val="18"/>
              </w:rPr>
              <w:t>.08</w:t>
            </w:r>
          </w:p>
        </w:tc>
        <w:tc>
          <w:tcPr>
            <w:tcW w:w="1037" w:type="dxa"/>
            <w:tcMar>
              <w:top w:w="80" w:type="dxa"/>
              <w:left w:w="100" w:type="dxa"/>
              <w:bottom w:w="80" w:type="dxa"/>
              <w:right w:w="100" w:type="dxa"/>
            </w:tcMar>
            <w:vAlign w:val="center"/>
          </w:tcPr>
          <w:p w14:paraId="49E9319E" w14:textId="77777777" w:rsidR="00046A16" w:rsidRDefault="00000000">
            <w:pPr>
              <w:jc w:val="center"/>
            </w:pPr>
            <w:r>
              <w:rPr>
                <w:rFonts w:eastAsia="Times New Roman"/>
                <w:sz w:val="18"/>
              </w:rPr>
              <w:t>.08</w:t>
            </w:r>
          </w:p>
        </w:tc>
        <w:tc>
          <w:tcPr>
            <w:tcW w:w="1296" w:type="dxa"/>
            <w:tcMar>
              <w:top w:w="80" w:type="dxa"/>
              <w:left w:w="100" w:type="dxa"/>
              <w:bottom w:w="80" w:type="dxa"/>
              <w:right w:w="100" w:type="dxa"/>
            </w:tcMar>
            <w:vAlign w:val="center"/>
          </w:tcPr>
          <w:p w14:paraId="12215FB4" w14:textId="77777777" w:rsidR="00046A16" w:rsidRDefault="00000000">
            <w:pPr>
              <w:jc w:val="center"/>
            </w:pPr>
            <w:r>
              <w:rPr>
                <w:rFonts w:eastAsia="Times New Roman"/>
                <w:sz w:val="18"/>
              </w:rPr>
              <w:t>.51***</w:t>
            </w:r>
          </w:p>
        </w:tc>
      </w:tr>
      <w:tr w:rsidR="00046A16" w14:paraId="2FCE8DEE" w14:textId="77777777">
        <w:trPr>
          <w:jc w:val="center"/>
        </w:trPr>
        <w:tc>
          <w:tcPr>
            <w:tcW w:w="5112" w:type="dxa"/>
            <w:tcMar>
              <w:top w:w="80" w:type="dxa"/>
              <w:left w:w="100" w:type="dxa"/>
              <w:bottom w:w="80" w:type="dxa"/>
              <w:right w:w="100" w:type="dxa"/>
            </w:tcMar>
            <w:vAlign w:val="center"/>
          </w:tcPr>
          <w:p w14:paraId="1FC9030B" w14:textId="77777777" w:rsidR="00046A16" w:rsidRDefault="00000000">
            <w:r>
              <w:rPr>
                <w:rFonts w:eastAsia="Times New Roman"/>
                <w:sz w:val="18"/>
              </w:rPr>
              <w:t>TPQ Reward Dependence</w:t>
            </w:r>
          </w:p>
        </w:tc>
        <w:tc>
          <w:tcPr>
            <w:tcW w:w="720" w:type="dxa"/>
            <w:tcMar>
              <w:top w:w="80" w:type="dxa"/>
              <w:left w:w="100" w:type="dxa"/>
              <w:bottom w:w="80" w:type="dxa"/>
              <w:right w:w="100" w:type="dxa"/>
            </w:tcMar>
            <w:vAlign w:val="center"/>
          </w:tcPr>
          <w:p w14:paraId="7D8677D0" w14:textId="77777777" w:rsidR="00046A16" w:rsidRDefault="00000000">
            <w:pPr>
              <w:jc w:val="center"/>
            </w:pPr>
            <w:r>
              <w:rPr>
                <w:rFonts w:eastAsia="Times New Roman"/>
                <w:sz w:val="18"/>
              </w:rPr>
              <w:t>174</w:t>
            </w:r>
          </w:p>
        </w:tc>
        <w:tc>
          <w:tcPr>
            <w:tcW w:w="893" w:type="dxa"/>
            <w:tcMar>
              <w:top w:w="80" w:type="dxa"/>
              <w:left w:w="100" w:type="dxa"/>
              <w:bottom w:w="80" w:type="dxa"/>
              <w:right w:w="100" w:type="dxa"/>
            </w:tcMar>
            <w:vAlign w:val="center"/>
          </w:tcPr>
          <w:p w14:paraId="2AAF56F5" w14:textId="77777777" w:rsidR="00046A16" w:rsidRDefault="00000000">
            <w:pPr>
              <w:jc w:val="center"/>
            </w:pPr>
            <w:r>
              <w:rPr>
                <w:rFonts w:eastAsia="Times New Roman"/>
                <w:sz w:val="18"/>
              </w:rPr>
              <w:t>.42***</w:t>
            </w:r>
          </w:p>
        </w:tc>
        <w:tc>
          <w:tcPr>
            <w:tcW w:w="893" w:type="dxa"/>
            <w:tcMar>
              <w:top w:w="80" w:type="dxa"/>
              <w:left w:w="100" w:type="dxa"/>
              <w:bottom w:w="80" w:type="dxa"/>
              <w:right w:w="100" w:type="dxa"/>
            </w:tcMar>
            <w:vAlign w:val="center"/>
          </w:tcPr>
          <w:p w14:paraId="23A7BA2A" w14:textId="77777777" w:rsidR="00046A16" w:rsidRDefault="00000000">
            <w:pPr>
              <w:jc w:val="center"/>
            </w:pPr>
            <w:r>
              <w:rPr>
                <w:rFonts w:eastAsia="Times New Roman"/>
                <w:sz w:val="18"/>
              </w:rPr>
              <w:t>.09</w:t>
            </w:r>
          </w:p>
        </w:tc>
        <w:tc>
          <w:tcPr>
            <w:tcW w:w="1037" w:type="dxa"/>
            <w:tcMar>
              <w:top w:w="80" w:type="dxa"/>
              <w:left w:w="100" w:type="dxa"/>
              <w:bottom w:w="80" w:type="dxa"/>
              <w:right w:w="100" w:type="dxa"/>
            </w:tcMar>
            <w:vAlign w:val="center"/>
          </w:tcPr>
          <w:p w14:paraId="749DA9D5" w14:textId="77777777" w:rsidR="00046A16" w:rsidRDefault="00000000">
            <w:pPr>
              <w:jc w:val="center"/>
            </w:pPr>
            <w:r>
              <w:rPr>
                <w:rFonts w:eastAsia="Times New Roman"/>
                <w:sz w:val="18"/>
              </w:rPr>
              <w:t>.28***</w:t>
            </w:r>
          </w:p>
        </w:tc>
        <w:tc>
          <w:tcPr>
            <w:tcW w:w="1296" w:type="dxa"/>
            <w:tcMar>
              <w:top w:w="80" w:type="dxa"/>
              <w:left w:w="100" w:type="dxa"/>
              <w:bottom w:w="80" w:type="dxa"/>
              <w:right w:w="100" w:type="dxa"/>
            </w:tcMar>
            <w:vAlign w:val="center"/>
          </w:tcPr>
          <w:p w14:paraId="5F8942A5" w14:textId="77777777" w:rsidR="00046A16" w:rsidRDefault="00000000">
            <w:pPr>
              <w:jc w:val="center"/>
            </w:pPr>
            <w:r>
              <w:rPr>
                <w:rFonts w:eastAsia="Times New Roman"/>
                <w:sz w:val="18"/>
              </w:rPr>
              <w:t>.15</w:t>
            </w:r>
          </w:p>
        </w:tc>
      </w:tr>
    </w:tbl>
    <w:p w14:paraId="2227C312" w14:textId="77777777" w:rsidR="00046A16" w:rsidRPr="00976413" w:rsidRDefault="00000000">
      <w:pPr>
        <w:spacing w:after="160" w:line="240" w:lineRule="auto"/>
        <w:rPr>
          <w:lang w:val="ru-RU"/>
        </w:rPr>
      </w:pPr>
      <w:r>
        <w:rPr>
          <w:rFonts w:eastAsia="Times New Roman"/>
          <w:sz w:val="18"/>
        </w:rPr>
        <w:t xml:space="preserve">Примечание. BIS = система поведенческого торможения; MAS = шкала явной тревожности; MMPI = Minnesota Multiphasic Personality Inventory; CPI = California Psychological Inventory; LOT = Life Orientation Test; PANAS = Positive and Negative Affect Schedule; GTS = General Temperament Survey; TPQ = Tridimensional Personality Questionnaire. </w:t>
      </w:r>
      <w:r w:rsidRPr="00976413">
        <w:rPr>
          <w:rFonts w:eastAsia="Times New Roman"/>
          <w:sz w:val="18"/>
          <w:lang w:val="ru-RU"/>
        </w:rPr>
        <w:t xml:space="preserve">* </w:t>
      </w:r>
      <w:r>
        <w:rPr>
          <w:rFonts w:eastAsia="Times New Roman"/>
          <w:sz w:val="18"/>
        </w:rPr>
        <w:t>p</w:t>
      </w:r>
      <w:r w:rsidRPr="00976413">
        <w:rPr>
          <w:rFonts w:eastAsia="Times New Roman"/>
          <w:sz w:val="18"/>
          <w:lang w:val="ru-RU"/>
        </w:rPr>
        <w:t xml:space="preserve"> &lt; .05. ** </w:t>
      </w:r>
      <w:r>
        <w:rPr>
          <w:rFonts w:eastAsia="Times New Roman"/>
          <w:sz w:val="18"/>
        </w:rPr>
        <w:t>p</w:t>
      </w:r>
      <w:r w:rsidRPr="00976413">
        <w:rPr>
          <w:rFonts w:eastAsia="Times New Roman"/>
          <w:sz w:val="18"/>
          <w:lang w:val="ru-RU"/>
        </w:rPr>
        <w:t xml:space="preserve"> &lt; .01. *** </w:t>
      </w:r>
      <w:r>
        <w:rPr>
          <w:rFonts w:eastAsia="Times New Roman"/>
          <w:sz w:val="18"/>
        </w:rPr>
        <w:t>p</w:t>
      </w:r>
      <w:r w:rsidRPr="00976413">
        <w:rPr>
          <w:rFonts w:eastAsia="Times New Roman"/>
          <w:sz w:val="18"/>
          <w:lang w:val="ru-RU"/>
        </w:rPr>
        <w:t xml:space="preserve"> &lt; .001.</w:t>
      </w:r>
    </w:p>
    <w:p w14:paraId="6A735AAF" w14:textId="77777777" w:rsidR="00046A16" w:rsidRPr="00976413" w:rsidRDefault="00000000">
      <w:pPr>
        <w:pStyle w:val="21"/>
        <w:spacing w:after="80"/>
        <w:rPr>
          <w:lang w:val="ru-RU"/>
        </w:rPr>
      </w:pPr>
      <w:r w:rsidRPr="00976413">
        <w:rPr>
          <w:rFonts w:ascii="Times New Roman" w:eastAsia="Times New Roman" w:hAnsi="Times New Roman" w:cs="Times New Roman"/>
          <w:lang w:val="ru-RU"/>
        </w:rPr>
        <w:lastRenderedPageBreak/>
        <w:t>Обсуждение</w:t>
      </w:r>
    </w:p>
    <w:p w14:paraId="666AE0E9" w14:textId="77777777" w:rsidR="00046A16" w:rsidRPr="00976413" w:rsidRDefault="00000000">
      <w:pPr>
        <w:spacing w:after="120"/>
        <w:ind w:firstLine="425"/>
        <w:rPr>
          <w:lang w:val="ru-RU"/>
        </w:rPr>
      </w:pPr>
      <w:r w:rsidRPr="00976413">
        <w:rPr>
          <w:rFonts w:eastAsia="Times New Roman"/>
          <w:lang w:val="ru-RU"/>
        </w:rPr>
        <w:t xml:space="preserve">Данные, относящиеся к конвергентной и дискриминантной валидности, показывают, что шкалы </w:t>
      </w:r>
      <w:r>
        <w:rPr>
          <w:rFonts w:eastAsia="Times New Roman"/>
        </w:rPr>
        <w:t>BIS</w:t>
      </w:r>
      <w:r w:rsidRPr="00976413">
        <w:rPr>
          <w:rFonts w:eastAsia="Times New Roman"/>
          <w:lang w:val="ru-RU"/>
        </w:rPr>
        <w:t xml:space="preserve"> и </w:t>
      </w:r>
      <w:r>
        <w:rPr>
          <w:rFonts w:eastAsia="Times New Roman"/>
        </w:rPr>
        <w:t>BAS</w:t>
      </w:r>
      <w:r w:rsidRPr="00976413">
        <w:rPr>
          <w:rFonts w:eastAsia="Times New Roman"/>
          <w:lang w:val="ru-RU"/>
        </w:rPr>
        <w:t xml:space="preserve"> связаны с альтернативными мерами сходных конструктов, но вместе с тем от них отличимы. В отношении </w:t>
      </w:r>
      <w:r>
        <w:rPr>
          <w:rFonts w:eastAsia="Times New Roman"/>
        </w:rPr>
        <w:t>BIS</w:t>
      </w:r>
      <w:r w:rsidRPr="00976413">
        <w:rPr>
          <w:rFonts w:eastAsia="Times New Roman"/>
          <w:lang w:val="ru-RU"/>
        </w:rPr>
        <w:t xml:space="preserve"> паттерн корреляций с мерами тревожности согласуется с представлением о том, что альтернативные шкалы, протестированные здесь, больше похожи друг на друга, чем на нашу шкалу </w:t>
      </w:r>
      <w:r>
        <w:rPr>
          <w:rFonts w:eastAsia="Times New Roman"/>
        </w:rPr>
        <w:t>BIS</w:t>
      </w:r>
      <w:r w:rsidRPr="00976413">
        <w:rPr>
          <w:rFonts w:eastAsia="Times New Roman"/>
          <w:lang w:val="ru-RU"/>
        </w:rPr>
        <w:t xml:space="preserve">. На наш взгляд, это связано с тем, что наша шкала </w:t>
      </w:r>
      <w:r>
        <w:rPr>
          <w:rFonts w:eastAsia="Times New Roman"/>
        </w:rPr>
        <w:t>BIS</w:t>
      </w:r>
      <w:r w:rsidRPr="00976413">
        <w:rPr>
          <w:rFonts w:eastAsia="Times New Roman"/>
          <w:lang w:val="ru-RU"/>
        </w:rPr>
        <w:t xml:space="preserve"> создавалась как мера чувствительности к тревожащим стимулам, а не фонового аффективного тона; для других шкал это неверно. Насколько разумна такая интерпретация, будет рассмотрено с другой стороны в исследовании 3. Что касается одной альтернативной меры склонности к тревоге, </w:t>
      </w:r>
      <w:r>
        <w:rPr>
          <w:rFonts w:eastAsia="Times New Roman"/>
        </w:rPr>
        <w:t>TPQ</w:t>
      </w:r>
      <w:r w:rsidRPr="00976413">
        <w:rPr>
          <w:rFonts w:eastAsia="Times New Roman"/>
          <w:lang w:val="ru-RU"/>
        </w:rPr>
        <w:t xml:space="preserve"> </w:t>
      </w:r>
      <w:r>
        <w:rPr>
          <w:rFonts w:eastAsia="Times New Roman"/>
        </w:rPr>
        <w:t>Harm</w:t>
      </w:r>
      <w:r w:rsidRPr="00976413">
        <w:rPr>
          <w:rFonts w:eastAsia="Times New Roman"/>
          <w:lang w:val="ru-RU"/>
        </w:rPr>
        <w:t xml:space="preserve"> </w:t>
      </w:r>
      <w:r>
        <w:rPr>
          <w:rFonts w:eastAsia="Times New Roman"/>
        </w:rPr>
        <w:t>Avoidance</w:t>
      </w:r>
      <w:r w:rsidRPr="00976413">
        <w:rPr>
          <w:rFonts w:eastAsia="Times New Roman"/>
          <w:lang w:val="ru-RU"/>
        </w:rPr>
        <w:t xml:space="preserve">, данные указывают на возможный недостаток специфичности, поскольку эта мера связана не только с </w:t>
      </w:r>
      <w:r>
        <w:rPr>
          <w:rFonts w:eastAsia="Times New Roman"/>
        </w:rPr>
        <w:t>BIS</w:t>
      </w:r>
      <w:r w:rsidRPr="00976413">
        <w:rPr>
          <w:rFonts w:eastAsia="Times New Roman"/>
          <w:lang w:val="ru-RU"/>
        </w:rPr>
        <w:t xml:space="preserve">, но и с двумя шкалами </w:t>
      </w:r>
      <w:r>
        <w:rPr>
          <w:rFonts w:eastAsia="Times New Roman"/>
        </w:rPr>
        <w:t>BAS</w:t>
      </w:r>
      <w:r w:rsidRPr="00976413">
        <w:rPr>
          <w:rFonts w:eastAsia="Times New Roman"/>
          <w:lang w:val="ru-RU"/>
        </w:rPr>
        <w:t>, чего не наблюдалось ни для одной другой меры склонности к тревоге.</w:t>
      </w:r>
    </w:p>
    <w:p w14:paraId="2D4335B8" w14:textId="77777777" w:rsidR="00046A16" w:rsidRPr="00976413" w:rsidRDefault="00000000">
      <w:pPr>
        <w:spacing w:after="120"/>
        <w:ind w:firstLine="425"/>
        <w:rPr>
          <w:lang w:val="ru-RU"/>
        </w:rPr>
      </w:pPr>
      <w:r w:rsidRPr="00976413">
        <w:rPr>
          <w:rFonts w:eastAsia="Times New Roman"/>
          <w:lang w:val="ru-RU"/>
        </w:rPr>
        <w:t xml:space="preserve">Паттерн для мер, относящихся к </w:t>
      </w:r>
      <w:r>
        <w:rPr>
          <w:rFonts w:eastAsia="Times New Roman"/>
        </w:rPr>
        <w:t>BAS</w:t>
      </w:r>
      <w:r w:rsidRPr="00976413">
        <w:rPr>
          <w:rFonts w:eastAsia="Times New Roman"/>
          <w:lang w:val="ru-RU"/>
        </w:rPr>
        <w:t xml:space="preserve">, говорит о том, что наши шкалы </w:t>
      </w:r>
      <w:r>
        <w:rPr>
          <w:rFonts w:eastAsia="Times New Roman"/>
        </w:rPr>
        <w:t>BAS</w:t>
      </w:r>
      <w:r w:rsidRPr="00976413">
        <w:rPr>
          <w:rFonts w:eastAsia="Times New Roman"/>
          <w:lang w:val="ru-RU"/>
        </w:rPr>
        <w:t xml:space="preserve"> можно отличить от альтернативных мер без особого труда. Самые сильные связи наблюдались между </w:t>
      </w:r>
      <w:r>
        <w:rPr>
          <w:rFonts w:eastAsia="Times New Roman"/>
        </w:rPr>
        <w:t>Fun</w:t>
      </w:r>
      <w:r w:rsidRPr="00976413">
        <w:rPr>
          <w:rFonts w:eastAsia="Times New Roman"/>
          <w:lang w:val="ru-RU"/>
        </w:rPr>
        <w:t xml:space="preserve"> </w:t>
      </w:r>
      <w:r>
        <w:rPr>
          <w:rFonts w:eastAsia="Times New Roman"/>
        </w:rPr>
        <w:t>Seeking</w:t>
      </w:r>
      <w:r w:rsidRPr="00976413">
        <w:rPr>
          <w:rFonts w:eastAsia="Times New Roman"/>
          <w:lang w:val="ru-RU"/>
        </w:rPr>
        <w:t xml:space="preserve"> и экстраверсией, а также между </w:t>
      </w:r>
      <w:r>
        <w:rPr>
          <w:rFonts w:eastAsia="Times New Roman"/>
        </w:rPr>
        <w:t>Fun</w:t>
      </w:r>
      <w:r w:rsidRPr="00976413">
        <w:rPr>
          <w:rFonts w:eastAsia="Times New Roman"/>
          <w:lang w:val="ru-RU"/>
        </w:rPr>
        <w:t xml:space="preserve"> </w:t>
      </w:r>
      <w:r>
        <w:rPr>
          <w:rFonts w:eastAsia="Times New Roman"/>
        </w:rPr>
        <w:t>Seeking</w:t>
      </w:r>
      <w:r w:rsidRPr="00976413">
        <w:rPr>
          <w:rFonts w:eastAsia="Times New Roman"/>
          <w:lang w:val="ru-RU"/>
        </w:rPr>
        <w:t xml:space="preserve"> и </w:t>
      </w:r>
      <w:r>
        <w:rPr>
          <w:rFonts w:eastAsia="Times New Roman"/>
        </w:rPr>
        <w:t>Novelty</w:t>
      </w:r>
      <w:r w:rsidRPr="00976413">
        <w:rPr>
          <w:rFonts w:eastAsia="Times New Roman"/>
          <w:lang w:val="ru-RU"/>
        </w:rPr>
        <w:t xml:space="preserve"> </w:t>
      </w:r>
      <w:r>
        <w:rPr>
          <w:rFonts w:eastAsia="Times New Roman"/>
        </w:rPr>
        <w:t>Seeking</w:t>
      </w:r>
      <w:r w:rsidRPr="00976413">
        <w:rPr>
          <w:rFonts w:eastAsia="Times New Roman"/>
          <w:lang w:val="ru-RU"/>
        </w:rPr>
        <w:t xml:space="preserve"> из </w:t>
      </w:r>
      <w:r>
        <w:rPr>
          <w:rFonts w:eastAsia="Times New Roman"/>
        </w:rPr>
        <w:t>TPQ</w:t>
      </w:r>
      <w:r w:rsidRPr="00976413">
        <w:rPr>
          <w:rFonts w:eastAsia="Times New Roman"/>
          <w:lang w:val="ru-RU"/>
        </w:rPr>
        <w:t xml:space="preserve">. Остальные корреляции находились на умеренном уровне, которого мы и ожидали. Данные также в некоторой степени подсказывают, что наши шкалы </w:t>
      </w:r>
      <w:r>
        <w:rPr>
          <w:rFonts w:eastAsia="Times New Roman"/>
        </w:rPr>
        <w:t>BAS</w:t>
      </w:r>
      <w:r w:rsidRPr="00976413">
        <w:rPr>
          <w:rFonts w:eastAsia="Times New Roman"/>
          <w:lang w:val="ru-RU"/>
        </w:rPr>
        <w:t xml:space="preserve"> дают более широкий спектр возможностей для оценки чувствительности </w:t>
      </w:r>
      <w:r>
        <w:rPr>
          <w:rFonts w:eastAsia="Times New Roman"/>
        </w:rPr>
        <w:t>BAS</w:t>
      </w:r>
      <w:r w:rsidRPr="00976413">
        <w:rPr>
          <w:rFonts w:eastAsia="Times New Roman"/>
          <w:lang w:val="ru-RU"/>
        </w:rPr>
        <w:t xml:space="preserve">, чем протестированные альтернативные меры. Если в конечном счёте окажется, что критическим проявлением чувствительности </w:t>
      </w:r>
      <w:r>
        <w:rPr>
          <w:rFonts w:eastAsia="Times New Roman"/>
        </w:rPr>
        <w:t>BAS</w:t>
      </w:r>
      <w:r w:rsidRPr="00976413">
        <w:rPr>
          <w:rFonts w:eastAsia="Times New Roman"/>
          <w:lang w:val="ru-RU"/>
        </w:rPr>
        <w:t xml:space="preserve"> являются именно новизна или поиск удовольствий, то и </w:t>
      </w:r>
      <w:r>
        <w:rPr>
          <w:rFonts w:eastAsia="Times New Roman"/>
        </w:rPr>
        <w:t>TPQ</w:t>
      </w:r>
      <w:r w:rsidRPr="00976413">
        <w:rPr>
          <w:rFonts w:eastAsia="Times New Roman"/>
          <w:lang w:val="ru-RU"/>
        </w:rPr>
        <w:t xml:space="preserve">, и </w:t>
      </w:r>
      <w:r>
        <w:rPr>
          <w:rFonts w:eastAsia="Times New Roman"/>
        </w:rPr>
        <w:t>BIS</w:t>
      </w:r>
      <w:r w:rsidRPr="00976413">
        <w:rPr>
          <w:rFonts w:eastAsia="Times New Roman"/>
          <w:lang w:val="ru-RU"/>
        </w:rPr>
        <w:t>/</w:t>
      </w:r>
      <w:r>
        <w:rPr>
          <w:rFonts w:eastAsia="Times New Roman"/>
        </w:rPr>
        <w:t>BAS</w:t>
      </w:r>
      <w:r w:rsidRPr="00976413">
        <w:rPr>
          <w:rFonts w:eastAsia="Times New Roman"/>
          <w:lang w:val="ru-RU"/>
        </w:rPr>
        <w:t xml:space="preserve"> располагают релевантными шкалами; экстраверсия и в меньшей степени шкала </w:t>
      </w:r>
      <w:r>
        <w:rPr>
          <w:rFonts w:eastAsia="Times New Roman"/>
        </w:rPr>
        <w:t>Hypomania</w:t>
      </w:r>
      <w:r w:rsidRPr="00976413">
        <w:rPr>
          <w:rFonts w:eastAsia="Times New Roman"/>
          <w:lang w:val="ru-RU"/>
        </w:rPr>
        <w:t xml:space="preserve"> также захватывают это качество. Но если критическим окажется другое психологическое качество, выбор альтернатив будет уже меньше. Если решающим окажется </w:t>
      </w:r>
      <w:r>
        <w:rPr>
          <w:rFonts w:eastAsia="Times New Roman"/>
        </w:rPr>
        <w:t>Drive</w:t>
      </w:r>
      <w:r w:rsidRPr="00976413">
        <w:rPr>
          <w:rFonts w:eastAsia="Times New Roman"/>
          <w:lang w:val="ru-RU"/>
        </w:rPr>
        <w:t xml:space="preserve"> или </w:t>
      </w:r>
      <w:r>
        <w:rPr>
          <w:rFonts w:eastAsia="Times New Roman"/>
        </w:rPr>
        <w:t>Reward</w:t>
      </w:r>
      <w:r w:rsidRPr="00976413">
        <w:rPr>
          <w:rFonts w:eastAsia="Times New Roman"/>
          <w:lang w:val="ru-RU"/>
        </w:rPr>
        <w:t xml:space="preserve"> </w:t>
      </w:r>
      <w:r>
        <w:rPr>
          <w:rFonts w:eastAsia="Times New Roman"/>
        </w:rPr>
        <w:t>Responsiveness</w:t>
      </w:r>
      <w:r w:rsidRPr="00976413">
        <w:rPr>
          <w:rFonts w:eastAsia="Times New Roman"/>
          <w:lang w:val="ru-RU"/>
        </w:rPr>
        <w:t xml:space="preserve">, то лучшей альтернативой из протестированных здесь выглядит экстраверсия, а </w:t>
      </w:r>
      <w:r>
        <w:rPr>
          <w:rFonts w:eastAsia="Times New Roman"/>
        </w:rPr>
        <w:t>Positive</w:t>
      </w:r>
      <w:r w:rsidRPr="00976413">
        <w:rPr>
          <w:rFonts w:eastAsia="Times New Roman"/>
          <w:lang w:val="ru-RU"/>
        </w:rPr>
        <w:t xml:space="preserve"> </w:t>
      </w:r>
      <w:r>
        <w:rPr>
          <w:rFonts w:eastAsia="Times New Roman"/>
        </w:rPr>
        <w:t>Temperament</w:t>
      </w:r>
      <w:r w:rsidRPr="00976413">
        <w:rPr>
          <w:rFonts w:eastAsia="Times New Roman"/>
          <w:lang w:val="ru-RU"/>
        </w:rPr>
        <w:t xml:space="preserve"> — близкой к ней мерой. Однако ни одна из них не обеспечивает достаточного различения между теми качествами, которые наши шкалы выделяют как </w:t>
      </w:r>
      <w:r>
        <w:rPr>
          <w:rFonts w:eastAsia="Times New Roman"/>
        </w:rPr>
        <w:t>Drive</w:t>
      </w:r>
      <w:r w:rsidRPr="00976413">
        <w:rPr>
          <w:rFonts w:eastAsia="Times New Roman"/>
          <w:lang w:val="ru-RU"/>
        </w:rPr>
        <w:t xml:space="preserve">, </w:t>
      </w:r>
      <w:r>
        <w:rPr>
          <w:rFonts w:eastAsia="Times New Roman"/>
        </w:rPr>
        <w:t>Reward</w:t>
      </w:r>
      <w:r w:rsidRPr="00976413">
        <w:rPr>
          <w:rFonts w:eastAsia="Times New Roman"/>
          <w:lang w:val="ru-RU"/>
        </w:rPr>
        <w:t xml:space="preserve"> </w:t>
      </w:r>
      <w:r>
        <w:rPr>
          <w:rFonts w:eastAsia="Times New Roman"/>
        </w:rPr>
        <w:t>Responsiveness</w:t>
      </w:r>
      <w:r w:rsidRPr="00976413">
        <w:rPr>
          <w:rFonts w:eastAsia="Times New Roman"/>
          <w:lang w:val="ru-RU"/>
        </w:rPr>
        <w:t xml:space="preserve"> и </w:t>
      </w:r>
      <w:r>
        <w:rPr>
          <w:rFonts w:eastAsia="Times New Roman"/>
        </w:rPr>
        <w:t>Fun</w:t>
      </w:r>
      <w:r w:rsidRPr="00976413">
        <w:rPr>
          <w:rFonts w:eastAsia="Times New Roman"/>
          <w:lang w:val="ru-RU"/>
        </w:rPr>
        <w:t xml:space="preserve"> </w:t>
      </w:r>
      <w:r>
        <w:rPr>
          <w:rFonts w:eastAsia="Times New Roman"/>
        </w:rPr>
        <w:t>Seeking</w:t>
      </w:r>
      <w:r w:rsidRPr="00976413">
        <w:rPr>
          <w:rFonts w:eastAsia="Times New Roman"/>
          <w:lang w:val="ru-RU"/>
        </w:rPr>
        <w:t>.</w:t>
      </w:r>
    </w:p>
    <w:p w14:paraId="06709CFA" w14:textId="77777777" w:rsidR="00046A16" w:rsidRPr="00976413" w:rsidRDefault="00000000">
      <w:pPr>
        <w:spacing w:after="120"/>
        <w:ind w:firstLine="425"/>
        <w:rPr>
          <w:lang w:val="ru-RU"/>
        </w:rPr>
      </w:pPr>
      <w:r w:rsidRPr="00976413">
        <w:rPr>
          <w:rFonts w:eastAsia="Times New Roman"/>
          <w:lang w:val="ru-RU"/>
        </w:rPr>
        <w:t>Сам по себе факт, что наши шкалы не слишком тесно коррелируют с альтернативными мерами, ещё не означает, что они лучше других; он лишь показывает, что измеряются несколько разные качества. До сих пор мы не представили данных, указывающих, превосходят ли наши шкалы другие меры в теоретически значимых условиях. Следующим шагом нашей исследовательской стратегии стала проверка их предсказательной способности в контекстах, дающих информацию о базовых психологических процессах.</w:t>
      </w:r>
    </w:p>
    <w:p w14:paraId="2942E116" w14:textId="77777777" w:rsidR="00046A16" w:rsidRPr="00976413" w:rsidRDefault="00000000">
      <w:pPr>
        <w:spacing w:after="120"/>
        <w:ind w:firstLine="425"/>
        <w:rPr>
          <w:lang w:val="ru-RU"/>
        </w:rPr>
      </w:pPr>
      <w:r w:rsidRPr="00976413">
        <w:rPr>
          <w:rFonts w:eastAsia="Times New Roman"/>
          <w:lang w:val="ru-RU"/>
        </w:rPr>
        <w:t xml:space="preserve">Напомним, что причина разработки этих шкал была связана с предполагаемой вовлечённостью физиологических систем </w:t>
      </w:r>
      <w:r>
        <w:rPr>
          <w:rFonts w:eastAsia="Times New Roman"/>
        </w:rPr>
        <w:t>BIS</w:t>
      </w:r>
      <w:r w:rsidRPr="00976413">
        <w:rPr>
          <w:rFonts w:eastAsia="Times New Roman"/>
          <w:lang w:val="ru-RU"/>
        </w:rPr>
        <w:t xml:space="preserve"> и </w:t>
      </w:r>
      <w:r>
        <w:rPr>
          <w:rFonts w:eastAsia="Times New Roman"/>
        </w:rPr>
        <w:t>BAS</w:t>
      </w:r>
      <w:r w:rsidRPr="00976413">
        <w:rPr>
          <w:rFonts w:eastAsia="Times New Roman"/>
          <w:lang w:val="ru-RU"/>
        </w:rPr>
        <w:t xml:space="preserve"> в важные аспекты человеческого поведения. Особенно нас интересовало, как эти системы могут участвовать в эмоциональных реакциях людей на эмоционально значимые сигналы. Поэтому критериальной переменной для следующего шага валидации стала эмоциональная реакция. В исследовании 3 мы попытались создать ситуацию, в которой испытуемые будут испытывать тревогу. Предполагалось, что показатели </w:t>
      </w:r>
      <w:r>
        <w:rPr>
          <w:rFonts w:eastAsia="Times New Roman"/>
        </w:rPr>
        <w:t>BIS</w:t>
      </w:r>
      <w:r w:rsidRPr="00976413">
        <w:rPr>
          <w:rFonts w:eastAsia="Times New Roman"/>
          <w:lang w:val="ru-RU"/>
        </w:rPr>
        <w:t xml:space="preserve"> будут предсказывать величину сообщаемой тревоги. Напомним также, что мы подчёркивали желательность оценки склонности к тревоге через реакции на тревожащие ситуации, а не через </w:t>
      </w:r>
      <w:r w:rsidRPr="00976413">
        <w:rPr>
          <w:rFonts w:eastAsia="Times New Roman"/>
          <w:lang w:val="ru-RU"/>
        </w:rPr>
        <w:lastRenderedPageBreak/>
        <w:t xml:space="preserve">общий аффективный тон. Чтобы проверить этот аспект нашей логики, мы также включили в исследование 3 шкалу </w:t>
      </w:r>
      <w:r>
        <w:rPr>
          <w:rFonts w:eastAsia="Times New Roman"/>
        </w:rPr>
        <w:t>MAS</w:t>
      </w:r>
      <w:r w:rsidRPr="00976413">
        <w:rPr>
          <w:rFonts w:eastAsia="Times New Roman"/>
          <w:lang w:val="ru-RU"/>
        </w:rPr>
        <w:t xml:space="preserve"> как предиктор.</w:t>
      </w:r>
    </w:p>
    <w:p w14:paraId="05C1E0AA" w14:textId="77777777" w:rsidR="00046A16" w:rsidRPr="00976413" w:rsidRDefault="00000000">
      <w:pPr>
        <w:spacing w:after="120" w:line="252" w:lineRule="auto"/>
        <w:rPr>
          <w:lang w:val="ru-RU"/>
        </w:rPr>
      </w:pPr>
      <w:r w:rsidRPr="00976413">
        <w:rPr>
          <w:rFonts w:eastAsia="Times New Roman"/>
          <w:i/>
          <w:sz w:val="20"/>
          <w:lang w:val="ru-RU"/>
        </w:rPr>
        <w:t xml:space="preserve">6. Хотя этот момент и не является центральным для статьи, представляет интерес и то, что корреляция между </w:t>
      </w:r>
      <w:r>
        <w:rPr>
          <w:rFonts w:eastAsia="Times New Roman"/>
          <w:i/>
          <w:sz w:val="20"/>
        </w:rPr>
        <w:t>LOT</w:t>
      </w:r>
      <w:r w:rsidRPr="00976413">
        <w:rPr>
          <w:rFonts w:eastAsia="Times New Roman"/>
          <w:i/>
          <w:sz w:val="20"/>
          <w:lang w:val="ru-RU"/>
        </w:rPr>
        <w:t xml:space="preserve"> и </w:t>
      </w:r>
      <w:r>
        <w:rPr>
          <w:rFonts w:eastAsia="Times New Roman"/>
          <w:i/>
          <w:sz w:val="20"/>
        </w:rPr>
        <w:t>BIS</w:t>
      </w:r>
      <w:r w:rsidRPr="00976413">
        <w:rPr>
          <w:rFonts w:eastAsia="Times New Roman"/>
          <w:i/>
          <w:sz w:val="20"/>
          <w:lang w:val="ru-RU"/>
        </w:rPr>
        <w:t xml:space="preserve"> оказалась не столь высокой, как корреляции </w:t>
      </w:r>
      <w:r>
        <w:rPr>
          <w:rFonts w:eastAsia="Times New Roman"/>
          <w:i/>
          <w:sz w:val="20"/>
        </w:rPr>
        <w:t>LOT</w:t>
      </w:r>
      <w:r w:rsidRPr="00976413">
        <w:rPr>
          <w:rFonts w:eastAsia="Times New Roman"/>
          <w:i/>
          <w:sz w:val="20"/>
          <w:lang w:val="ru-RU"/>
        </w:rPr>
        <w:t xml:space="preserve"> с другими мерами склонности к тревоге, полученные ранее (</w:t>
      </w:r>
      <w:r>
        <w:rPr>
          <w:rFonts w:eastAsia="Times New Roman"/>
          <w:i/>
          <w:sz w:val="20"/>
        </w:rPr>
        <w:t>Smith</w:t>
      </w:r>
      <w:r w:rsidRPr="00976413">
        <w:rPr>
          <w:rFonts w:eastAsia="Times New Roman"/>
          <w:i/>
          <w:sz w:val="20"/>
          <w:lang w:val="ru-RU"/>
        </w:rPr>
        <w:t xml:space="preserve"> </w:t>
      </w:r>
      <w:r>
        <w:rPr>
          <w:rFonts w:eastAsia="Times New Roman"/>
          <w:i/>
          <w:sz w:val="20"/>
        </w:rPr>
        <w:t>et</w:t>
      </w:r>
      <w:r w:rsidRPr="00976413">
        <w:rPr>
          <w:rFonts w:eastAsia="Times New Roman"/>
          <w:i/>
          <w:sz w:val="20"/>
          <w:lang w:val="ru-RU"/>
        </w:rPr>
        <w:t xml:space="preserve"> </w:t>
      </w:r>
      <w:r>
        <w:rPr>
          <w:rFonts w:eastAsia="Times New Roman"/>
          <w:i/>
          <w:sz w:val="20"/>
        </w:rPr>
        <w:t>al</w:t>
      </w:r>
      <w:r w:rsidRPr="00976413">
        <w:rPr>
          <w:rFonts w:eastAsia="Times New Roman"/>
          <w:i/>
          <w:sz w:val="20"/>
          <w:lang w:val="ru-RU"/>
        </w:rPr>
        <w:t xml:space="preserve">., 1989). В данной выборке </w:t>
      </w:r>
      <w:r>
        <w:rPr>
          <w:rFonts w:eastAsia="Times New Roman"/>
          <w:i/>
          <w:sz w:val="20"/>
        </w:rPr>
        <w:t>LOT</w:t>
      </w:r>
      <w:r w:rsidRPr="00976413">
        <w:rPr>
          <w:rFonts w:eastAsia="Times New Roman"/>
          <w:i/>
          <w:sz w:val="20"/>
          <w:lang w:val="ru-RU"/>
        </w:rPr>
        <w:t xml:space="preserve"> был связан с </w:t>
      </w:r>
      <w:r>
        <w:rPr>
          <w:rFonts w:eastAsia="Times New Roman"/>
          <w:i/>
          <w:sz w:val="20"/>
        </w:rPr>
        <w:t>MAS</w:t>
      </w:r>
      <w:r w:rsidRPr="00976413">
        <w:rPr>
          <w:rFonts w:eastAsia="Times New Roman"/>
          <w:i/>
          <w:sz w:val="20"/>
          <w:lang w:val="ru-RU"/>
        </w:rPr>
        <w:t xml:space="preserve"> значимо сильнее (</w:t>
      </w:r>
      <w:r>
        <w:rPr>
          <w:rFonts w:eastAsia="Times New Roman"/>
          <w:i/>
          <w:sz w:val="20"/>
        </w:rPr>
        <w:t>r</w:t>
      </w:r>
      <w:r w:rsidRPr="00976413">
        <w:rPr>
          <w:rFonts w:eastAsia="Times New Roman"/>
          <w:i/>
          <w:sz w:val="20"/>
          <w:lang w:val="ru-RU"/>
        </w:rPr>
        <w:t xml:space="preserve"> = -.45), чем с </w:t>
      </w:r>
      <w:r>
        <w:rPr>
          <w:rFonts w:eastAsia="Times New Roman"/>
          <w:i/>
          <w:sz w:val="20"/>
        </w:rPr>
        <w:t>BIS</w:t>
      </w:r>
      <w:r w:rsidRPr="00976413">
        <w:rPr>
          <w:rFonts w:eastAsia="Times New Roman"/>
          <w:i/>
          <w:sz w:val="20"/>
          <w:lang w:val="ru-RU"/>
        </w:rPr>
        <w:t xml:space="preserve"> (</w:t>
      </w:r>
      <w:r>
        <w:rPr>
          <w:rFonts w:eastAsia="Times New Roman"/>
          <w:i/>
          <w:sz w:val="20"/>
        </w:rPr>
        <w:t>T</w:t>
      </w:r>
      <w:r w:rsidRPr="00976413">
        <w:rPr>
          <w:rFonts w:eastAsia="Times New Roman"/>
          <w:i/>
          <w:sz w:val="20"/>
          <w:lang w:val="ru-RU"/>
        </w:rPr>
        <w:t xml:space="preserve"> = 5.38, </w:t>
      </w:r>
      <w:r>
        <w:rPr>
          <w:rFonts w:eastAsia="Times New Roman"/>
          <w:i/>
          <w:sz w:val="20"/>
        </w:rPr>
        <w:t>p</w:t>
      </w:r>
      <w:r w:rsidRPr="00976413">
        <w:rPr>
          <w:rFonts w:eastAsia="Times New Roman"/>
          <w:i/>
          <w:sz w:val="20"/>
          <w:lang w:val="ru-RU"/>
        </w:rPr>
        <w:t xml:space="preserve"> &lt; .01; </w:t>
      </w:r>
      <w:r>
        <w:rPr>
          <w:rFonts w:eastAsia="Times New Roman"/>
          <w:i/>
          <w:sz w:val="20"/>
        </w:rPr>
        <w:t>Steiger</w:t>
      </w:r>
      <w:r w:rsidRPr="00976413">
        <w:rPr>
          <w:rFonts w:eastAsia="Times New Roman"/>
          <w:i/>
          <w:sz w:val="20"/>
          <w:lang w:val="ru-RU"/>
        </w:rPr>
        <w:t xml:space="preserve">, 1980). Мы полагаем, что эта большая дискриминация между </w:t>
      </w:r>
      <w:r>
        <w:rPr>
          <w:rFonts w:eastAsia="Times New Roman"/>
          <w:i/>
          <w:sz w:val="20"/>
        </w:rPr>
        <w:t>BIS</w:t>
      </w:r>
      <w:r w:rsidRPr="00976413">
        <w:rPr>
          <w:rFonts w:eastAsia="Times New Roman"/>
          <w:i/>
          <w:sz w:val="20"/>
          <w:lang w:val="ru-RU"/>
        </w:rPr>
        <w:t xml:space="preserve"> и </w:t>
      </w:r>
      <w:r>
        <w:rPr>
          <w:rFonts w:eastAsia="Times New Roman"/>
          <w:i/>
          <w:sz w:val="20"/>
        </w:rPr>
        <w:t>LOT</w:t>
      </w:r>
      <w:r w:rsidRPr="00976413">
        <w:rPr>
          <w:rFonts w:eastAsia="Times New Roman"/>
          <w:i/>
          <w:sz w:val="20"/>
          <w:lang w:val="ru-RU"/>
        </w:rPr>
        <w:t xml:space="preserve"> по сравнению с </w:t>
      </w:r>
      <w:r>
        <w:rPr>
          <w:rFonts w:eastAsia="Times New Roman"/>
          <w:i/>
          <w:sz w:val="20"/>
        </w:rPr>
        <w:t>MAS</w:t>
      </w:r>
      <w:r w:rsidRPr="00976413">
        <w:rPr>
          <w:rFonts w:eastAsia="Times New Roman"/>
          <w:i/>
          <w:sz w:val="20"/>
          <w:lang w:val="ru-RU"/>
        </w:rPr>
        <w:t xml:space="preserve"> и </w:t>
      </w:r>
      <w:r>
        <w:rPr>
          <w:rFonts w:eastAsia="Times New Roman"/>
          <w:i/>
          <w:sz w:val="20"/>
        </w:rPr>
        <w:t>LOT</w:t>
      </w:r>
      <w:r w:rsidRPr="00976413">
        <w:rPr>
          <w:rFonts w:eastAsia="Times New Roman"/>
          <w:i/>
          <w:sz w:val="20"/>
          <w:lang w:val="ru-RU"/>
        </w:rPr>
        <w:t xml:space="preserve"> имеет содержательный смысл. Существует концептуальное основание ожидать, что ожидания, измеряемые </w:t>
      </w:r>
      <w:r>
        <w:rPr>
          <w:rFonts w:eastAsia="Times New Roman"/>
          <w:i/>
          <w:sz w:val="20"/>
        </w:rPr>
        <w:t>LOT</w:t>
      </w:r>
      <w:r w:rsidRPr="00976413">
        <w:rPr>
          <w:rFonts w:eastAsia="Times New Roman"/>
          <w:i/>
          <w:sz w:val="20"/>
          <w:lang w:val="ru-RU"/>
        </w:rPr>
        <w:t xml:space="preserve">, будут связаны с явной тревогой (ср. </w:t>
      </w:r>
      <w:r>
        <w:rPr>
          <w:rFonts w:eastAsia="Times New Roman"/>
          <w:i/>
          <w:sz w:val="20"/>
        </w:rPr>
        <w:t>Carver</w:t>
      </w:r>
      <w:r w:rsidRPr="00976413">
        <w:rPr>
          <w:rFonts w:eastAsia="Times New Roman"/>
          <w:i/>
          <w:sz w:val="20"/>
          <w:lang w:val="ru-RU"/>
        </w:rPr>
        <w:t xml:space="preserve"> &amp; </w:t>
      </w:r>
      <w:r>
        <w:rPr>
          <w:rFonts w:eastAsia="Times New Roman"/>
          <w:i/>
          <w:sz w:val="20"/>
        </w:rPr>
        <w:t>Scheier</w:t>
      </w:r>
      <w:r w:rsidRPr="00976413">
        <w:rPr>
          <w:rFonts w:eastAsia="Times New Roman"/>
          <w:i/>
          <w:sz w:val="20"/>
          <w:lang w:val="ru-RU"/>
        </w:rPr>
        <w:t xml:space="preserve">, 1990), но гораздо меньше оснований ожидать сильную связь между ожиданиями и чувствительностью к сигналам вознаграждения или наказания. Следовательно, такая дифференциальная дискриминация даёт дополнительное основание полагать, что </w:t>
      </w:r>
      <w:r>
        <w:rPr>
          <w:rFonts w:eastAsia="Times New Roman"/>
          <w:i/>
          <w:sz w:val="20"/>
        </w:rPr>
        <w:t>BIS</w:t>
      </w:r>
      <w:r w:rsidRPr="00976413">
        <w:rPr>
          <w:rFonts w:eastAsia="Times New Roman"/>
          <w:i/>
          <w:sz w:val="20"/>
          <w:lang w:val="ru-RU"/>
        </w:rPr>
        <w:t xml:space="preserve"> измеряет уязвимость к тревоге в ответ на тревожащие сигналы, а не сам аффективный тон тревоги.</w:t>
      </w:r>
    </w:p>
    <w:p w14:paraId="79D47ACC" w14:textId="77777777" w:rsidR="00046A16" w:rsidRPr="00976413" w:rsidRDefault="00000000">
      <w:pPr>
        <w:pStyle w:val="1"/>
        <w:spacing w:after="100"/>
        <w:rPr>
          <w:lang w:val="ru-RU"/>
        </w:rPr>
      </w:pPr>
      <w:r w:rsidRPr="00976413">
        <w:rPr>
          <w:rFonts w:ascii="Times New Roman" w:eastAsia="Times New Roman" w:hAnsi="Times New Roman" w:cs="Times New Roman"/>
          <w:lang w:val="ru-RU"/>
        </w:rPr>
        <w:t xml:space="preserve">Исследование 3: чувствительность </w:t>
      </w:r>
      <w:r>
        <w:rPr>
          <w:rFonts w:ascii="Times New Roman" w:eastAsia="Times New Roman" w:hAnsi="Times New Roman" w:cs="Times New Roman"/>
        </w:rPr>
        <w:t>BIS</w:t>
      </w:r>
      <w:r w:rsidRPr="00976413">
        <w:rPr>
          <w:rFonts w:ascii="Times New Roman" w:eastAsia="Times New Roman" w:hAnsi="Times New Roman" w:cs="Times New Roman"/>
          <w:lang w:val="ru-RU"/>
        </w:rPr>
        <w:t xml:space="preserve"> и переживание тревоги</w:t>
      </w:r>
    </w:p>
    <w:p w14:paraId="6777E848" w14:textId="77777777" w:rsidR="00046A16" w:rsidRPr="00976413" w:rsidRDefault="00000000">
      <w:pPr>
        <w:spacing w:after="120"/>
        <w:ind w:firstLine="425"/>
        <w:rPr>
          <w:lang w:val="ru-RU"/>
        </w:rPr>
      </w:pPr>
      <w:r w:rsidRPr="00976413">
        <w:rPr>
          <w:rFonts w:eastAsia="Times New Roman"/>
          <w:lang w:val="ru-RU"/>
        </w:rPr>
        <w:t xml:space="preserve">Чтобы валидизировать шкалу </w:t>
      </w:r>
      <w:r>
        <w:rPr>
          <w:rFonts w:eastAsia="Times New Roman"/>
        </w:rPr>
        <w:t>BIS</w:t>
      </w:r>
      <w:r w:rsidRPr="00976413">
        <w:rPr>
          <w:rFonts w:eastAsia="Times New Roman"/>
          <w:lang w:val="ru-RU"/>
        </w:rPr>
        <w:t xml:space="preserve">, мы хотели создать ситуацию, активирующую </w:t>
      </w:r>
      <w:r>
        <w:rPr>
          <w:rFonts w:eastAsia="Times New Roman"/>
        </w:rPr>
        <w:t>BIS</w:t>
      </w:r>
      <w:r w:rsidRPr="00976413">
        <w:rPr>
          <w:rFonts w:eastAsia="Times New Roman"/>
          <w:lang w:val="ru-RU"/>
        </w:rPr>
        <w:t xml:space="preserve">, но не </w:t>
      </w:r>
      <w:r>
        <w:rPr>
          <w:rFonts w:eastAsia="Times New Roman"/>
        </w:rPr>
        <w:t>BAS</w:t>
      </w:r>
      <w:r w:rsidRPr="00976413">
        <w:rPr>
          <w:rFonts w:eastAsia="Times New Roman"/>
          <w:lang w:val="ru-RU"/>
        </w:rPr>
        <w:t xml:space="preserve">. Поскольку предполагается, что </w:t>
      </w:r>
      <w:r>
        <w:rPr>
          <w:rFonts w:eastAsia="Times New Roman"/>
        </w:rPr>
        <w:t>BIS</w:t>
      </w:r>
      <w:r w:rsidRPr="00976413">
        <w:rPr>
          <w:rFonts w:eastAsia="Times New Roman"/>
          <w:lang w:val="ru-RU"/>
        </w:rPr>
        <w:t xml:space="preserve"> реагирует на сигналы наказания, в этом исследовании мы предъявляли испытуемым сигналы ожидаемого наказания. Необходимо было, чтобы эти сигналы были недвусмысленными, то есть не содержали намёка на возможное вознаграждение, которое включило бы </w:t>
      </w:r>
      <w:r>
        <w:rPr>
          <w:rFonts w:eastAsia="Times New Roman"/>
        </w:rPr>
        <w:t>BAS</w:t>
      </w:r>
      <w:r w:rsidRPr="00976413">
        <w:rPr>
          <w:rFonts w:eastAsia="Times New Roman"/>
          <w:lang w:val="ru-RU"/>
        </w:rPr>
        <w:t xml:space="preserve">. Поэтому мы создали ситуацию, в которой испытуемые имели основания ожидать неприятного события, о котором они знали, что оно является аверсивным. Теоретически различия во внутренней чувствительности </w:t>
      </w:r>
      <w:r>
        <w:rPr>
          <w:rFonts w:eastAsia="Times New Roman"/>
        </w:rPr>
        <w:t>BIS</w:t>
      </w:r>
      <w:r w:rsidRPr="00976413">
        <w:rPr>
          <w:rFonts w:eastAsia="Times New Roman"/>
          <w:lang w:val="ru-RU"/>
        </w:rPr>
        <w:t xml:space="preserve"> должны вести к различиям в аффективной реакции испытуемых на это ожидаемое наказание. Если наша шкала </w:t>
      </w:r>
      <w:r>
        <w:rPr>
          <w:rFonts w:eastAsia="Times New Roman"/>
        </w:rPr>
        <w:t>BIS</w:t>
      </w:r>
      <w:r w:rsidRPr="00976413">
        <w:rPr>
          <w:rFonts w:eastAsia="Times New Roman"/>
          <w:lang w:val="ru-RU"/>
        </w:rPr>
        <w:t xml:space="preserve"> является валидной мерой такой внутренней чувствительности, показатели </w:t>
      </w:r>
      <w:r>
        <w:rPr>
          <w:rFonts w:eastAsia="Times New Roman"/>
        </w:rPr>
        <w:t>BIS</w:t>
      </w:r>
      <w:r w:rsidRPr="00976413">
        <w:rPr>
          <w:rFonts w:eastAsia="Times New Roman"/>
          <w:lang w:val="ru-RU"/>
        </w:rPr>
        <w:t xml:space="preserve"> должны предсказывать нервозность испытуемых в ответ на сигналы наказания. Показатели </w:t>
      </w:r>
      <w:r>
        <w:rPr>
          <w:rFonts w:eastAsia="Times New Roman"/>
        </w:rPr>
        <w:t>BAS</w:t>
      </w:r>
      <w:r w:rsidRPr="00976413">
        <w:rPr>
          <w:rFonts w:eastAsia="Times New Roman"/>
          <w:lang w:val="ru-RU"/>
        </w:rPr>
        <w:t xml:space="preserve"> не должны быть связаны с испытываемой нервозностью, потому что физиологическая </w:t>
      </w:r>
      <w:r>
        <w:rPr>
          <w:rFonts w:eastAsia="Times New Roman"/>
        </w:rPr>
        <w:t>BAS</w:t>
      </w:r>
      <w:r w:rsidRPr="00976413">
        <w:rPr>
          <w:rFonts w:eastAsia="Times New Roman"/>
          <w:lang w:val="ru-RU"/>
        </w:rPr>
        <w:t xml:space="preserve"> в этой ситуации не активируется.</w:t>
      </w:r>
    </w:p>
    <w:p w14:paraId="7E16FBE0" w14:textId="77777777" w:rsidR="00046A16" w:rsidRPr="00976413" w:rsidRDefault="00000000">
      <w:pPr>
        <w:pStyle w:val="21"/>
        <w:spacing w:after="80"/>
        <w:rPr>
          <w:lang w:val="ru-RU"/>
        </w:rPr>
      </w:pPr>
      <w:r w:rsidRPr="00976413">
        <w:rPr>
          <w:rFonts w:ascii="Times New Roman" w:eastAsia="Times New Roman" w:hAnsi="Times New Roman" w:cs="Times New Roman"/>
          <w:lang w:val="ru-RU"/>
        </w:rPr>
        <w:t>Метод</w:t>
      </w:r>
    </w:p>
    <w:p w14:paraId="52C9CBE4" w14:textId="77777777" w:rsidR="00046A16" w:rsidRPr="00976413" w:rsidRDefault="00000000">
      <w:pPr>
        <w:spacing w:after="120"/>
        <w:ind w:firstLine="425"/>
        <w:rPr>
          <w:lang w:val="ru-RU"/>
        </w:rPr>
      </w:pPr>
      <w:r w:rsidRPr="00976413">
        <w:rPr>
          <w:rFonts w:eastAsia="Times New Roman"/>
          <w:lang w:val="ru-RU"/>
        </w:rPr>
        <w:t xml:space="preserve">Испытуемыми были 69 студентов бакалавриата Университета Майами (31 мужчина и 38 женщин), выполнивших процедуры исследования в счёт частичного зачёта по курсу. Ещё пять человек прошли описанные ниже процедуры, но были исключены из выборки до анализа данных, поскольку постэкспериментальное интервью показало, что они догадались о цели экспериментальных процедур. На ранних групповых сессиях в начале семестра потенциальные участники заполняли шкалы </w:t>
      </w:r>
      <w:r>
        <w:rPr>
          <w:rFonts w:eastAsia="Times New Roman"/>
        </w:rPr>
        <w:t>BIS</w:t>
      </w:r>
      <w:r w:rsidRPr="00976413">
        <w:rPr>
          <w:rFonts w:eastAsia="Times New Roman"/>
          <w:lang w:val="ru-RU"/>
        </w:rPr>
        <w:t>/</w:t>
      </w:r>
      <w:r>
        <w:rPr>
          <w:rFonts w:eastAsia="Times New Roman"/>
        </w:rPr>
        <w:t>BAS</w:t>
      </w:r>
      <w:r w:rsidRPr="00976413">
        <w:rPr>
          <w:rFonts w:eastAsia="Times New Roman"/>
          <w:lang w:val="ru-RU"/>
        </w:rPr>
        <w:t xml:space="preserve">, 20-пунктовую форму </w:t>
      </w:r>
      <w:r>
        <w:rPr>
          <w:rFonts w:eastAsia="Times New Roman"/>
        </w:rPr>
        <w:t>MAS</w:t>
      </w:r>
      <w:r w:rsidRPr="00976413">
        <w:rPr>
          <w:rFonts w:eastAsia="Times New Roman"/>
          <w:lang w:val="ru-RU"/>
        </w:rPr>
        <w:t xml:space="preserve"> (</w:t>
      </w:r>
      <w:r>
        <w:rPr>
          <w:rFonts w:eastAsia="Times New Roman"/>
        </w:rPr>
        <w:t>Bendig</w:t>
      </w:r>
      <w:r w:rsidRPr="00976413">
        <w:rPr>
          <w:rFonts w:eastAsia="Times New Roman"/>
          <w:lang w:val="ru-RU"/>
        </w:rPr>
        <w:t>, 1956) и 10-пунктовую шкалу экстраверсии, описанную выше (</w:t>
      </w:r>
      <w:r>
        <w:rPr>
          <w:rFonts w:eastAsia="Times New Roman"/>
        </w:rPr>
        <w:t>Eysenck</w:t>
      </w:r>
      <w:r w:rsidRPr="00976413">
        <w:rPr>
          <w:rFonts w:eastAsia="Times New Roman"/>
          <w:lang w:val="ru-RU"/>
        </w:rPr>
        <w:t xml:space="preserve"> &amp; </w:t>
      </w:r>
      <w:r>
        <w:rPr>
          <w:rFonts w:eastAsia="Times New Roman"/>
        </w:rPr>
        <w:t>Eysenck</w:t>
      </w:r>
      <w:r w:rsidRPr="00976413">
        <w:rPr>
          <w:rFonts w:eastAsia="Times New Roman"/>
          <w:lang w:val="ru-RU"/>
        </w:rPr>
        <w:t>, 1985). Позже они приходили в лабораторию на индивидуальные сессии.</w:t>
      </w:r>
    </w:p>
    <w:p w14:paraId="229FCBE9" w14:textId="77777777" w:rsidR="00046A16" w:rsidRPr="00976413" w:rsidRDefault="00000000">
      <w:pPr>
        <w:spacing w:after="120"/>
        <w:ind w:firstLine="425"/>
        <w:rPr>
          <w:lang w:val="ru-RU"/>
        </w:rPr>
      </w:pPr>
      <w:r w:rsidRPr="00976413">
        <w:rPr>
          <w:rFonts w:eastAsia="Times New Roman"/>
          <w:lang w:val="ru-RU"/>
        </w:rPr>
        <w:t>Испытуемых встречал экспериментатор, не знавший конкретных гипотез исследования и предварительных баллов участников. Их проводили в экспериментальную комнату, кратко описывали проект и просили дать информированное согласие на участие. Затем эксперимент представлялся как часть проекта по распознаванию закономерностей. Испытуемым говорили, что способность распознавать паттерны или последовательности связана с интеллектом, обучаемостью и интуицией, а задача проекта состоит в более ясном понимании факторов, влияющих на интуитивную сторону этого процесса.</w:t>
      </w:r>
    </w:p>
    <w:p w14:paraId="675E7A91" w14:textId="77777777" w:rsidR="00046A16" w:rsidRPr="00976413" w:rsidRDefault="00000000">
      <w:pPr>
        <w:spacing w:after="120"/>
        <w:ind w:firstLine="425"/>
        <w:rPr>
          <w:lang w:val="ru-RU"/>
        </w:rPr>
      </w:pPr>
      <w:r w:rsidRPr="00976413">
        <w:rPr>
          <w:rFonts w:eastAsia="Times New Roman"/>
          <w:lang w:val="ru-RU"/>
        </w:rPr>
        <w:lastRenderedPageBreak/>
        <w:t xml:space="preserve">После этого экспериментатор описывал задачу. На экране предъявлялись шесть символов в строку; первые пять якобы были первыми элементами последовательности, а шестой либо являлся, либо не являлся её следующим элементом. Испытуемый должен был в течение 8 секунд решить, так это или нет, и нажать </w:t>
      </w:r>
      <w:r>
        <w:rPr>
          <w:rFonts w:eastAsia="Times New Roman"/>
        </w:rPr>
        <w:t>Y</w:t>
      </w:r>
      <w:r w:rsidRPr="00976413">
        <w:rPr>
          <w:rFonts w:eastAsia="Times New Roman"/>
          <w:lang w:val="ru-RU"/>
        </w:rPr>
        <w:t xml:space="preserve"> или </w:t>
      </w:r>
      <w:r>
        <w:rPr>
          <w:rFonts w:eastAsia="Times New Roman"/>
        </w:rPr>
        <w:t>N</w:t>
      </w:r>
      <w:r w:rsidRPr="00976413">
        <w:rPr>
          <w:rFonts w:eastAsia="Times New Roman"/>
          <w:lang w:val="ru-RU"/>
        </w:rPr>
        <w:t>. За исключением двух демонстрационных примеров, все последовательности были псевдопаттернами — строками цифр, букв и символов, сконструированными так, чтобы выглядеть правдоподобно. Ограничение в 8 секунд нужно было для того, чтобы участники не успевали понять, что реального паттерна не существует.</w:t>
      </w:r>
    </w:p>
    <w:p w14:paraId="2E90ED1C" w14:textId="77777777" w:rsidR="00046A16" w:rsidRPr="00976413" w:rsidRDefault="00000000">
      <w:pPr>
        <w:pStyle w:val="21"/>
        <w:spacing w:after="80"/>
        <w:rPr>
          <w:lang w:val="ru-RU"/>
        </w:rPr>
      </w:pPr>
      <w:r w:rsidRPr="00976413">
        <w:rPr>
          <w:rFonts w:ascii="Times New Roman" w:eastAsia="Times New Roman" w:hAnsi="Times New Roman" w:cs="Times New Roman"/>
          <w:lang w:val="ru-RU"/>
        </w:rPr>
        <w:t>Измерение зависимой переменной</w:t>
      </w:r>
    </w:p>
    <w:p w14:paraId="08E51C3F" w14:textId="77777777" w:rsidR="00046A16" w:rsidRPr="00976413" w:rsidRDefault="00000000">
      <w:pPr>
        <w:spacing w:after="120"/>
        <w:ind w:firstLine="425"/>
        <w:rPr>
          <w:lang w:val="ru-RU"/>
        </w:rPr>
      </w:pPr>
      <w:r w:rsidRPr="00976413">
        <w:rPr>
          <w:rFonts w:eastAsia="Times New Roman"/>
          <w:lang w:val="ru-RU"/>
        </w:rPr>
        <w:t>Экспериментатор далее говорил, что на интуитивные способности влияют кратковременные эмоциональные состояния, которые человек может даже не особенно осознавать, и что поэтому связанные с аффектом данные будут собираться периодически. Это служило рационалом для зависимой переменной исследования. В двух точках — после инструкции к задаче и в момент, который якобы приходился на середину сессии, — испытуемые заполняли шкалы настроения. Целевым аффектом была нервозность. Чтобы не делать оценку настроения слишком заметной, она измерялась одним пунктом, встроенным в набор пунктов о других аффективных состояниях. Испытуемые отвечали по шкале от 1 до 9, указывая, насколько сильно они сейчас переживают соответствующее состояние.</w:t>
      </w:r>
    </w:p>
    <w:p w14:paraId="587964E4" w14:textId="77777777" w:rsidR="00046A16" w:rsidRPr="00976413" w:rsidRDefault="00000000">
      <w:pPr>
        <w:pStyle w:val="21"/>
        <w:spacing w:after="80"/>
        <w:rPr>
          <w:lang w:val="ru-RU"/>
        </w:rPr>
      </w:pPr>
      <w:r w:rsidRPr="00976413">
        <w:rPr>
          <w:rFonts w:ascii="Times New Roman" w:eastAsia="Times New Roman" w:hAnsi="Times New Roman" w:cs="Times New Roman"/>
          <w:lang w:val="ru-RU"/>
        </w:rPr>
        <w:t>Манипуляция сигналами наказания</w:t>
      </w:r>
    </w:p>
    <w:p w14:paraId="44206E06" w14:textId="77777777" w:rsidR="00046A16" w:rsidRPr="00976413" w:rsidRDefault="00000000">
      <w:pPr>
        <w:spacing w:after="120"/>
        <w:ind w:firstLine="425"/>
        <w:rPr>
          <w:lang w:val="ru-RU"/>
        </w:rPr>
      </w:pPr>
      <w:r w:rsidRPr="00976413">
        <w:rPr>
          <w:rFonts w:eastAsia="Times New Roman"/>
          <w:lang w:val="ru-RU"/>
        </w:rPr>
        <w:t xml:space="preserve">После первой оценки настроения участникам сообщали дополнительную легенду, оправдывающую предъявление сигналов наказания. Им говорили, что так называемая ретикуллярная активация помогает обострять интуитивные суждения и что один из самых простых способов повысить эту активацию — процедура </w:t>
      </w:r>
      <w:r>
        <w:rPr>
          <w:rFonts w:eastAsia="Times New Roman"/>
        </w:rPr>
        <w:t>cold</w:t>
      </w:r>
      <w:r w:rsidRPr="00976413">
        <w:rPr>
          <w:rFonts w:eastAsia="Times New Roman"/>
          <w:lang w:val="ru-RU"/>
        </w:rPr>
        <w:t xml:space="preserve"> </w:t>
      </w:r>
      <w:r>
        <w:rPr>
          <w:rFonts w:eastAsia="Times New Roman"/>
        </w:rPr>
        <w:t>pressor</w:t>
      </w:r>
      <w:r w:rsidRPr="00976413">
        <w:rPr>
          <w:rFonts w:eastAsia="Times New Roman"/>
          <w:lang w:val="ru-RU"/>
        </w:rPr>
        <w:t xml:space="preserve">, то есть погружение руки в ледяную воду. Испытуемых просили опустить руку в ледяную воду на 60 секунд, чтобы тем самым усилить активацию. На деле эта процедура была нужна для того, чтобы участники поняли, что она вызывает дискомфорт и потому является наказующим стимулом. Средняя оценка неприятности </w:t>
      </w:r>
      <w:r>
        <w:rPr>
          <w:rFonts w:eastAsia="Times New Roman"/>
        </w:rPr>
        <w:t>cold</w:t>
      </w:r>
      <w:r w:rsidRPr="00976413">
        <w:rPr>
          <w:rFonts w:eastAsia="Times New Roman"/>
          <w:lang w:val="ru-RU"/>
        </w:rPr>
        <w:t xml:space="preserve"> </w:t>
      </w:r>
      <w:r>
        <w:rPr>
          <w:rFonts w:eastAsia="Times New Roman"/>
        </w:rPr>
        <w:t>pressor</w:t>
      </w:r>
      <w:r w:rsidRPr="00976413">
        <w:rPr>
          <w:rFonts w:eastAsia="Times New Roman"/>
          <w:lang w:val="ru-RU"/>
        </w:rPr>
        <w:t xml:space="preserve"> составила 7.88 по шкале от 1 до 10.</w:t>
      </w:r>
    </w:p>
    <w:p w14:paraId="2B29A4F0" w14:textId="77777777" w:rsidR="00046A16" w:rsidRPr="00976413" w:rsidRDefault="00000000">
      <w:pPr>
        <w:spacing w:after="120"/>
        <w:ind w:firstLine="425"/>
        <w:rPr>
          <w:lang w:val="ru-RU"/>
        </w:rPr>
      </w:pPr>
      <w:r w:rsidRPr="00976413">
        <w:rPr>
          <w:rFonts w:eastAsia="Times New Roman"/>
          <w:lang w:val="ru-RU"/>
        </w:rPr>
        <w:t xml:space="preserve">Далее экспериментатор сообщал, что выполнение задания будет отслеживаться по блокам. В середине сессии </w:t>
      </w:r>
      <w:r>
        <w:rPr>
          <w:rFonts w:eastAsia="Times New Roman"/>
        </w:rPr>
        <w:t>cold</w:t>
      </w:r>
      <w:r w:rsidRPr="00976413">
        <w:rPr>
          <w:rFonts w:eastAsia="Times New Roman"/>
          <w:lang w:val="ru-RU"/>
        </w:rPr>
        <w:t xml:space="preserve"> </w:t>
      </w:r>
      <w:r>
        <w:rPr>
          <w:rFonts w:eastAsia="Times New Roman"/>
        </w:rPr>
        <w:t>pressor</w:t>
      </w:r>
      <w:r w:rsidRPr="00976413">
        <w:rPr>
          <w:rFonts w:eastAsia="Times New Roman"/>
          <w:lang w:val="ru-RU"/>
        </w:rPr>
        <w:t xml:space="preserve"> якобы будет применён снова, причём длительность воздействия будет зависеть от того, насколько хорошо испытуемый справился с первой половиной задания: чем больше блоков с результатом ниже среднего, тем больше времени ему придётся держать руку в ледяной воде. Тем самым отрицательная обратная связь превращалась в сигнал ожидаемого наказания.</w:t>
      </w:r>
    </w:p>
    <w:p w14:paraId="77A94CF9" w14:textId="77777777" w:rsidR="00046A16" w:rsidRPr="00976413" w:rsidRDefault="00000000">
      <w:pPr>
        <w:spacing w:after="120"/>
        <w:ind w:firstLine="425"/>
        <w:rPr>
          <w:lang w:val="ru-RU"/>
        </w:rPr>
      </w:pPr>
      <w:r w:rsidRPr="00976413">
        <w:rPr>
          <w:rFonts w:eastAsia="Times New Roman"/>
          <w:lang w:val="ru-RU"/>
        </w:rPr>
        <w:t xml:space="preserve">После этого испытуемый выполнял задание один. После каждого блока из 10 стимулов компьютер выдавал одинаковую для всех участников обратную связь. На первых семи блоках, за исключением второго, обратная связь сообщала о неудаче, и каждое сообщение сопровождалось напоминанием о том, что результат ниже 50% ведёт к увеличению времени </w:t>
      </w:r>
      <w:r>
        <w:rPr>
          <w:rFonts w:eastAsia="Times New Roman"/>
        </w:rPr>
        <w:t>cold</w:t>
      </w:r>
      <w:r w:rsidRPr="00976413">
        <w:rPr>
          <w:rFonts w:eastAsia="Times New Roman"/>
          <w:lang w:val="ru-RU"/>
        </w:rPr>
        <w:t xml:space="preserve"> </w:t>
      </w:r>
      <w:r>
        <w:rPr>
          <w:rFonts w:eastAsia="Times New Roman"/>
        </w:rPr>
        <w:t>pressor</w:t>
      </w:r>
      <w:r w:rsidRPr="00976413">
        <w:rPr>
          <w:rFonts w:eastAsia="Times New Roman"/>
          <w:lang w:val="ru-RU"/>
        </w:rPr>
        <w:t xml:space="preserve">. После седьмого блока появлялось сообщение о необходимости снова оценить настроение, и испытуемый заполнял второй набор оценок в тот момент, когда было разумно ожидать скорого дополнительного наказания. Затем его просили оценить, сколько времени в </w:t>
      </w:r>
      <w:r>
        <w:rPr>
          <w:rFonts w:eastAsia="Times New Roman"/>
        </w:rPr>
        <w:t>cold</w:t>
      </w:r>
      <w:r w:rsidRPr="00976413">
        <w:rPr>
          <w:rFonts w:eastAsia="Times New Roman"/>
          <w:lang w:val="ru-RU"/>
        </w:rPr>
        <w:t xml:space="preserve"> </w:t>
      </w:r>
      <w:r>
        <w:rPr>
          <w:rFonts w:eastAsia="Times New Roman"/>
        </w:rPr>
        <w:t>pressor</w:t>
      </w:r>
      <w:r w:rsidRPr="00976413">
        <w:rPr>
          <w:rFonts w:eastAsia="Times New Roman"/>
          <w:lang w:val="ru-RU"/>
        </w:rPr>
        <w:t xml:space="preserve"> он уже </w:t>
      </w:r>
      <w:r w:rsidRPr="00976413">
        <w:rPr>
          <w:rFonts w:eastAsia="Times New Roman"/>
          <w:lang w:val="ru-RU"/>
        </w:rPr>
        <w:lastRenderedPageBreak/>
        <w:t>«накопил», после чего экспериментатор проводил интервью о понимании процедуры и подозрениях испытуемого и затем дебрифировал его.</w:t>
      </w:r>
    </w:p>
    <w:p w14:paraId="34FAD8BB" w14:textId="77777777" w:rsidR="00046A16" w:rsidRPr="00976413" w:rsidRDefault="00000000">
      <w:pPr>
        <w:pStyle w:val="21"/>
        <w:spacing w:after="80"/>
        <w:rPr>
          <w:lang w:val="ru-RU"/>
        </w:rPr>
      </w:pPr>
      <w:r w:rsidRPr="00976413">
        <w:rPr>
          <w:rFonts w:ascii="Times New Roman" w:eastAsia="Times New Roman" w:hAnsi="Times New Roman" w:cs="Times New Roman"/>
          <w:lang w:val="ru-RU"/>
        </w:rPr>
        <w:t>Процедура информированного согласия</w:t>
      </w:r>
    </w:p>
    <w:p w14:paraId="1659438B" w14:textId="77777777" w:rsidR="00046A16" w:rsidRPr="00976413" w:rsidRDefault="00000000">
      <w:pPr>
        <w:spacing w:after="120"/>
        <w:ind w:firstLine="425"/>
        <w:rPr>
          <w:lang w:val="ru-RU"/>
        </w:rPr>
      </w:pPr>
      <w:r w:rsidRPr="00976413">
        <w:rPr>
          <w:rFonts w:eastAsia="Times New Roman"/>
          <w:lang w:val="ru-RU"/>
        </w:rPr>
        <w:t xml:space="preserve">Ключевым стимулом тревоги в этом исследовании должно было стать ожидание второй процедуры </w:t>
      </w:r>
      <w:r>
        <w:rPr>
          <w:rFonts w:eastAsia="Times New Roman"/>
        </w:rPr>
        <w:t>cold</w:t>
      </w:r>
      <w:r w:rsidRPr="00976413">
        <w:rPr>
          <w:rFonts w:eastAsia="Times New Roman"/>
          <w:lang w:val="ru-RU"/>
        </w:rPr>
        <w:t xml:space="preserve"> </w:t>
      </w:r>
      <w:r>
        <w:rPr>
          <w:rFonts w:eastAsia="Times New Roman"/>
        </w:rPr>
        <w:t>pressor</w:t>
      </w:r>
      <w:r w:rsidRPr="00976413">
        <w:rPr>
          <w:rFonts w:eastAsia="Times New Roman"/>
          <w:lang w:val="ru-RU"/>
        </w:rPr>
        <w:t xml:space="preserve">. Однако необходимость получить полностью информированное согласие сделала ситуацию более сложной, чем предполагалось. Испытуемым ещё до первого измерения настроения нужно было сообщить, что им предстоит </w:t>
      </w:r>
      <w:r>
        <w:rPr>
          <w:rFonts w:eastAsia="Times New Roman"/>
        </w:rPr>
        <w:t>cold</w:t>
      </w:r>
      <w:r w:rsidRPr="00976413">
        <w:rPr>
          <w:rFonts w:eastAsia="Times New Roman"/>
          <w:lang w:val="ru-RU"/>
        </w:rPr>
        <w:t xml:space="preserve"> </w:t>
      </w:r>
      <w:r>
        <w:rPr>
          <w:rFonts w:eastAsia="Times New Roman"/>
        </w:rPr>
        <w:t>pressor</w:t>
      </w:r>
      <w:r w:rsidRPr="00976413">
        <w:rPr>
          <w:rFonts w:eastAsia="Times New Roman"/>
          <w:lang w:val="ru-RU"/>
        </w:rPr>
        <w:t xml:space="preserve"> и что большинство людей считают эту процедуру неприятной. Комитет по этике также требовал предупредить, что в редких случаях у людей с определёнными проблемами здоровья могут возникать неблагоприятные реакции. Поэтому есть основания полагать, что уже сама процедура согласия повысила исходную нервозность выше её истинного базового уровня.</w:t>
      </w:r>
    </w:p>
    <w:p w14:paraId="7980FB84" w14:textId="77777777" w:rsidR="00046A16" w:rsidRPr="00976413" w:rsidRDefault="00000000">
      <w:pPr>
        <w:pStyle w:val="21"/>
        <w:spacing w:after="80"/>
        <w:rPr>
          <w:lang w:val="ru-RU"/>
        </w:rPr>
      </w:pPr>
      <w:r w:rsidRPr="00976413">
        <w:rPr>
          <w:rFonts w:ascii="Times New Roman" w:eastAsia="Times New Roman" w:hAnsi="Times New Roman" w:cs="Times New Roman"/>
          <w:lang w:val="ru-RU"/>
        </w:rPr>
        <w:t>Результаты</w:t>
      </w:r>
    </w:p>
    <w:p w14:paraId="643DF6DB" w14:textId="77777777" w:rsidR="00046A16" w:rsidRPr="00976413" w:rsidRDefault="00000000">
      <w:pPr>
        <w:spacing w:after="120"/>
        <w:ind w:firstLine="425"/>
        <w:rPr>
          <w:lang w:val="ru-RU"/>
        </w:rPr>
      </w:pPr>
      <w:r w:rsidRPr="00976413">
        <w:rPr>
          <w:rFonts w:eastAsia="Times New Roman"/>
          <w:lang w:val="ru-RU"/>
        </w:rPr>
        <w:t xml:space="preserve">Исходной переменной была самооценка нервозности. Уже до первого </w:t>
      </w:r>
      <w:r>
        <w:rPr>
          <w:rFonts w:eastAsia="Times New Roman"/>
        </w:rPr>
        <w:t>cold</w:t>
      </w:r>
      <w:r w:rsidRPr="00976413">
        <w:rPr>
          <w:rFonts w:eastAsia="Times New Roman"/>
          <w:lang w:val="ru-RU"/>
        </w:rPr>
        <w:t xml:space="preserve"> </w:t>
      </w:r>
      <w:r>
        <w:rPr>
          <w:rFonts w:eastAsia="Times New Roman"/>
        </w:rPr>
        <w:t>pressor</w:t>
      </w:r>
      <w:r w:rsidRPr="00976413">
        <w:rPr>
          <w:rFonts w:eastAsia="Times New Roman"/>
          <w:lang w:val="ru-RU"/>
        </w:rPr>
        <w:t xml:space="preserve"> участники сообщали об умеренной нервозности (</w:t>
      </w:r>
      <w:r>
        <w:rPr>
          <w:rFonts w:eastAsia="Times New Roman"/>
        </w:rPr>
        <w:t>M</w:t>
      </w:r>
      <w:r w:rsidRPr="00976413">
        <w:rPr>
          <w:rFonts w:eastAsia="Times New Roman"/>
          <w:lang w:val="ru-RU"/>
        </w:rPr>
        <w:t xml:space="preserve"> = 4.09, </w:t>
      </w:r>
      <w:r>
        <w:rPr>
          <w:rFonts w:eastAsia="Times New Roman"/>
        </w:rPr>
        <w:t>SD</w:t>
      </w:r>
      <w:r w:rsidRPr="00976413">
        <w:rPr>
          <w:rFonts w:eastAsia="Times New Roman"/>
          <w:lang w:val="ru-RU"/>
        </w:rPr>
        <w:t xml:space="preserve"> = 2.10 по 9-балльной шкале). Вероятно, это отражало как общую настороженность перед первым участием в исследовании, так и тревогу, вызванную самой процедурой согласия. В среднем нервозность от первой точки ко второй существенно не выросла (</w:t>
      </w:r>
      <w:r>
        <w:rPr>
          <w:rFonts w:eastAsia="Times New Roman"/>
        </w:rPr>
        <w:t>M</w:t>
      </w:r>
      <w:r w:rsidRPr="00976413">
        <w:rPr>
          <w:rFonts w:eastAsia="Times New Roman"/>
          <w:lang w:val="ru-RU"/>
        </w:rPr>
        <w:t xml:space="preserve"> = 4.46, </w:t>
      </w:r>
      <w:r>
        <w:rPr>
          <w:rFonts w:eastAsia="Times New Roman"/>
        </w:rPr>
        <w:t>SD</w:t>
      </w:r>
      <w:r w:rsidRPr="00976413">
        <w:rPr>
          <w:rFonts w:eastAsia="Times New Roman"/>
          <w:lang w:val="ru-RU"/>
        </w:rPr>
        <w:t xml:space="preserve"> = 1.72), вероятно потому, что снижение первоначальной настороженности компенсировалось ростом тревоги из-за обратной связи о предстоящем наказании.</w:t>
      </w:r>
    </w:p>
    <w:p w14:paraId="38340BCC" w14:textId="77777777" w:rsidR="00046A16" w:rsidRPr="00976413" w:rsidRDefault="00000000">
      <w:pPr>
        <w:spacing w:after="120"/>
        <w:ind w:firstLine="425"/>
        <w:rPr>
          <w:lang w:val="ru-RU"/>
        </w:rPr>
      </w:pPr>
      <w:r w:rsidRPr="00976413">
        <w:rPr>
          <w:rFonts w:eastAsia="Times New Roman"/>
          <w:lang w:val="ru-RU"/>
        </w:rPr>
        <w:t xml:space="preserve">Основными предикторами были показатели </w:t>
      </w:r>
      <w:r>
        <w:rPr>
          <w:rFonts w:eastAsia="Times New Roman"/>
        </w:rPr>
        <w:t>BIS</w:t>
      </w:r>
      <w:r w:rsidRPr="00976413">
        <w:rPr>
          <w:rFonts w:eastAsia="Times New Roman"/>
          <w:lang w:val="ru-RU"/>
        </w:rPr>
        <w:t xml:space="preserve"> (</w:t>
      </w:r>
      <w:r>
        <w:rPr>
          <w:rFonts w:eastAsia="Times New Roman"/>
        </w:rPr>
        <w:t>M</w:t>
      </w:r>
      <w:r w:rsidRPr="00976413">
        <w:rPr>
          <w:rFonts w:eastAsia="Times New Roman"/>
          <w:lang w:val="ru-RU"/>
        </w:rPr>
        <w:t xml:space="preserve"> = 20.28, </w:t>
      </w:r>
      <w:r>
        <w:rPr>
          <w:rFonts w:eastAsia="Times New Roman"/>
        </w:rPr>
        <w:t>SD</w:t>
      </w:r>
      <w:r w:rsidRPr="00976413">
        <w:rPr>
          <w:rFonts w:eastAsia="Times New Roman"/>
          <w:lang w:val="ru-RU"/>
        </w:rPr>
        <w:t xml:space="preserve"> = 4.02) и </w:t>
      </w:r>
      <w:r>
        <w:rPr>
          <w:rFonts w:eastAsia="Times New Roman"/>
        </w:rPr>
        <w:t>MAS</w:t>
      </w:r>
      <w:r w:rsidRPr="00976413">
        <w:rPr>
          <w:rFonts w:eastAsia="Times New Roman"/>
          <w:lang w:val="ru-RU"/>
        </w:rPr>
        <w:t xml:space="preserve"> (</w:t>
      </w:r>
      <w:r>
        <w:rPr>
          <w:rFonts w:eastAsia="Times New Roman"/>
        </w:rPr>
        <w:t>M</w:t>
      </w:r>
      <w:r w:rsidRPr="00976413">
        <w:rPr>
          <w:rFonts w:eastAsia="Times New Roman"/>
          <w:lang w:val="ru-RU"/>
        </w:rPr>
        <w:t xml:space="preserve"> = 27.54, </w:t>
      </w:r>
      <w:r>
        <w:rPr>
          <w:rFonts w:eastAsia="Times New Roman"/>
        </w:rPr>
        <w:t>SD</w:t>
      </w:r>
      <w:r w:rsidRPr="00976413">
        <w:rPr>
          <w:rFonts w:eastAsia="Times New Roman"/>
          <w:lang w:val="ru-RU"/>
        </w:rPr>
        <w:t xml:space="preserve"> = 4.14). Корреляции этих показателей с самооценками нервозности приведены в таблице 3. И </w:t>
      </w:r>
      <w:r>
        <w:rPr>
          <w:rFonts w:eastAsia="Times New Roman"/>
        </w:rPr>
        <w:t>BIS</w:t>
      </w:r>
      <w:r w:rsidRPr="00976413">
        <w:rPr>
          <w:rFonts w:eastAsia="Times New Roman"/>
          <w:lang w:val="ru-RU"/>
        </w:rPr>
        <w:t xml:space="preserve">, и </w:t>
      </w:r>
      <w:r>
        <w:rPr>
          <w:rFonts w:eastAsia="Times New Roman"/>
        </w:rPr>
        <w:t>MAS</w:t>
      </w:r>
      <w:r w:rsidRPr="00976413">
        <w:rPr>
          <w:rFonts w:eastAsia="Times New Roman"/>
          <w:lang w:val="ru-RU"/>
        </w:rPr>
        <w:t xml:space="preserve"> коррелировали с исходной нервозностью, но множественная регрессия показала, что лучшим предиктором был </w:t>
      </w:r>
      <w:r>
        <w:rPr>
          <w:rFonts w:eastAsia="Times New Roman"/>
        </w:rPr>
        <w:t>BIS</w:t>
      </w:r>
      <w:r w:rsidRPr="00976413">
        <w:rPr>
          <w:rFonts w:eastAsia="Times New Roman"/>
          <w:lang w:val="ru-RU"/>
        </w:rPr>
        <w:t xml:space="preserve">: при одновременном введении обеих переменных только </w:t>
      </w:r>
      <w:r>
        <w:rPr>
          <w:rFonts w:eastAsia="Times New Roman"/>
        </w:rPr>
        <w:t>BIS</w:t>
      </w:r>
      <w:r w:rsidRPr="00976413">
        <w:rPr>
          <w:rFonts w:eastAsia="Times New Roman"/>
          <w:lang w:val="ru-RU"/>
        </w:rPr>
        <w:t xml:space="preserve"> вносила значимый уникальный вклад (</w:t>
      </w:r>
      <w:r>
        <w:rPr>
          <w:rFonts w:eastAsia="Times New Roman"/>
        </w:rPr>
        <w:t>β</w:t>
      </w:r>
      <w:r w:rsidRPr="00976413">
        <w:rPr>
          <w:rFonts w:eastAsia="Times New Roman"/>
          <w:lang w:val="ru-RU"/>
        </w:rPr>
        <w:t xml:space="preserve"> = .38, </w:t>
      </w:r>
      <w:r>
        <w:rPr>
          <w:rFonts w:eastAsia="Times New Roman"/>
        </w:rPr>
        <w:t>p</w:t>
      </w:r>
      <w:r w:rsidRPr="00976413">
        <w:rPr>
          <w:rFonts w:eastAsia="Times New Roman"/>
          <w:lang w:val="ru-RU"/>
        </w:rPr>
        <w:t xml:space="preserve"> &lt; .01), а </w:t>
      </w:r>
      <w:r>
        <w:rPr>
          <w:rFonts w:eastAsia="Times New Roman"/>
        </w:rPr>
        <w:t>MAS</w:t>
      </w:r>
      <w:r w:rsidRPr="00976413">
        <w:rPr>
          <w:rFonts w:eastAsia="Times New Roman"/>
          <w:lang w:val="ru-RU"/>
        </w:rPr>
        <w:t xml:space="preserve"> — нет. </w:t>
      </w:r>
      <w:r>
        <w:rPr>
          <w:rFonts w:eastAsia="Times New Roman"/>
        </w:rPr>
        <w:t>BIS</w:t>
      </w:r>
      <w:r w:rsidRPr="00976413">
        <w:rPr>
          <w:rFonts w:eastAsia="Times New Roman"/>
          <w:lang w:val="ru-RU"/>
        </w:rPr>
        <w:t xml:space="preserve"> также была значимо связана с более поздней оценкой нервозности, тогда как </w:t>
      </w:r>
      <w:r>
        <w:rPr>
          <w:rFonts w:eastAsia="Times New Roman"/>
        </w:rPr>
        <w:t>MAS</w:t>
      </w:r>
      <w:r w:rsidRPr="00976413">
        <w:rPr>
          <w:rFonts w:eastAsia="Times New Roman"/>
          <w:lang w:val="ru-RU"/>
        </w:rPr>
        <w:t xml:space="preserve"> — нет.</w:t>
      </w:r>
    </w:p>
    <w:p w14:paraId="3FB55B97" w14:textId="77777777" w:rsidR="00046A16" w:rsidRPr="00976413" w:rsidRDefault="00000000">
      <w:pPr>
        <w:spacing w:after="120"/>
        <w:ind w:firstLine="425"/>
        <w:rPr>
          <w:lang w:val="ru-RU"/>
        </w:rPr>
      </w:pPr>
      <w:r w:rsidRPr="00976413">
        <w:rPr>
          <w:rFonts w:eastAsia="Times New Roman"/>
          <w:lang w:val="ru-RU"/>
        </w:rPr>
        <w:t xml:space="preserve">Чтобы проверить именно восприимчивость к нервозности в ответ на сигналы наказания, мы соотнесли </w:t>
      </w:r>
      <w:r>
        <w:rPr>
          <w:rFonts w:eastAsia="Times New Roman"/>
        </w:rPr>
        <w:t>BIS</w:t>
      </w:r>
      <w:r w:rsidRPr="00976413">
        <w:rPr>
          <w:rFonts w:eastAsia="Times New Roman"/>
          <w:lang w:val="ru-RU"/>
        </w:rPr>
        <w:t xml:space="preserve"> и </w:t>
      </w:r>
      <w:r>
        <w:rPr>
          <w:rFonts w:eastAsia="Times New Roman"/>
        </w:rPr>
        <w:t>MAS</w:t>
      </w:r>
      <w:r w:rsidRPr="00976413">
        <w:rPr>
          <w:rFonts w:eastAsia="Times New Roman"/>
          <w:lang w:val="ru-RU"/>
        </w:rPr>
        <w:t xml:space="preserve"> со второй оценкой нервозности при контроле первой оценки. Частные корреляции, отражающие этот тест, также приведены в таблице 3. </w:t>
      </w:r>
      <w:r>
        <w:rPr>
          <w:rFonts w:eastAsia="Times New Roman"/>
        </w:rPr>
        <w:t>BIS</w:t>
      </w:r>
      <w:r w:rsidRPr="00976413">
        <w:rPr>
          <w:rFonts w:eastAsia="Times New Roman"/>
          <w:lang w:val="ru-RU"/>
        </w:rPr>
        <w:t xml:space="preserve"> оставалась надёжным предиктором последующей нервозности, а </w:t>
      </w:r>
      <w:r>
        <w:rPr>
          <w:rFonts w:eastAsia="Times New Roman"/>
        </w:rPr>
        <w:t>MAS</w:t>
      </w:r>
      <w:r w:rsidRPr="00976413">
        <w:rPr>
          <w:rFonts w:eastAsia="Times New Roman"/>
          <w:lang w:val="ru-RU"/>
        </w:rPr>
        <w:t xml:space="preserve"> — нет. В регрессионной модели с </w:t>
      </w:r>
      <w:r>
        <w:rPr>
          <w:rFonts w:eastAsia="Times New Roman"/>
        </w:rPr>
        <w:t>BIS</w:t>
      </w:r>
      <w:r w:rsidRPr="00976413">
        <w:rPr>
          <w:rFonts w:eastAsia="Times New Roman"/>
          <w:lang w:val="ru-RU"/>
        </w:rPr>
        <w:t xml:space="preserve">, </w:t>
      </w:r>
      <w:r>
        <w:rPr>
          <w:rFonts w:eastAsia="Times New Roman"/>
        </w:rPr>
        <w:t>MAS</w:t>
      </w:r>
      <w:r w:rsidRPr="00976413">
        <w:rPr>
          <w:rFonts w:eastAsia="Times New Roman"/>
          <w:lang w:val="ru-RU"/>
        </w:rPr>
        <w:t xml:space="preserve"> и исходной нервозностью одновременно значимыми предикторами оказались только исходная нервозность (</w:t>
      </w:r>
      <w:r>
        <w:rPr>
          <w:rFonts w:eastAsia="Times New Roman"/>
        </w:rPr>
        <w:t>β</w:t>
      </w:r>
      <w:r w:rsidRPr="00976413">
        <w:rPr>
          <w:rFonts w:eastAsia="Times New Roman"/>
          <w:lang w:val="ru-RU"/>
        </w:rPr>
        <w:t xml:space="preserve"> = .33, </w:t>
      </w:r>
      <w:r>
        <w:rPr>
          <w:rFonts w:eastAsia="Times New Roman"/>
        </w:rPr>
        <w:t>p</w:t>
      </w:r>
      <w:r w:rsidRPr="00976413">
        <w:rPr>
          <w:rFonts w:eastAsia="Times New Roman"/>
          <w:lang w:val="ru-RU"/>
        </w:rPr>
        <w:t xml:space="preserve"> &lt; .01) и </w:t>
      </w:r>
      <w:r>
        <w:rPr>
          <w:rFonts w:eastAsia="Times New Roman"/>
        </w:rPr>
        <w:t>BIS</w:t>
      </w:r>
      <w:r w:rsidRPr="00976413">
        <w:rPr>
          <w:rFonts w:eastAsia="Times New Roman"/>
          <w:lang w:val="ru-RU"/>
        </w:rPr>
        <w:t xml:space="preserve"> (</w:t>
      </w:r>
      <w:r>
        <w:rPr>
          <w:rFonts w:eastAsia="Times New Roman"/>
        </w:rPr>
        <w:t>β</w:t>
      </w:r>
      <w:r w:rsidRPr="00976413">
        <w:rPr>
          <w:rFonts w:eastAsia="Times New Roman"/>
          <w:lang w:val="ru-RU"/>
        </w:rPr>
        <w:t xml:space="preserve"> = .34, </w:t>
      </w:r>
      <w:r>
        <w:rPr>
          <w:rFonts w:eastAsia="Times New Roman"/>
        </w:rPr>
        <w:t>p</w:t>
      </w:r>
      <w:r w:rsidRPr="00976413">
        <w:rPr>
          <w:rFonts w:eastAsia="Times New Roman"/>
          <w:lang w:val="ru-RU"/>
        </w:rPr>
        <w:t xml:space="preserve"> &lt; .02); </w:t>
      </w:r>
      <w:r>
        <w:rPr>
          <w:rFonts w:eastAsia="Times New Roman"/>
        </w:rPr>
        <w:t>MAS</w:t>
      </w:r>
      <w:r w:rsidRPr="00976413">
        <w:rPr>
          <w:rFonts w:eastAsia="Times New Roman"/>
          <w:lang w:val="ru-RU"/>
        </w:rPr>
        <w:t xml:space="preserve"> не давала значимого вклада (</w:t>
      </w:r>
      <w:r>
        <w:rPr>
          <w:rFonts w:eastAsia="Times New Roman"/>
        </w:rPr>
        <w:t>β</w:t>
      </w:r>
      <w:r w:rsidRPr="00976413">
        <w:rPr>
          <w:rFonts w:eastAsia="Times New Roman"/>
          <w:lang w:val="ru-RU"/>
        </w:rPr>
        <w:t xml:space="preserve"> = -.10). Эффект </w:t>
      </w:r>
      <w:r>
        <w:rPr>
          <w:rFonts w:eastAsia="Times New Roman"/>
        </w:rPr>
        <w:t>BIS</w:t>
      </w:r>
      <w:r w:rsidRPr="00976413">
        <w:rPr>
          <w:rFonts w:eastAsia="Times New Roman"/>
          <w:lang w:val="ru-RU"/>
        </w:rPr>
        <w:t xml:space="preserve"> сохранялся и тогда, когда в модель дополнительно вводились оценки неприятности </w:t>
      </w:r>
      <w:r>
        <w:rPr>
          <w:rFonts w:eastAsia="Times New Roman"/>
        </w:rPr>
        <w:t>cold</w:t>
      </w:r>
      <w:r w:rsidRPr="00976413">
        <w:rPr>
          <w:rFonts w:eastAsia="Times New Roman"/>
          <w:lang w:val="ru-RU"/>
        </w:rPr>
        <w:t xml:space="preserve"> </w:t>
      </w:r>
      <w:r>
        <w:rPr>
          <w:rFonts w:eastAsia="Times New Roman"/>
        </w:rPr>
        <w:t>pressor</w:t>
      </w:r>
      <w:r w:rsidRPr="00976413">
        <w:rPr>
          <w:rFonts w:eastAsia="Times New Roman"/>
          <w:lang w:val="ru-RU"/>
        </w:rPr>
        <w:t xml:space="preserve"> и предполагаемого накопленного времени воздействия.</w:t>
      </w:r>
    </w:p>
    <w:p w14:paraId="2B877876" w14:textId="77777777" w:rsidR="00046A16" w:rsidRPr="00976413" w:rsidRDefault="00000000">
      <w:pPr>
        <w:spacing w:after="120"/>
        <w:ind w:firstLine="425"/>
        <w:rPr>
          <w:lang w:val="ru-RU"/>
        </w:rPr>
      </w:pPr>
      <w:r w:rsidRPr="00976413">
        <w:rPr>
          <w:rFonts w:eastAsia="Times New Roman"/>
          <w:lang w:val="ru-RU"/>
        </w:rPr>
        <w:t xml:space="preserve">Дополнительные регрессионные анализы, в которые включались экстраверсия и шкалы </w:t>
      </w:r>
      <w:r>
        <w:rPr>
          <w:rFonts w:eastAsia="Times New Roman"/>
        </w:rPr>
        <w:t>BAS</w:t>
      </w:r>
      <w:r w:rsidRPr="00976413">
        <w:rPr>
          <w:rFonts w:eastAsia="Times New Roman"/>
          <w:lang w:val="ru-RU"/>
        </w:rPr>
        <w:t xml:space="preserve">, практически не изменили результат: </w:t>
      </w:r>
      <w:r>
        <w:rPr>
          <w:rFonts w:eastAsia="Times New Roman"/>
        </w:rPr>
        <w:t>BIS</w:t>
      </w:r>
      <w:r w:rsidRPr="00976413">
        <w:rPr>
          <w:rFonts w:eastAsia="Times New Roman"/>
          <w:lang w:val="ru-RU"/>
        </w:rPr>
        <w:t xml:space="preserve"> оставалась значимым предиктором нервозности и была единственной личностной мерой, вносившей вклад в её предсказание.</w:t>
      </w:r>
    </w:p>
    <w:p w14:paraId="07252116" w14:textId="77777777" w:rsidR="00046A16" w:rsidRPr="00976413" w:rsidRDefault="00000000">
      <w:pPr>
        <w:spacing w:after="60"/>
        <w:rPr>
          <w:lang w:val="ru-RU"/>
        </w:rPr>
      </w:pPr>
      <w:r w:rsidRPr="00976413">
        <w:rPr>
          <w:rFonts w:eastAsia="Times New Roman"/>
          <w:b/>
          <w:sz w:val="20"/>
          <w:lang w:val="ru-RU"/>
        </w:rPr>
        <w:t xml:space="preserve">Таблица 3. Корреляции предтестовых баллов </w:t>
      </w:r>
      <w:r>
        <w:rPr>
          <w:rFonts w:eastAsia="Times New Roman"/>
          <w:b/>
          <w:sz w:val="20"/>
        </w:rPr>
        <w:t>BIS</w:t>
      </w:r>
      <w:r w:rsidRPr="00976413">
        <w:rPr>
          <w:rFonts w:eastAsia="Times New Roman"/>
          <w:b/>
          <w:sz w:val="20"/>
          <w:lang w:val="ru-RU"/>
        </w:rPr>
        <w:t xml:space="preserve"> и </w:t>
      </w:r>
      <w:r>
        <w:rPr>
          <w:rFonts w:eastAsia="Times New Roman"/>
          <w:b/>
          <w:sz w:val="20"/>
        </w:rPr>
        <w:t>MAS</w:t>
      </w:r>
      <w:r w:rsidRPr="00976413">
        <w:rPr>
          <w:rFonts w:eastAsia="Times New Roman"/>
          <w:b/>
          <w:sz w:val="20"/>
          <w:lang w:val="ru-RU"/>
        </w:rPr>
        <w:t xml:space="preserve"> с самооценкой нервозности до </w:t>
      </w:r>
      <w:r>
        <w:rPr>
          <w:rFonts w:eastAsia="Times New Roman"/>
          <w:b/>
          <w:sz w:val="20"/>
        </w:rPr>
        <w:t>cold</w:t>
      </w:r>
      <w:r w:rsidRPr="00976413">
        <w:rPr>
          <w:rFonts w:eastAsia="Times New Roman"/>
          <w:b/>
          <w:sz w:val="20"/>
          <w:lang w:val="ru-RU"/>
        </w:rPr>
        <w:t xml:space="preserve"> </w:t>
      </w:r>
      <w:r>
        <w:rPr>
          <w:rFonts w:eastAsia="Times New Roman"/>
          <w:b/>
          <w:sz w:val="20"/>
        </w:rPr>
        <w:t>pressor</w:t>
      </w:r>
      <w:r w:rsidRPr="00976413">
        <w:rPr>
          <w:rFonts w:eastAsia="Times New Roman"/>
          <w:b/>
          <w:sz w:val="20"/>
          <w:lang w:val="ru-RU"/>
        </w:rPr>
        <w:t xml:space="preserve"> и в середине сессии после обратной связи о неудаче, а также частные корреляции со второй самооценкой при контроле первой (исследование 3)</w:t>
      </w:r>
    </w:p>
    <w:tbl>
      <w:tblPr>
        <w:tblStyle w:val="aff0"/>
        <w:tblW w:w="0" w:type="auto"/>
        <w:jc w:val="center"/>
        <w:tblLayout w:type="fixed"/>
        <w:tblLook w:val="04A0" w:firstRow="1" w:lastRow="0" w:firstColumn="1" w:lastColumn="0" w:noHBand="0" w:noVBand="1"/>
      </w:tblPr>
      <w:tblGrid>
        <w:gridCol w:w="1944"/>
        <w:gridCol w:w="2232"/>
        <w:gridCol w:w="2520"/>
        <w:gridCol w:w="2880"/>
      </w:tblGrid>
      <w:tr w:rsidR="00046A16" w:rsidRPr="00976413" w14:paraId="58C8570C" w14:textId="77777777">
        <w:trPr>
          <w:jc w:val="center"/>
        </w:trPr>
        <w:tc>
          <w:tcPr>
            <w:tcW w:w="1944" w:type="dxa"/>
            <w:tcMar>
              <w:top w:w="80" w:type="dxa"/>
              <w:left w:w="100" w:type="dxa"/>
              <w:bottom w:w="80" w:type="dxa"/>
              <w:right w:w="100" w:type="dxa"/>
            </w:tcMar>
            <w:vAlign w:val="center"/>
          </w:tcPr>
          <w:p w14:paraId="3672F0C8" w14:textId="77777777" w:rsidR="00046A16" w:rsidRDefault="00000000">
            <w:pPr>
              <w:jc w:val="center"/>
            </w:pPr>
            <w:r>
              <w:rPr>
                <w:rFonts w:eastAsia="Times New Roman"/>
                <w:sz w:val="18"/>
              </w:rPr>
              <w:lastRenderedPageBreak/>
              <w:t>Шкала</w:t>
            </w:r>
          </w:p>
        </w:tc>
        <w:tc>
          <w:tcPr>
            <w:tcW w:w="2232" w:type="dxa"/>
            <w:tcMar>
              <w:top w:w="80" w:type="dxa"/>
              <w:left w:w="100" w:type="dxa"/>
              <w:bottom w:w="80" w:type="dxa"/>
              <w:right w:w="100" w:type="dxa"/>
            </w:tcMar>
            <w:vAlign w:val="center"/>
          </w:tcPr>
          <w:p w14:paraId="728BED70" w14:textId="77777777" w:rsidR="00046A16" w:rsidRDefault="00000000">
            <w:pPr>
              <w:jc w:val="center"/>
            </w:pPr>
            <w:r>
              <w:rPr>
                <w:rFonts w:eastAsia="Times New Roman"/>
                <w:sz w:val="18"/>
              </w:rPr>
              <w:t>Исходная оценка</w:t>
            </w:r>
          </w:p>
        </w:tc>
        <w:tc>
          <w:tcPr>
            <w:tcW w:w="2520" w:type="dxa"/>
            <w:tcMar>
              <w:top w:w="80" w:type="dxa"/>
              <w:left w:w="100" w:type="dxa"/>
              <w:bottom w:w="80" w:type="dxa"/>
              <w:right w:w="100" w:type="dxa"/>
            </w:tcMar>
            <w:vAlign w:val="center"/>
          </w:tcPr>
          <w:p w14:paraId="7D20D825" w14:textId="77777777" w:rsidR="00046A16" w:rsidRDefault="00000000">
            <w:pPr>
              <w:jc w:val="center"/>
            </w:pPr>
            <w:r>
              <w:rPr>
                <w:rFonts w:eastAsia="Times New Roman"/>
                <w:sz w:val="18"/>
              </w:rPr>
              <w:t>Оценка в середине сессии</w:t>
            </w:r>
          </w:p>
        </w:tc>
        <w:tc>
          <w:tcPr>
            <w:tcW w:w="2880" w:type="dxa"/>
            <w:tcMar>
              <w:top w:w="80" w:type="dxa"/>
              <w:left w:w="100" w:type="dxa"/>
              <w:bottom w:w="80" w:type="dxa"/>
              <w:right w:w="100" w:type="dxa"/>
            </w:tcMar>
            <w:vAlign w:val="center"/>
          </w:tcPr>
          <w:p w14:paraId="70110A62" w14:textId="77777777" w:rsidR="00046A16" w:rsidRPr="00976413" w:rsidRDefault="00000000">
            <w:pPr>
              <w:jc w:val="center"/>
              <w:rPr>
                <w:lang w:val="ru-RU"/>
              </w:rPr>
            </w:pPr>
            <w:r w:rsidRPr="00976413">
              <w:rPr>
                <w:rFonts w:eastAsia="Times New Roman"/>
                <w:sz w:val="18"/>
                <w:lang w:val="ru-RU"/>
              </w:rPr>
              <w:t>Оценка в середине сессии при контроле исходной</w:t>
            </w:r>
          </w:p>
        </w:tc>
      </w:tr>
      <w:tr w:rsidR="00046A16" w14:paraId="657E1B89" w14:textId="77777777">
        <w:trPr>
          <w:jc w:val="center"/>
        </w:trPr>
        <w:tc>
          <w:tcPr>
            <w:tcW w:w="1944" w:type="dxa"/>
            <w:tcMar>
              <w:top w:w="80" w:type="dxa"/>
              <w:left w:w="100" w:type="dxa"/>
              <w:bottom w:w="80" w:type="dxa"/>
              <w:right w:w="100" w:type="dxa"/>
            </w:tcMar>
            <w:vAlign w:val="center"/>
          </w:tcPr>
          <w:p w14:paraId="18C05488" w14:textId="77777777" w:rsidR="00046A16" w:rsidRDefault="00000000">
            <w:r>
              <w:rPr>
                <w:rFonts w:eastAsia="Times New Roman"/>
                <w:sz w:val="18"/>
              </w:rPr>
              <w:t>BIS</w:t>
            </w:r>
          </w:p>
        </w:tc>
        <w:tc>
          <w:tcPr>
            <w:tcW w:w="2232" w:type="dxa"/>
            <w:tcMar>
              <w:top w:w="80" w:type="dxa"/>
              <w:left w:w="100" w:type="dxa"/>
              <w:bottom w:w="80" w:type="dxa"/>
              <w:right w:w="100" w:type="dxa"/>
            </w:tcMar>
            <w:vAlign w:val="center"/>
          </w:tcPr>
          <w:p w14:paraId="2577B1D6" w14:textId="77777777" w:rsidR="00046A16" w:rsidRDefault="00000000">
            <w:pPr>
              <w:jc w:val="center"/>
            </w:pPr>
            <w:r>
              <w:rPr>
                <w:rFonts w:eastAsia="Times New Roman"/>
                <w:sz w:val="18"/>
              </w:rPr>
              <w:t>.41*</w:t>
            </w:r>
          </w:p>
        </w:tc>
        <w:tc>
          <w:tcPr>
            <w:tcW w:w="2520" w:type="dxa"/>
            <w:tcMar>
              <w:top w:w="80" w:type="dxa"/>
              <w:left w:w="100" w:type="dxa"/>
              <w:bottom w:w="80" w:type="dxa"/>
              <w:right w:w="100" w:type="dxa"/>
            </w:tcMar>
            <w:vAlign w:val="center"/>
          </w:tcPr>
          <w:p w14:paraId="7BEE1CB4" w14:textId="77777777" w:rsidR="00046A16" w:rsidRDefault="00000000">
            <w:pPr>
              <w:jc w:val="center"/>
            </w:pPr>
            <w:r>
              <w:rPr>
                <w:rFonts w:eastAsia="Times New Roman"/>
                <w:sz w:val="18"/>
              </w:rPr>
              <w:t>.43*</w:t>
            </w:r>
          </w:p>
        </w:tc>
        <w:tc>
          <w:tcPr>
            <w:tcW w:w="2880" w:type="dxa"/>
            <w:tcMar>
              <w:top w:w="80" w:type="dxa"/>
              <w:left w:w="100" w:type="dxa"/>
              <w:bottom w:w="80" w:type="dxa"/>
              <w:right w:w="100" w:type="dxa"/>
            </w:tcMar>
            <w:vAlign w:val="center"/>
          </w:tcPr>
          <w:p w14:paraId="78D02DE8" w14:textId="77777777" w:rsidR="00046A16" w:rsidRDefault="00000000">
            <w:pPr>
              <w:jc w:val="center"/>
            </w:pPr>
            <w:r>
              <w:rPr>
                <w:rFonts w:eastAsia="Times New Roman"/>
                <w:sz w:val="18"/>
              </w:rPr>
              <w:t>.30*</w:t>
            </w:r>
          </w:p>
        </w:tc>
      </w:tr>
      <w:tr w:rsidR="00046A16" w14:paraId="234A5C9B" w14:textId="77777777">
        <w:trPr>
          <w:jc w:val="center"/>
        </w:trPr>
        <w:tc>
          <w:tcPr>
            <w:tcW w:w="1944" w:type="dxa"/>
            <w:tcMar>
              <w:top w:w="80" w:type="dxa"/>
              <w:left w:w="100" w:type="dxa"/>
              <w:bottom w:w="80" w:type="dxa"/>
              <w:right w:w="100" w:type="dxa"/>
            </w:tcMar>
            <w:vAlign w:val="center"/>
          </w:tcPr>
          <w:p w14:paraId="31F33328" w14:textId="77777777" w:rsidR="00046A16" w:rsidRDefault="00000000">
            <w:r>
              <w:rPr>
                <w:rFonts w:eastAsia="Times New Roman"/>
                <w:sz w:val="18"/>
              </w:rPr>
              <w:t>MAS</w:t>
            </w:r>
          </w:p>
        </w:tc>
        <w:tc>
          <w:tcPr>
            <w:tcW w:w="2232" w:type="dxa"/>
            <w:tcMar>
              <w:top w:w="80" w:type="dxa"/>
              <w:left w:w="100" w:type="dxa"/>
              <w:bottom w:w="80" w:type="dxa"/>
              <w:right w:w="100" w:type="dxa"/>
            </w:tcMar>
            <w:vAlign w:val="center"/>
          </w:tcPr>
          <w:p w14:paraId="59FE5DF2" w14:textId="77777777" w:rsidR="00046A16" w:rsidRDefault="00000000">
            <w:pPr>
              <w:jc w:val="center"/>
            </w:pPr>
            <w:r>
              <w:rPr>
                <w:rFonts w:eastAsia="Times New Roman"/>
                <w:sz w:val="18"/>
              </w:rPr>
              <w:t>.26*</w:t>
            </w:r>
          </w:p>
        </w:tc>
        <w:tc>
          <w:tcPr>
            <w:tcW w:w="2520" w:type="dxa"/>
            <w:tcMar>
              <w:top w:w="80" w:type="dxa"/>
              <w:left w:w="100" w:type="dxa"/>
              <w:bottom w:w="80" w:type="dxa"/>
              <w:right w:w="100" w:type="dxa"/>
            </w:tcMar>
            <w:vAlign w:val="center"/>
          </w:tcPr>
          <w:p w14:paraId="0E66F3A5" w14:textId="77777777" w:rsidR="00046A16" w:rsidRDefault="00000000">
            <w:pPr>
              <w:jc w:val="center"/>
            </w:pPr>
            <w:r>
              <w:rPr>
                <w:rFonts w:eastAsia="Times New Roman"/>
                <w:sz w:val="18"/>
              </w:rPr>
              <w:t>.18</w:t>
            </w:r>
          </w:p>
        </w:tc>
        <w:tc>
          <w:tcPr>
            <w:tcW w:w="2880" w:type="dxa"/>
            <w:tcMar>
              <w:top w:w="80" w:type="dxa"/>
              <w:left w:w="100" w:type="dxa"/>
              <w:bottom w:w="80" w:type="dxa"/>
              <w:right w:w="100" w:type="dxa"/>
            </w:tcMar>
            <w:vAlign w:val="center"/>
          </w:tcPr>
          <w:p w14:paraId="1E9DB58B" w14:textId="77777777" w:rsidR="00046A16" w:rsidRDefault="00000000">
            <w:pPr>
              <w:jc w:val="center"/>
            </w:pPr>
            <w:r>
              <w:rPr>
                <w:rFonts w:eastAsia="Times New Roman"/>
                <w:sz w:val="18"/>
              </w:rPr>
              <w:t>.07</w:t>
            </w:r>
          </w:p>
        </w:tc>
      </w:tr>
    </w:tbl>
    <w:p w14:paraId="76CF683E" w14:textId="77777777" w:rsidR="00046A16" w:rsidRPr="00976413" w:rsidRDefault="00000000">
      <w:pPr>
        <w:spacing w:after="160" w:line="240" w:lineRule="auto"/>
        <w:rPr>
          <w:lang w:val="ru-RU"/>
        </w:rPr>
      </w:pPr>
      <w:r w:rsidRPr="00976413">
        <w:rPr>
          <w:rFonts w:eastAsia="Times New Roman"/>
          <w:sz w:val="18"/>
          <w:lang w:val="ru-RU"/>
        </w:rPr>
        <w:t xml:space="preserve">Примечание. </w:t>
      </w:r>
      <w:r>
        <w:rPr>
          <w:rFonts w:eastAsia="Times New Roman"/>
          <w:sz w:val="18"/>
        </w:rPr>
        <w:t>BIS</w:t>
      </w:r>
      <w:r w:rsidRPr="00976413">
        <w:rPr>
          <w:rFonts w:eastAsia="Times New Roman"/>
          <w:sz w:val="18"/>
          <w:lang w:val="ru-RU"/>
        </w:rPr>
        <w:t xml:space="preserve"> = система поведенческого торможения; </w:t>
      </w:r>
      <w:r>
        <w:rPr>
          <w:rFonts w:eastAsia="Times New Roman"/>
          <w:sz w:val="18"/>
        </w:rPr>
        <w:t>MAS</w:t>
      </w:r>
      <w:r w:rsidRPr="00976413">
        <w:rPr>
          <w:rFonts w:eastAsia="Times New Roman"/>
          <w:sz w:val="18"/>
          <w:lang w:val="ru-RU"/>
        </w:rPr>
        <w:t xml:space="preserve"> = шкала явной тревожности. * </w:t>
      </w:r>
      <w:r>
        <w:rPr>
          <w:rFonts w:eastAsia="Times New Roman"/>
          <w:sz w:val="18"/>
        </w:rPr>
        <w:t>p</w:t>
      </w:r>
      <w:r w:rsidRPr="00976413">
        <w:rPr>
          <w:rFonts w:eastAsia="Times New Roman"/>
          <w:sz w:val="18"/>
          <w:lang w:val="ru-RU"/>
        </w:rPr>
        <w:t xml:space="preserve"> &lt; .05. ** </w:t>
      </w:r>
      <w:r>
        <w:rPr>
          <w:rFonts w:eastAsia="Times New Roman"/>
          <w:sz w:val="18"/>
        </w:rPr>
        <w:t>p</w:t>
      </w:r>
      <w:r w:rsidRPr="00976413">
        <w:rPr>
          <w:rFonts w:eastAsia="Times New Roman"/>
          <w:sz w:val="18"/>
          <w:lang w:val="ru-RU"/>
        </w:rPr>
        <w:t xml:space="preserve"> &lt; .01.</w:t>
      </w:r>
    </w:p>
    <w:p w14:paraId="0DDF0CBC" w14:textId="77777777" w:rsidR="00046A16" w:rsidRPr="00976413" w:rsidRDefault="00000000">
      <w:pPr>
        <w:spacing w:after="120" w:line="252" w:lineRule="auto"/>
        <w:rPr>
          <w:lang w:val="ru-RU"/>
        </w:rPr>
      </w:pPr>
      <w:r w:rsidRPr="00976413">
        <w:rPr>
          <w:rFonts w:eastAsia="Times New Roman"/>
          <w:i/>
          <w:sz w:val="20"/>
          <w:lang w:val="ru-RU"/>
        </w:rPr>
        <w:t>7. Предварительные проверки не обнаружили ни половых различий, ни эффекта экспериментатора ни в исследовании 3, ни в исследовании 4. Поэтому представленные здесь данные объединены по полу и по экспериментатору.</w:t>
      </w:r>
    </w:p>
    <w:p w14:paraId="40F845AA" w14:textId="77777777" w:rsidR="00046A16" w:rsidRPr="00976413" w:rsidRDefault="00000000">
      <w:pPr>
        <w:pStyle w:val="21"/>
        <w:spacing w:after="80"/>
        <w:rPr>
          <w:lang w:val="ru-RU"/>
        </w:rPr>
      </w:pPr>
      <w:r w:rsidRPr="00976413">
        <w:rPr>
          <w:rFonts w:ascii="Times New Roman" w:eastAsia="Times New Roman" w:hAnsi="Times New Roman" w:cs="Times New Roman"/>
          <w:lang w:val="ru-RU"/>
        </w:rPr>
        <w:t>Обсуждение</w:t>
      </w:r>
    </w:p>
    <w:p w14:paraId="0F955B89" w14:textId="77777777" w:rsidR="00046A16" w:rsidRPr="00976413" w:rsidRDefault="00000000">
      <w:pPr>
        <w:spacing w:after="120"/>
        <w:ind w:firstLine="425"/>
        <w:rPr>
          <w:lang w:val="ru-RU"/>
        </w:rPr>
      </w:pPr>
      <w:r w:rsidRPr="00976413">
        <w:rPr>
          <w:rFonts w:eastAsia="Times New Roman"/>
          <w:lang w:val="ru-RU"/>
        </w:rPr>
        <w:t xml:space="preserve">Уже на этапе ознакомления с процедурой испытуемым ясно сообщалось, что им предстоит на 60 секунд опустить руку в ледяную воду — процедуру, которую большинство людей считает умеренно неприятной и которая в отдельных случаях может вызывать неблагоприятные физические реакции. Неудивительно, что уже через несколько минут средняя самооценка нервозности превышала 4 балла по 9-балльной шкале. </w:t>
      </w:r>
      <w:r>
        <w:rPr>
          <w:rFonts w:eastAsia="Times New Roman"/>
        </w:rPr>
        <w:t>BIS</w:t>
      </w:r>
      <w:r w:rsidRPr="00976413">
        <w:rPr>
          <w:rFonts w:eastAsia="Times New Roman"/>
          <w:lang w:val="ru-RU"/>
        </w:rPr>
        <w:t xml:space="preserve"> была значимым предиктором этих самооценок, как и </w:t>
      </w:r>
      <w:r>
        <w:rPr>
          <w:rFonts w:eastAsia="Times New Roman"/>
        </w:rPr>
        <w:t>MAS</w:t>
      </w:r>
      <w:r w:rsidRPr="00976413">
        <w:rPr>
          <w:rFonts w:eastAsia="Times New Roman"/>
          <w:lang w:val="ru-RU"/>
        </w:rPr>
        <w:t xml:space="preserve">, хотя и слабее. Однако вклад </w:t>
      </w:r>
      <w:r>
        <w:rPr>
          <w:rFonts w:eastAsia="Times New Roman"/>
        </w:rPr>
        <w:t>MAS</w:t>
      </w:r>
      <w:r w:rsidRPr="00976413">
        <w:rPr>
          <w:rFonts w:eastAsia="Times New Roman"/>
          <w:lang w:val="ru-RU"/>
        </w:rPr>
        <w:t xml:space="preserve">, по-видимому, ограничивался тем, что она разделяла с </w:t>
      </w:r>
      <w:r>
        <w:rPr>
          <w:rFonts w:eastAsia="Times New Roman"/>
        </w:rPr>
        <w:t>BIS</w:t>
      </w:r>
      <w:r w:rsidRPr="00976413">
        <w:rPr>
          <w:rFonts w:eastAsia="Times New Roman"/>
          <w:lang w:val="ru-RU"/>
        </w:rPr>
        <w:t xml:space="preserve">, тогда как </w:t>
      </w:r>
      <w:r>
        <w:rPr>
          <w:rFonts w:eastAsia="Times New Roman"/>
        </w:rPr>
        <w:t>BIS</w:t>
      </w:r>
      <w:r w:rsidRPr="00976413">
        <w:rPr>
          <w:rFonts w:eastAsia="Times New Roman"/>
          <w:lang w:val="ru-RU"/>
        </w:rPr>
        <w:t xml:space="preserve"> вносила уникальную дисперсию сверх </w:t>
      </w:r>
      <w:r>
        <w:rPr>
          <w:rFonts w:eastAsia="Times New Roman"/>
        </w:rPr>
        <w:t>MAS</w:t>
      </w:r>
      <w:r w:rsidRPr="00976413">
        <w:rPr>
          <w:rFonts w:eastAsia="Times New Roman"/>
          <w:lang w:val="ru-RU"/>
        </w:rPr>
        <w:t>.</w:t>
      </w:r>
    </w:p>
    <w:p w14:paraId="6FE542E6" w14:textId="77777777" w:rsidR="00046A16" w:rsidRPr="00976413" w:rsidRDefault="00000000">
      <w:pPr>
        <w:spacing w:after="120"/>
        <w:ind w:firstLine="425"/>
        <w:rPr>
          <w:lang w:val="ru-RU"/>
        </w:rPr>
      </w:pPr>
      <w:r w:rsidRPr="00976413">
        <w:rPr>
          <w:rFonts w:eastAsia="Times New Roman"/>
          <w:lang w:val="ru-RU"/>
        </w:rPr>
        <w:t xml:space="preserve">После </w:t>
      </w:r>
      <w:r>
        <w:rPr>
          <w:rFonts w:eastAsia="Times New Roman"/>
        </w:rPr>
        <w:t>cold</w:t>
      </w:r>
      <w:r w:rsidRPr="00976413">
        <w:rPr>
          <w:rFonts w:eastAsia="Times New Roman"/>
          <w:lang w:val="ru-RU"/>
        </w:rPr>
        <w:t xml:space="preserve"> </w:t>
      </w:r>
      <w:r>
        <w:rPr>
          <w:rFonts w:eastAsia="Times New Roman"/>
        </w:rPr>
        <w:t>pressor</w:t>
      </w:r>
      <w:r w:rsidRPr="00976413">
        <w:rPr>
          <w:rFonts w:eastAsia="Times New Roman"/>
          <w:lang w:val="ru-RU"/>
        </w:rPr>
        <w:t xml:space="preserve"> испытуемые выполняли серию блоков, в ходе которых получали обратную связь, указывавшую, что им предстоит дополнительное воздействие. Даже при контроле исходной нервозности </w:t>
      </w:r>
      <w:r>
        <w:rPr>
          <w:rFonts w:eastAsia="Times New Roman"/>
        </w:rPr>
        <w:t>BIS</w:t>
      </w:r>
      <w:r w:rsidRPr="00976413">
        <w:rPr>
          <w:rFonts w:eastAsia="Times New Roman"/>
          <w:lang w:val="ru-RU"/>
        </w:rPr>
        <w:t xml:space="preserve"> оставалась значимым предиктором последующих самоотчётов о нервозности. Этот эффект сохранялся и при учёте оценок неприятности </w:t>
      </w:r>
      <w:r>
        <w:rPr>
          <w:rFonts w:eastAsia="Times New Roman"/>
        </w:rPr>
        <w:t>cold</w:t>
      </w:r>
      <w:r w:rsidRPr="00976413">
        <w:rPr>
          <w:rFonts w:eastAsia="Times New Roman"/>
          <w:lang w:val="ru-RU"/>
        </w:rPr>
        <w:t xml:space="preserve"> </w:t>
      </w:r>
      <w:r>
        <w:rPr>
          <w:rFonts w:eastAsia="Times New Roman"/>
        </w:rPr>
        <w:t>pressor</w:t>
      </w:r>
      <w:r w:rsidRPr="00976413">
        <w:rPr>
          <w:rFonts w:eastAsia="Times New Roman"/>
          <w:lang w:val="ru-RU"/>
        </w:rPr>
        <w:t xml:space="preserve">, предполагаемого объёма грядущего воздействия, результатов по </w:t>
      </w:r>
      <w:r>
        <w:rPr>
          <w:rFonts w:eastAsia="Times New Roman"/>
        </w:rPr>
        <w:t>MAS</w:t>
      </w:r>
      <w:r w:rsidRPr="00976413">
        <w:rPr>
          <w:rFonts w:eastAsia="Times New Roman"/>
          <w:lang w:val="ru-RU"/>
        </w:rPr>
        <w:t xml:space="preserve">, экстраверсии и шкалам </w:t>
      </w:r>
      <w:r>
        <w:rPr>
          <w:rFonts w:eastAsia="Times New Roman"/>
        </w:rPr>
        <w:t>BAS</w:t>
      </w:r>
      <w:r w:rsidRPr="00976413">
        <w:rPr>
          <w:rFonts w:eastAsia="Times New Roman"/>
          <w:lang w:val="ru-RU"/>
        </w:rPr>
        <w:t xml:space="preserve">. Полученные данные хорошо согласуются с точкой зрения Грея: переживание тревоги было связано с мерой, предназначенной отражать чувствительность </w:t>
      </w:r>
      <w:r>
        <w:rPr>
          <w:rFonts w:eastAsia="Times New Roman"/>
        </w:rPr>
        <w:t>BIS</w:t>
      </w:r>
      <w:r w:rsidRPr="00976413">
        <w:rPr>
          <w:rFonts w:eastAsia="Times New Roman"/>
          <w:lang w:val="ru-RU"/>
        </w:rPr>
        <w:t xml:space="preserve">, и не предсказывалось мерами чувствительности </w:t>
      </w:r>
      <w:r>
        <w:rPr>
          <w:rFonts w:eastAsia="Times New Roman"/>
        </w:rPr>
        <w:t>BAS</w:t>
      </w:r>
      <w:r w:rsidRPr="00976413">
        <w:rPr>
          <w:rFonts w:eastAsia="Times New Roman"/>
          <w:lang w:val="ru-RU"/>
        </w:rPr>
        <w:t>. Одновременно результаты поддерживают идею о том, что склонность к тревоге следует оценивать через реакции на тревожащие ситуации, а не через общий аффективный тон.</w:t>
      </w:r>
    </w:p>
    <w:p w14:paraId="4944713B" w14:textId="77777777" w:rsidR="00046A16" w:rsidRPr="00976413" w:rsidRDefault="00000000">
      <w:pPr>
        <w:pStyle w:val="1"/>
        <w:spacing w:after="100"/>
        <w:rPr>
          <w:lang w:val="ru-RU"/>
        </w:rPr>
      </w:pPr>
      <w:r w:rsidRPr="00976413">
        <w:rPr>
          <w:rFonts w:ascii="Times New Roman" w:eastAsia="Times New Roman" w:hAnsi="Times New Roman" w:cs="Times New Roman"/>
          <w:lang w:val="ru-RU"/>
        </w:rPr>
        <w:t xml:space="preserve">Исследование 4: чувствительность </w:t>
      </w:r>
      <w:r>
        <w:rPr>
          <w:rFonts w:ascii="Times New Roman" w:eastAsia="Times New Roman" w:hAnsi="Times New Roman" w:cs="Times New Roman"/>
        </w:rPr>
        <w:t>BAS</w:t>
      </w:r>
      <w:r w:rsidRPr="00976413">
        <w:rPr>
          <w:rFonts w:ascii="Times New Roman" w:eastAsia="Times New Roman" w:hAnsi="Times New Roman" w:cs="Times New Roman"/>
          <w:lang w:val="ru-RU"/>
        </w:rPr>
        <w:t xml:space="preserve"> и переживание счастья</w:t>
      </w:r>
    </w:p>
    <w:p w14:paraId="61B8D20D" w14:textId="77777777" w:rsidR="00046A16" w:rsidRPr="00976413" w:rsidRDefault="00000000">
      <w:pPr>
        <w:spacing w:after="120"/>
        <w:ind w:firstLine="425"/>
        <w:rPr>
          <w:lang w:val="ru-RU"/>
        </w:rPr>
      </w:pPr>
      <w:r w:rsidRPr="00976413">
        <w:rPr>
          <w:rFonts w:eastAsia="Times New Roman"/>
          <w:lang w:val="ru-RU"/>
        </w:rPr>
        <w:t xml:space="preserve">Чтобы валидизировать шкалы </w:t>
      </w:r>
      <w:r>
        <w:rPr>
          <w:rFonts w:eastAsia="Times New Roman"/>
        </w:rPr>
        <w:t>BAS</w:t>
      </w:r>
      <w:r w:rsidRPr="00976413">
        <w:rPr>
          <w:rFonts w:eastAsia="Times New Roman"/>
          <w:lang w:val="ru-RU"/>
        </w:rPr>
        <w:t xml:space="preserve">, мы хотели создать ситуацию, активирующую </w:t>
      </w:r>
      <w:r>
        <w:rPr>
          <w:rFonts w:eastAsia="Times New Roman"/>
        </w:rPr>
        <w:t>BAS</w:t>
      </w:r>
      <w:r w:rsidRPr="00976413">
        <w:rPr>
          <w:rFonts w:eastAsia="Times New Roman"/>
          <w:lang w:val="ru-RU"/>
        </w:rPr>
        <w:t xml:space="preserve">, но не </w:t>
      </w:r>
      <w:r>
        <w:rPr>
          <w:rFonts w:eastAsia="Times New Roman"/>
        </w:rPr>
        <w:t>BIS</w:t>
      </w:r>
      <w:r w:rsidRPr="00976413">
        <w:rPr>
          <w:rFonts w:eastAsia="Times New Roman"/>
          <w:lang w:val="ru-RU"/>
        </w:rPr>
        <w:t xml:space="preserve">. Поскольку предполагается, что </w:t>
      </w:r>
      <w:r>
        <w:rPr>
          <w:rFonts w:eastAsia="Times New Roman"/>
        </w:rPr>
        <w:t>BAS</w:t>
      </w:r>
      <w:r w:rsidRPr="00976413">
        <w:rPr>
          <w:rFonts w:eastAsia="Times New Roman"/>
          <w:lang w:val="ru-RU"/>
        </w:rPr>
        <w:t xml:space="preserve"> реагирует на сигналы вознаграждения, в этом исследовании испытуемым предъявлялись сигналы ожидаемого вознаграждения. Как и в исследовании 3, эти сигналы должны были быть недвусмысленными, то есть не содержать намёка на возможное наказание, которое включило бы </w:t>
      </w:r>
      <w:r>
        <w:rPr>
          <w:rFonts w:eastAsia="Times New Roman"/>
        </w:rPr>
        <w:t>BIS</w:t>
      </w:r>
      <w:r w:rsidRPr="00976413">
        <w:rPr>
          <w:rFonts w:eastAsia="Times New Roman"/>
          <w:lang w:val="ru-RU"/>
        </w:rPr>
        <w:t xml:space="preserve">. Поэтому мы создали ситуацию, в которой испытуемые ожидали положительное подкрепление. Теория предполагает, что различия в чувствительности </w:t>
      </w:r>
      <w:r>
        <w:rPr>
          <w:rFonts w:eastAsia="Times New Roman"/>
        </w:rPr>
        <w:t>BAS</w:t>
      </w:r>
      <w:r w:rsidRPr="00976413">
        <w:rPr>
          <w:rFonts w:eastAsia="Times New Roman"/>
          <w:lang w:val="ru-RU"/>
        </w:rPr>
        <w:t xml:space="preserve"> должны вести к различиям в аффективных реакциях на такие сигналы. Если шкалы </w:t>
      </w:r>
      <w:r>
        <w:rPr>
          <w:rFonts w:eastAsia="Times New Roman"/>
        </w:rPr>
        <w:t>BAS</w:t>
      </w:r>
      <w:r w:rsidRPr="00976413">
        <w:rPr>
          <w:rFonts w:eastAsia="Times New Roman"/>
          <w:lang w:val="ru-RU"/>
        </w:rPr>
        <w:t xml:space="preserve"> валидно отражают чувствительность </w:t>
      </w:r>
      <w:r>
        <w:rPr>
          <w:rFonts w:eastAsia="Times New Roman"/>
        </w:rPr>
        <w:t>BAS</w:t>
      </w:r>
      <w:r w:rsidRPr="00976413">
        <w:rPr>
          <w:rFonts w:eastAsia="Times New Roman"/>
          <w:lang w:val="ru-RU"/>
        </w:rPr>
        <w:t xml:space="preserve">, их показатели должны предсказывать аффективные реакции на сигналы вознаграждения. Показатели </w:t>
      </w:r>
      <w:r>
        <w:rPr>
          <w:rFonts w:eastAsia="Times New Roman"/>
        </w:rPr>
        <w:t>BIS</w:t>
      </w:r>
      <w:r w:rsidRPr="00976413">
        <w:rPr>
          <w:rFonts w:eastAsia="Times New Roman"/>
          <w:lang w:val="ru-RU"/>
        </w:rPr>
        <w:t xml:space="preserve"> при этом не должны быть связаны с позитивным аффектом, потому что физиологическая </w:t>
      </w:r>
      <w:r>
        <w:rPr>
          <w:rFonts w:eastAsia="Times New Roman"/>
        </w:rPr>
        <w:t>BIS</w:t>
      </w:r>
      <w:r w:rsidRPr="00976413">
        <w:rPr>
          <w:rFonts w:eastAsia="Times New Roman"/>
          <w:lang w:val="ru-RU"/>
        </w:rPr>
        <w:t xml:space="preserve"> в данной ситуации не активируется.</w:t>
      </w:r>
    </w:p>
    <w:p w14:paraId="0A5F32F7" w14:textId="77777777" w:rsidR="00046A16" w:rsidRPr="00976413" w:rsidRDefault="00000000">
      <w:pPr>
        <w:spacing w:after="120"/>
        <w:ind w:firstLine="425"/>
        <w:rPr>
          <w:lang w:val="ru-RU"/>
        </w:rPr>
      </w:pPr>
      <w:r w:rsidRPr="00976413">
        <w:rPr>
          <w:rFonts w:eastAsia="Times New Roman"/>
          <w:lang w:val="ru-RU"/>
        </w:rPr>
        <w:lastRenderedPageBreak/>
        <w:t xml:space="preserve">Как и исследование 3, исследование 4 дало возможность провести содержательное сравнение мер. Здесь мы сопоставляли наши шкалы </w:t>
      </w:r>
      <w:r>
        <w:rPr>
          <w:rFonts w:eastAsia="Times New Roman"/>
        </w:rPr>
        <w:t>BAS</w:t>
      </w:r>
      <w:r w:rsidRPr="00976413">
        <w:rPr>
          <w:rFonts w:eastAsia="Times New Roman"/>
          <w:lang w:val="ru-RU"/>
        </w:rPr>
        <w:t xml:space="preserve"> с мерой экстраверсии как предикторами целевой аффективной реакции. Поскольку мы полагаем, что наши шкалы более прямо отражают чувствительность </w:t>
      </w:r>
      <w:r>
        <w:rPr>
          <w:rFonts w:eastAsia="Times New Roman"/>
        </w:rPr>
        <w:t>BAS</w:t>
      </w:r>
      <w:r w:rsidRPr="00976413">
        <w:rPr>
          <w:rFonts w:eastAsia="Times New Roman"/>
          <w:lang w:val="ru-RU"/>
        </w:rPr>
        <w:t xml:space="preserve">, чем экстраверсия, мы ожидали, что одна или несколько шкал </w:t>
      </w:r>
      <w:r>
        <w:rPr>
          <w:rFonts w:eastAsia="Times New Roman"/>
        </w:rPr>
        <w:t>BAS</w:t>
      </w:r>
      <w:r w:rsidRPr="00976413">
        <w:rPr>
          <w:rFonts w:eastAsia="Times New Roman"/>
          <w:lang w:val="ru-RU"/>
        </w:rPr>
        <w:t xml:space="preserve"> будут лучше предсказывать позитивный аффект в ответ на сигналы вознаграждения. Это позволило бы предположить, что предсказания, вытекающие из теории Грея, лучше проверять инструментами, разработанными из этой теории, чем мерами, выросшими из других теоретических подходов.</w:t>
      </w:r>
    </w:p>
    <w:p w14:paraId="0132D2F9" w14:textId="77777777" w:rsidR="00046A16" w:rsidRPr="00976413" w:rsidRDefault="00000000">
      <w:pPr>
        <w:pStyle w:val="21"/>
        <w:spacing w:after="80"/>
        <w:rPr>
          <w:lang w:val="ru-RU"/>
        </w:rPr>
      </w:pPr>
      <w:r w:rsidRPr="00976413">
        <w:rPr>
          <w:rFonts w:ascii="Times New Roman" w:eastAsia="Times New Roman" w:hAnsi="Times New Roman" w:cs="Times New Roman"/>
          <w:lang w:val="ru-RU"/>
        </w:rPr>
        <w:t>Метод</w:t>
      </w:r>
    </w:p>
    <w:p w14:paraId="15D45880" w14:textId="77777777" w:rsidR="00046A16" w:rsidRPr="00976413" w:rsidRDefault="00000000">
      <w:pPr>
        <w:spacing w:after="120"/>
        <w:ind w:firstLine="425"/>
        <w:rPr>
          <w:lang w:val="ru-RU"/>
        </w:rPr>
      </w:pPr>
      <w:r w:rsidRPr="00976413">
        <w:rPr>
          <w:rFonts w:eastAsia="Times New Roman"/>
          <w:lang w:val="ru-RU"/>
        </w:rPr>
        <w:t xml:space="preserve">Испытуемыми были 90 студентов бакалавриата Университета Майами (47 мужчин и 43 женщины). Ещё два человека выполнили процедуры, но были исключены до анализа, поскольку догадались о цели эксперимента. Потенциальные участники ранее в начале семестра заполняли шкалы </w:t>
      </w:r>
      <w:r>
        <w:rPr>
          <w:rFonts w:eastAsia="Times New Roman"/>
        </w:rPr>
        <w:t>BIS</w:t>
      </w:r>
      <w:r w:rsidRPr="00976413">
        <w:rPr>
          <w:rFonts w:eastAsia="Times New Roman"/>
          <w:lang w:val="ru-RU"/>
        </w:rPr>
        <w:t>/</w:t>
      </w:r>
      <w:r>
        <w:rPr>
          <w:rFonts w:eastAsia="Times New Roman"/>
        </w:rPr>
        <w:t>BAS</w:t>
      </w:r>
      <w:r w:rsidRPr="00976413">
        <w:rPr>
          <w:rFonts w:eastAsia="Times New Roman"/>
          <w:lang w:val="ru-RU"/>
        </w:rPr>
        <w:t xml:space="preserve">, </w:t>
      </w:r>
      <w:r>
        <w:rPr>
          <w:rFonts w:eastAsia="Times New Roman"/>
        </w:rPr>
        <w:t>MAS</w:t>
      </w:r>
      <w:r w:rsidRPr="00976413">
        <w:rPr>
          <w:rFonts w:eastAsia="Times New Roman"/>
          <w:lang w:val="ru-RU"/>
        </w:rPr>
        <w:t xml:space="preserve"> и экстраверсии, а затем приглашались в лабораторию. Условием участия было то, что это должен был быть их первый исследовательский опыт; следовательно, к моменту сессии они ещё не заработали ни одного из шести исследовательских баллов, требовавшихся им по курсу.</w:t>
      </w:r>
    </w:p>
    <w:p w14:paraId="0E53E944" w14:textId="77777777" w:rsidR="00046A16" w:rsidRPr="00976413" w:rsidRDefault="00000000">
      <w:pPr>
        <w:spacing w:after="120"/>
        <w:ind w:firstLine="425"/>
        <w:rPr>
          <w:lang w:val="ru-RU"/>
        </w:rPr>
      </w:pPr>
      <w:r w:rsidRPr="00976413">
        <w:rPr>
          <w:rFonts w:eastAsia="Times New Roman"/>
          <w:lang w:val="ru-RU"/>
        </w:rPr>
        <w:t>Как и в исследовании 3, экспериментатор не знал конкретных гипотез и предварительных результатов испытуемого. Вводные замечания о задаче распознавания паттернов и сама структура задания полностью совпадали с исследованием 3.</w:t>
      </w:r>
    </w:p>
    <w:p w14:paraId="44288E9C" w14:textId="77777777" w:rsidR="00046A16" w:rsidRPr="00976413" w:rsidRDefault="00000000">
      <w:pPr>
        <w:pStyle w:val="21"/>
        <w:spacing w:after="80"/>
        <w:rPr>
          <w:lang w:val="ru-RU"/>
        </w:rPr>
      </w:pPr>
      <w:r w:rsidRPr="00976413">
        <w:rPr>
          <w:rFonts w:ascii="Times New Roman" w:eastAsia="Times New Roman" w:hAnsi="Times New Roman" w:cs="Times New Roman"/>
          <w:lang w:val="ru-RU"/>
        </w:rPr>
        <w:t>Измерение зависимой переменной</w:t>
      </w:r>
    </w:p>
    <w:p w14:paraId="62F3E201" w14:textId="77777777" w:rsidR="00046A16" w:rsidRPr="00976413" w:rsidRDefault="00000000">
      <w:pPr>
        <w:spacing w:after="120"/>
        <w:ind w:firstLine="425"/>
        <w:rPr>
          <w:lang w:val="ru-RU"/>
        </w:rPr>
      </w:pPr>
      <w:r w:rsidRPr="00976413">
        <w:rPr>
          <w:rFonts w:eastAsia="Times New Roman"/>
          <w:lang w:val="ru-RU"/>
        </w:rPr>
        <w:t>Как и в исследовании 3, участникам говорили, что на интуитивные способности влияют кратковременные эмоциональные состояния, поэтому настроение будет оцениваться в двух точках — после объяснения задания и в момент, который якобы приходится на середину сессии. На этот раз целевым аффектом было счастье. Пункт, измерявший счастье, был встроен в набор пунктов об иных аффективных состояниях и не выделялся как основной.</w:t>
      </w:r>
    </w:p>
    <w:p w14:paraId="4132351A" w14:textId="77777777" w:rsidR="00046A16" w:rsidRPr="00976413" w:rsidRDefault="00000000">
      <w:pPr>
        <w:pStyle w:val="21"/>
        <w:spacing w:after="80"/>
        <w:rPr>
          <w:lang w:val="ru-RU"/>
        </w:rPr>
      </w:pPr>
      <w:r w:rsidRPr="00976413">
        <w:rPr>
          <w:rFonts w:ascii="Times New Roman" w:eastAsia="Times New Roman" w:hAnsi="Times New Roman" w:cs="Times New Roman"/>
          <w:lang w:val="ru-RU"/>
        </w:rPr>
        <w:t>Манипуляция сигналами вознаграждения</w:t>
      </w:r>
    </w:p>
    <w:p w14:paraId="3E2C0023" w14:textId="77777777" w:rsidR="00046A16" w:rsidRPr="00976413" w:rsidRDefault="00000000">
      <w:pPr>
        <w:spacing w:after="120"/>
        <w:ind w:firstLine="425"/>
        <w:rPr>
          <w:lang w:val="ru-RU"/>
        </w:rPr>
      </w:pPr>
      <w:r w:rsidRPr="00976413">
        <w:rPr>
          <w:rFonts w:eastAsia="Times New Roman"/>
          <w:lang w:val="ru-RU"/>
        </w:rPr>
        <w:t>Ещё при записи на исследование испытуемым сообщали, что в ходе сессии можно получить дополнительные баллы сверх балла за участие. После первой оценки настроения экспериментатор объяснял, что дополнительные баллы будут присуждаться за особенно хорошее выполнение задания. Люди, хорошо выполняющие такую задачу, как говорилось, обычно достигают около 70% правильных ответов. За каждый блок, в котором участник показывал результат 70% и выше, он получал один «кредит»; один дополнительный исследовательский балл начислялся за каждые два кредита. Тем самым положительная обратная связь превращалась в сигнал ожидаемого вознаграждения.</w:t>
      </w:r>
    </w:p>
    <w:p w14:paraId="390E0273" w14:textId="77777777" w:rsidR="00046A16" w:rsidRPr="00976413" w:rsidRDefault="00000000">
      <w:pPr>
        <w:spacing w:after="120"/>
        <w:ind w:firstLine="425"/>
        <w:rPr>
          <w:lang w:val="ru-RU"/>
        </w:rPr>
      </w:pPr>
      <w:r w:rsidRPr="00976413">
        <w:rPr>
          <w:rFonts w:eastAsia="Times New Roman"/>
          <w:lang w:val="ru-RU"/>
        </w:rPr>
        <w:t xml:space="preserve">Далее испытуемый выполнял задание один. После каждого блока из 10 стимулов компьютер выдавал одинаковую для всех участников обратную связь. В этом исследовании эта обратная связь сообщала, что участник был успешен на шести из первых семи блоков; для повышения правдоподобия второй блок был неуспешным. После каждого успешного блока появлялось сообщение о получении одного кредита и показывалось общее число накопленных кредитов. К концу седьмого блока все испытуемые уже имели достаточно кредитов для получения трёх </w:t>
      </w:r>
      <w:r w:rsidRPr="00976413">
        <w:rPr>
          <w:rFonts w:eastAsia="Times New Roman"/>
          <w:lang w:val="ru-RU"/>
        </w:rPr>
        <w:lastRenderedPageBreak/>
        <w:t>бонусных исследовательских баллов. После этого появлялось сообщение о повторной оценке настроения, а затем экспериментатор проводил опрос о понимании процедуры и дебрифинг.</w:t>
      </w:r>
    </w:p>
    <w:p w14:paraId="6980D768" w14:textId="77777777" w:rsidR="00046A16" w:rsidRPr="00976413" w:rsidRDefault="00000000">
      <w:pPr>
        <w:pStyle w:val="21"/>
        <w:spacing w:after="80"/>
        <w:rPr>
          <w:lang w:val="ru-RU"/>
        </w:rPr>
      </w:pPr>
      <w:r w:rsidRPr="00976413">
        <w:rPr>
          <w:rFonts w:ascii="Times New Roman" w:eastAsia="Times New Roman" w:hAnsi="Times New Roman" w:cs="Times New Roman"/>
          <w:lang w:val="ru-RU"/>
        </w:rPr>
        <w:t>Результаты</w:t>
      </w:r>
    </w:p>
    <w:p w14:paraId="0ED4A4A0" w14:textId="77777777" w:rsidR="00046A16" w:rsidRPr="00976413" w:rsidRDefault="00000000">
      <w:pPr>
        <w:spacing w:after="120"/>
        <w:ind w:firstLine="425"/>
        <w:rPr>
          <w:lang w:val="ru-RU"/>
        </w:rPr>
      </w:pPr>
      <w:r w:rsidRPr="00976413">
        <w:rPr>
          <w:rFonts w:eastAsia="Times New Roman"/>
          <w:lang w:val="ru-RU"/>
        </w:rPr>
        <w:t>Переменной исхода был самоотчёт об уровне счастья. Уже в исходной точке, ещё до полной инструкции о том, как можно заработать бонусные баллы, испытуемые сообщали о довольно высоком уровне счастья (</w:t>
      </w:r>
      <w:r>
        <w:rPr>
          <w:rFonts w:eastAsia="Times New Roman"/>
        </w:rPr>
        <w:t>M</w:t>
      </w:r>
      <w:r w:rsidRPr="00976413">
        <w:rPr>
          <w:rFonts w:eastAsia="Times New Roman"/>
          <w:lang w:val="ru-RU"/>
        </w:rPr>
        <w:t xml:space="preserve"> = 5.68, </w:t>
      </w:r>
      <w:r>
        <w:rPr>
          <w:rFonts w:eastAsia="Times New Roman"/>
        </w:rPr>
        <w:t>SD</w:t>
      </w:r>
      <w:r w:rsidRPr="00976413">
        <w:rPr>
          <w:rFonts w:eastAsia="Times New Roman"/>
          <w:lang w:val="ru-RU"/>
        </w:rPr>
        <w:t xml:space="preserve"> = 1.63). Вероятно, это отражало сам факт того, что ранее им уже сообщили о возможности получить дополнительное вознаграждение. Однако к моменту, который участники считали серединой сессии, самооценка счастья значимо увеличилась (</w:t>
      </w:r>
      <w:r>
        <w:rPr>
          <w:rFonts w:eastAsia="Times New Roman"/>
        </w:rPr>
        <w:t>M</w:t>
      </w:r>
      <w:r w:rsidRPr="00976413">
        <w:rPr>
          <w:rFonts w:eastAsia="Times New Roman"/>
          <w:lang w:val="ru-RU"/>
        </w:rPr>
        <w:t xml:space="preserve"> = 7.09, </w:t>
      </w:r>
      <w:r>
        <w:rPr>
          <w:rFonts w:eastAsia="Times New Roman"/>
        </w:rPr>
        <w:t>SD</w:t>
      </w:r>
      <w:r w:rsidRPr="00976413">
        <w:rPr>
          <w:rFonts w:eastAsia="Times New Roman"/>
          <w:lang w:val="ru-RU"/>
        </w:rPr>
        <w:t xml:space="preserve"> = 1.50). К этому времени все испытуемые уже получили обратную связь, указывавшую, что они заработали 3 бонусных балла.</w:t>
      </w:r>
    </w:p>
    <w:p w14:paraId="0EBC3A90" w14:textId="77777777" w:rsidR="00046A16" w:rsidRPr="00976413" w:rsidRDefault="00000000">
      <w:pPr>
        <w:spacing w:after="120"/>
        <w:ind w:firstLine="425"/>
        <w:rPr>
          <w:lang w:val="ru-RU"/>
        </w:rPr>
      </w:pPr>
      <w:r w:rsidRPr="00976413">
        <w:rPr>
          <w:rFonts w:eastAsia="Times New Roman"/>
          <w:lang w:val="ru-RU"/>
        </w:rPr>
        <w:t xml:space="preserve">Основными предикторами были три подшкалы </w:t>
      </w:r>
      <w:r>
        <w:rPr>
          <w:rFonts w:eastAsia="Times New Roman"/>
        </w:rPr>
        <w:t>BAS</w:t>
      </w:r>
      <w:r w:rsidRPr="00976413">
        <w:rPr>
          <w:rFonts w:eastAsia="Times New Roman"/>
          <w:lang w:val="ru-RU"/>
        </w:rPr>
        <w:t xml:space="preserve"> — </w:t>
      </w:r>
      <w:r>
        <w:rPr>
          <w:rFonts w:eastAsia="Times New Roman"/>
        </w:rPr>
        <w:t>Drive</w:t>
      </w:r>
      <w:r w:rsidRPr="00976413">
        <w:rPr>
          <w:rFonts w:eastAsia="Times New Roman"/>
          <w:lang w:val="ru-RU"/>
        </w:rPr>
        <w:t xml:space="preserve"> (</w:t>
      </w:r>
      <w:r>
        <w:rPr>
          <w:rFonts w:eastAsia="Times New Roman"/>
        </w:rPr>
        <w:t>M</w:t>
      </w:r>
      <w:r w:rsidRPr="00976413">
        <w:rPr>
          <w:rFonts w:eastAsia="Times New Roman"/>
          <w:lang w:val="ru-RU"/>
        </w:rPr>
        <w:t xml:space="preserve"> = 12.03, </w:t>
      </w:r>
      <w:r>
        <w:rPr>
          <w:rFonts w:eastAsia="Times New Roman"/>
        </w:rPr>
        <w:t>SD</w:t>
      </w:r>
      <w:r w:rsidRPr="00976413">
        <w:rPr>
          <w:rFonts w:eastAsia="Times New Roman"/>
          <w:lang w:val="ru-RU"/>
        </w:rPr>
        <w:t xml:space="preserve"> = 2.90), </w:t>
      </w:r>
      <w:r>
        <w:rPr>
          <w:rFonts w:eastAsia="Times New Roman"/>
        </w:rPr>
        <w:t>Reward</w:t>
      </w:r>
      <w:r w:rsidRPr="00976413">
        <w:rPr>
          <w:rFonts w:eastAsia="Times New Roman"/>
          <w:lang w:val="ru-RU"/>
        </w:rPr>
        <w:t xml:space="preserve"> </w:t>
      </w:r>
      <w:r>
        <w:rPr>
          <w:rFonts w:eastAsia="Times New Roman"/>
        </w:rPr>
        <w:t>Responsiveness</w:t>
      </w:r>
      <w:r w:rsidRPr="00976413">
        <w:rPr>
          <w:rFonts w:eastAsia="Times New Roman"/>
          <w:lang w:val="ru-RU"/>
        </w:rPr>
        <w:t xml:space="preserve"> (</w:t>
      </w:r>
      <w:r>
        <w:rPr>
          <w:rFonts w:eastAsia="Times New Roman"/>
        </w:rPr>
        <w:t>M</w:t>
      </w:r>
      <w:r w:rsidRPr="00976413">
        <w:rPr>
          <w:rFonts w:eastAsia="Times New Roman"/>
          <w:lang w:val="ru-RU"/>
        </w:rPr>
        <w:t xml:space="preserve"> = 17.97, </w:t>
      </w:r>
      <w:r>
        <w:rPr>
          <w:rFonts w:eastAsia="Times New Roman"/>
        </w:rPr>
        <w:t>SD</w:t>
      </w:r>
      <w:r w:rsidRPr="00976413">
        <w:rPr>
          <w:rFonts w:eastAsia="Times New Roman"/>
          <w:lang w:val="ru-RU"/>
        </w:rPr>
        <w:t xml:space="preserve"> = 1.76) и </w:t>
      </w:r>
      <w:r>
        <w:rPr>
          <w:rFonts w:eastAsia="Times New Roman"/>
        </w:rPr>
        <w:t>Fun</w:t>
      </w:r>
      <w:r w:rsidRPr="00976413">
        <w:rPr>
          <w:rFonts w:eastAsia="Times New Roman"/>
          <w:lang w:val="ru-RU"/>
        </w:rPr>
        <w:t xml:space="preserve"> </w:t>
      </w:r>
      <w:r>
        <w:rPr>
          <w:rFonts w:eastAsia="Times New Roman"/>
        </w:rPr>
        <w:t>Seeking</w:t>
      </w:r>
      <w:r w:rsidRPr="00976413">
        <w:rPr>
          <w:rFonts w:eastAsia="Times New Roman"/>
          <w:lang w:val="ru-RU"/>
        </w:rPr>
        <w:t xml:space="preserve"> (</w:t>
      </w:r>
      <w:r>
        <w:rPr>
          <w:rFonts w:eastAsia="Times New Roman"/>
        </w:rPr>
        <w:t>M</w:t>
      </w:r>
      <w:r w:rsidRPr="00976413">
        <w:rPr>
          <w:rFonts w:eastAsia="Times New Roman"/>
          <w:lang w:val="ru-RU"/>
        </w:rPr>
        <w:t xml:space="preserve"> = 12.62, </w:t>
      </w:r>
      <w:r>
        <w:rPr>
          <w:rFonts w:eastAsia="Times New Roman"/>
        </w:rPr>
        <w:t>SD</w:t>
      </w:r>
      <w:r w:rsidRPr="00976413">
        <w:rPr>
          <w:rFonts w:eastAsia="Times New Roman"/>
          <w:lang w:val="ru-RU"/>
        </w:rPr>
        <w:t xml:space="preserve"> = 2.09) — а также шкала экстраверсии (</w:t>
      </w:r>
      <w:r>
        <w:rPr>
          <w:rFonts w:eastAsia="Times New Roman"/>
        </w:rPr>
        <w:t>M</w:t>
      </w:r>
      <w:r w:rsidRPr="00976413">
        <w:rPr>
          <w:rFonts w:eastAsia="Times New Roman"/>
          <w:lang w:val="ru-RU"/>
        </w:rPr>
        <w:t xml:space="preserve"> = 30.90, </w:t>
      </w:r>
      <w:r>
        <w:rPr>
          <w:rFonts w:eastAsia="Times New Roman"/>
        </w:rPr>
        <w:t>SD</w:t>
      </w:r>
      <w:r w:rsidRPr="00976413">
        <w:rPr>
          <w:rFonts w:eastAsia="Times New Roman"/>
          <w:lang w:val="ru-RU"/>
        </w:rPr>
        <w:t xml:space="preserve"> = 2.29). Корреляции между этими мерами и самооценками счастья приведены в таблице 4. С исходным уровнем счастья значимо коррелировала только экстраверсия; корреляции с мерами </w:t>
      </w:r>
      <w:r>
        <w:rPr>
          <w:rFonts w:eastAsia="Times New Roman"/>
        </w:rPr>
        <w:t>BAS</w:t>
      </w:r>
      <w:r w:rsidRPr="00976413">
        <w:rPr>
          <w:rFonts w:eastAsia="Times New Roman"/>
          <w:lang w:val="ru-RU"/>
        </w:rPr>
        <w:t xml:space="preserve"> значимыми не были, хотя для </w:t>
      </w:r>
      <w:r>
        <w:rPr>
          <w:rFonts w:eastAsia="Times New Roman"/>
        </w:rPr>
        <w:t>Fun</w:t>
      </w:r>
      <w:r w:rsidRPr="00976413">
        <w:rPr>
          <w:rFonts w:eastAsia="Times New Roman"/>
          <w:lang w:val="ru-RU"/>
        </w:rPr>
        <w:t xml:space="preserve"> </w:t>
      </w:r>
      <w:r>
        <w:rPr>
          <w:rFonts w:eastAsia="Times New Roman"/>
        </w:rPr>
        <w:t>Seeking</w:t>
      </w:r>
      <w:r w:rsidRPr="00976413">
        <w:rPr>
          <w:rFonts w:eastAsia="Times New Roman"/>
          <w:lang w:val="ru-RU"/>
        </w:rPr>
        <w:t xml:space="preserve"> наблюдалась тенденция к значимости (</w:t>
      </w:r>
      <w:r>
        <w:rPr>
          <w:rFonts w:eastAsia="Times New Roman"/>
        </w:rPr>
        <w:t>p</w:t>
      </w:r>
      <w:r w:rsidRPr="00976413">
        <w:rPr>
          <w:rFonts w:eastAsia="Times New Roman"/>
          <w:lang w:val="ru-RU"/>
        </w:rPr>
        <w:t xml:space="preserve"> &lt; .07). В середине сессии все четыре меры уже значимо коррелировали с самооценкой счастья.</w:t>
      </w:r>
    </w:p>
    <w:p w14:paraId="661F4EC6" w14:textId="77777777" w:rsidR="00046A16" w:rsidRPr="00976413" w:rsidRDefault="00000000">
      <w:pPr>
        <w:spacing w:after="120"/>
        <w:ind w:firstLine="425"/>
        <w:rPr>
          <w:lang w:val="ru-RU"/>
        </w:rPr>
      </w:pPr>
      <w:r w:rsidRPr="00976413">
        <w:rPr>
          <w:rFonts w:eastAsia="Times New Roman"/>
          <w:lang w:val="ru-RU"/>
        </w:rPr>
        <w:t xml:space="preserve">Однако при контроле исходного счастья значимыми предикторами последующей оценки оставались только две шкалы — </w:t>
      </w:r>
      <w:r>
        <w:rPr>
          <w:rFonts w:eastAsia="Times New Roman"/>
        </w:rPr>
        <w:t>Drive</w:t>
      </w:r>
      <w:r w:rsidRPr="00976413">
        <w:rPr>
          <w:rFonts w:eastAsia="Times New Roman"/>
          <w:lang w:val="ru-RU"/>
        </w:rPr>
        <w:t xml:space="preserve"> и </w:t>
      </w:r>
      <w:r>
        <w:rPr>
          <w:rFonts w:eastAsia="Times New Roman"/>
        </w:rPr>
        <w:t>Reward</w:t>
      </w:r>
      <w:r w:rsidRPr="00976413">
        <w:rPr>
          <w:rFonts w:eastAsia="Times New Roman"/>
          <w:lang w:val="ru-RU"/>
        </w:rPr>
        <w:t xml:space="preserve"> </w:t>
      </w:r>
      <w:r>
        <w:rPr>
          <w:rFonts w:eastAsia="Times New Roman"/>
        </w:rPr>
        <w:t>Responsiveness</w:t>
      </w:r>
      <w:r w:rsidRPr="00976413">
        <w:rPr>
          <w:rFonts w:eastAsia="Times New Roman"/>
          <w:lang w:val="ru-RU"/>
        </w:rPr>
        <w:t xml:space="preserve">. </w:t>
      </w:r>
      <w:r>
        <w:rPr>
          <w:rFonts w:eastAsia="Times New Roman"/>
        </w:rPr>
        <w:t>Fun</w:t>
      </w:r>
      <w:r w:rsidRPr="00976413">
        <w:rPr>
          <w:rFonts w:eastAsia="Times New Roman"/>
          <w:lang w:val="ru-RU"/>
        </w:rPr>
        <w:t xml:space="preserve"> </w:t>
      </w:r>
      <w:r>
        <w:rPr>
          <w:rFonts w:eastAsia="Times New Roman"/>
        </w:rPr>
        <w:t>Seeking</w:t>
      </w:r>
      <w:r w:rsidRPr="00976413">
        <w:rPr>
          <w:rFonts w:eastAsia="Times New Roman"/>
          <w:lang w:val="ru-RU"/>
        </w:rPr>
        <w:t xml:space="preserve"> и экстраверсия лишь приближались к значимости. Множественные регрессии, в которых отдельно вводились соответствующая шкала </w:t>
      </w:r>
      <w:r>
        <w:rPr>
          <w:rFonts w:eastAsia="Times New Roman"/>
        </w:rPr>
        <w:t>BAS</w:t>
      </w:r>
      <w:r w:rsidRPr="00976413">
        <w:rPr>
          <w:rFonts w:eastAsia="Times New Roman"/>
          <w:lang w:val="ru-RU"/>
        </w:rPr>
        <w:t xml:space="preserve">, исходное счастье и экстраверсия, показали, что и </w:t>
      </w:r>
      <w:r>
        <w:rPr>
          <w:rFonts w:eastAsia="Times New Roman"/>
        </w:rPr>
        <w:t>Drive</w:t>
      </w:r>
      <w:r w:rsidRPr="00976413">
        <w:rPr>
          <w:rFonts w:eastAsia="Times New Roman"/>
          <w:lang w:val="ru-RU"/>
        </w:rPr>
        <w:t xml:space="preserve">, и </w:t>
      </w:r>
      <w:r>
        <w:rPr>
          <w:rFonts w:eastAsia="Times New Roman"/>
        </w:rPr>
        <w:t>Reward</w:t>
      </w:r>
      <w:r w:rsidRPr="00976413">
        <w:rPr>
          <w:rFonts w:eastAsia="Times New Roman"/>
          <w:lang w:val="ru-RU"/>
        </w:rPr>
        <w:t xml:space="preserve"> </w:t>
      </w:r>
      <w:r>
        <w:rPr>
          <w:rFonts w:eastAsia="Times New Roman"/>
        </w:rPr>
        <w:t>Responsiveness</w:t>
      </w:r>
      <w:r w:rsidRPr="00976413">
        <w:rPr>
          <w:rFonts w:eastAsia="Times New Roman"/>
          <w:lang w:val="ru-RU"/>
        </w:rPr>
        <w:t xml:space="preserve"> остаются значимыми предикторами счастья в середине сессии после учёта экстраверсии и исходного уровня счастья (</w:t>
      </w:r>
      <w:r>
        <w:rPr>
          <w:rFonts w:eastAsia="Times New Roman"/>
        </w:rPr>
        <w:t>β</w:t>
      </w:r>
      <w:r w:rsidRPr="00976413">
        <w:rPr>
          <w:rFonts w:eastAsia="Times New Roman"/>
          <w:lang w:val="ru-RU"/>
        </w:rPr>
        <w:t xml:space="preserve"> = .24, </w:t>
      </w:r>
      <w:r>
        <w:rPr>
          <w:rFonts w:eastAsia="Times New Roman"/>
        </w:rPr>
        <w:t>p</w:t>
      </w:r>
      <w:r w:rsidRPr="00976413">
        <w:rPr>
          <w:rFonts w:eastAsia="Times New Roman"/>
          <w:lang w:val="ru-RU"/>
        </w:rPr>
        <w:t xml:space="preserve"> &lt; .02 и </w:t>
      </w:r>
      <w:r>
        <w:rPr>
          <w:rFonts w:eastAsia="Times New Roman"/>
        </w:rPr>
        <w:t>β</w:t>
      </w:r>
      <w:r w:rsidRPr="00976413">
        <w:rPr>
          <w:rFonts w:eastAsia="Times New Roman"/>
          <w:lang w:val="ru-RU"/>
        </w:rPr>
        <w:t xml:space="preserve"> = .19, </w:t>
      </w:r>
      <w:r>
        <w:rPr>
          <w:rFonts w:eastAsia="Times New Roman"/>
        </w:rPr>
        <w:t>p</w:t>
      </w:r>
      <w:r w:rsidRPr="00976413">
        <w:rPr>
          <w:rFonts w:eastAsia="Times New Roman"/>
          <w:lang w:val="ru-RU"/>
        </w:rPr>
        <w:t xml:space="preserve"> &lt; .05 соответственно). При этом экстраверсия не вносила уникального вклада. Когда же </w:t>
      </w:r>
      <w:r>
        <w:rPr>
          <w:rFonts w:eastAsia="Times New Roman"/>
        </w:rPr>
        <w:t>Drive</w:t>
      </w:r>
      <w:r w:rsidRPr="00976413">
        <w:rPr>
          <w:rFonts w:eastAsia="Times New Roman"/>
          <w:lang w:val="ru-RU"/>
        </w:rPr>
        <w:t xml:space="preserve"> и </w:t>
      </w:r>
      <w:r>
        <w:rPr>
          <w:rFonts w:eastAsia="Times New Roman"/>
        </w:rPr>
        <w:t>Reward</w:t>
      </w:r>
      <w:r w:rsidRPr="00976413">
        <w:rPr>
          <w:rFonts w:eastAsia="Times New Roman"/>
          <w:lang w:val="ru-RU"/>
        </w:rPr>
        <w:t xml:space="preserve"> </w:t>
      </w:r>
      <w:r>
        <w:rPr>
          <w:rFonts w:eastAsia="Times New Roman"/>
        </w:rPr>
        <w:t>Responsiveness</w:t>
      </w:r>
      <w:r w:rsidRPr="00976413">
        <w:rPr>
          <w:rFonts w:eastAsia="Times New Roman"/>
          <w:lang w:val="ru-RU"/>
        </w:rPr>
        <w:t xml:space="preserve"> вводились в одну модель вместе, уникальный вклад сохранял только </w:t>
      </w:r>
      <w:r>
        <w:rPr>
          <w:rFonts w:eastAsia="Times New Roman"/>
        </w:rPr>
        <w:t>Drive</w:t>
      </w:r>
      <w:r w:rsidRPr="00976413">
        <w:rPr>
          <w:rFonts w:eastAsia="Times New Roman"/>
          <w:lang w:val="ru-RU"/>
        </w:rPr>
        <w:t xml:space="preserve"> (</w:t>
      </w:r>
      <w:r>
        <w:rPr>
          <w:rFonts w:eastAsia="Times New Roman"/>
        </w:rPr>
        <w:t>β</w:t>
      </w:r>
      <w:r w:rsidRPr="00976413">
        <w:rPr>
          <w:rFonts w:eastAsia="Times New Roman"/>
          <w:lang w:val="ru-RU"/>
        </w:rPr>
        <w:t xml:space="preserve"> = .21, </w:t>
      </w:r>
      <w:r>
        <w:rPr>
          <w:rFonts w:eastAsia="Times New Roman"/>
        </w:rPr>
        <w:t>p</w:t>
      </w:r>
      <w:r w:rsidRPr="00976413">
        <w:rPr>
          <w:rFonts w:eastAsia="Times New Roman"/>
          <w:lang w:val="ru-RU"/>
        </w:rPr>
        <w:t xml:space="preserve"> &lt; .04).</w:t>
      </w:r>
    </w:p>
    <w:p w14:paraId="5A1DDF10" w14:textId="77777777" w:rsidR="00046A16" w:rsidRPr="00976413" w:rsidRDefault="00000000">
      <w:pPr>
        <w:spacing w:after="120"/>
        <w:ind w:firstLine="425"/>
        <w:rPr>
          <w:lang w:val="ru-RU"/>
        </w:rPr>
      </w:pPr>
      <w:r w:rsidRPr="00976413">
        <w:rPr>
          <w:rFonts w:eastAsia="Times New Roman"/>
          <w:lang w:val="ru-RU"/>
        </w:rPr>
        <w:t xml:space="preserve">Дополнительные анализы с включением </w:t>
      </w:r>
      <w:r>
        <w:rPr>
          <w:rFonts w:eastAsia="Times New Roman"/>
        </w:rPr>
        <w:t>BIS</w:t>
      </w:r>
      <w:r w:rsidRPr="00976413">
        <w:rPr>
          <w:rFonts w:eastAsia="Times New Roman"/>
          <w:lang w:val="ru-RU"/>
        </w:rPr>
        <w:t xml:space="preserve"> почти не изменили результат. Взятые по отдельности, </w:t>
      </w:r>
      <w:r>
        <w:rPr>
          <w:rFonts w:eastAsia="Times New Roman"/>
        </w:rPr>
        <w:t>Drive</w:t>
      </w:r>
      <w:r w:rsidRPr="00976413">
        <w:rPr>
          <w:rFonts w:eastAsia="Times New Roman"/>
          <w:lang w:val="ru-RU"/>
        </w:rPr>
        <w:t xml:space="preserve"> и </w:t>
      </w:r>
      <w:r>
        <w:rPr>
          <w:rFonts w:eastAsia="Times New Roman"/>
        </w:rPr>
        <w:t>Reward</w:t>
      </w:r>
      <w:r w:rsidRPr="00976413">
        <w:rPr>
          <w:rFonts w:eastAsia="Times New Roman"/>
          <w:lang w:val="ru-RU"/>
        </w:rPr>
        <w:t xml:space="preserve"> </w:t>
      </w:r>
      <w:r>
        <w:rPr>
          <w:rFonts w:eastAsia="Times New Roman"/>
        </w:rPr>
        <w:t>Responsiveness</w:t>
      </w:r>
      <w:r w:rsidRPr="00976413">
        <w:rPr>
          <w:rFonts w:eastAsia="Times New Roman"/>
          <w:lang w:val="ru-RU"/>
        </w:rPr>
        <w:t xml:space="preserve"> оставались значимыми предикторами счастья в середине сессии и были единственными личностными переменными, дававшими такой вклад. Когда вместе с исходным счастьем в модель одновременно вводились </w:t>
      </w:r>
      <w:r>
        <w:rPr>
          <w:rFonts w:eastAsia="Times New Roman"/>
        </w:rPr>
        <w:t>Drive</w:t>
      </w:r>
      <w:r w:rsidRPr="00976413">
        <w:rPr>
          <w:rFonts w:eastAsia="Times New Roman"/>
          <w:lang w:val="ru-RU"/>
        </w:rPr>
        <w:t xml:space="preserve">, </w:t>
      </w:r>
      <w:r>
        <w:rPr>
          <w:rFonts w:eastAsia="Times New Roman"/>
        </w:rPr>
        <w:t>Reward</w:t>
      </w:r>
      <w:r w:rsidRPr="00976413">
        <w:rPr>
          <w:rFonts w:eastAsia="Times New Roman"/>
          <w:lang w:val="ru-RU"/>
        </w:rPr>
        <w:t xml:space="preserve"> </w:t>
      </w:r>
      <w:r>
        <w:rPr>
          <w:rFonts w:eastAsia="Times New Roman"/>
        </w:rPr>
        <w:t>Responsiveness</w:t>
      </w:r>
      <w:r w:rsidRPr="00976413">
        <w:rPr>
          <w:rFonts w:eastAsia="Times New Roman"/>
          <w:lang w:val="ru-RU"/>
        </w:rPr>
        <w:t xml:space="preserve">, экстраверсия и </w:t>
      </w:r>
      <w:r>
        <w:rPr>
          <w:rFonts w:eastAsia="Times New Roman"/>
        </w:rPr>
        <w:t>BIS</w:t>
      </w:r>
      <w:r w:rsidRPr="00976413">
        <w:rPr>
          <w:rFonts w:eastAsia="Times New Roman"/>
          <w:lang w:val="ru-RU"/>
        </w:rPr>
        <w:t xml:space="preserve">, уникальный эффект </w:t>
      </w:r>
      <w:r>
        <w:rPr>
          <w:rFonts w:eastAsia="Times New Roman"/>
        </w:rPr>
        <w:t>Drive</w:t>
      </w:r>
      <w:r w:rsidRPr="00976413">
        <w:rPr>
          <w:rFonts w:eastAsia="Times New Roman"/>
          <w:lang w:val="ru-RU"/>
        </w:rPr>
        <w:t xml:space="preserve"> оставался значимым (</w:t>
      </w:r>
      <w:r>
        <w:rPr>
          <w:rFonts w:eastAsia="Times New Roman"/>
        </w:rPr>
        <w:t>β</w:t>
      </w:r>
      <w:r w:rsidRPr="00976413">
        <w:rPr>
          <w:rFonts w:eastAsia="Times New Roman"/>
          <w:lang w:val="ru-RU"/>
        </w:rPr>
        <w:t xml:space="preserve"> = .21, </w:t>
      </w:r>
      <w:r>
        <w:rPr>
          <w:rFonts w:eastAsia="Times New Roman"/>
        </w:rPr>
        <w:t>p</w:t>
      </w:r>
      <w:r w:rsidRPr="00976413">
        <w:rPr>
          <w:rFonts w:eastAsia="Times New Roman"/>
          <w:lang w:val="ru-RU"/>
        </w:rPr>
        <w:t xml:space="preserve"> &lt; .04), а уникальный эффект </w:t>
      </w:r>
      <w:r>
        <w:rPr>
          <w:rFonts w:eastAsia="Times New Roman"/>
        </w:rPr>
        <w:t>Reward</w:t>
      </w:r>
      <w:r w:rsidRPr="00976413">
        <w:rPr>
          <w:rFonts w:eastAsia="Times New Roman"/>
          <w:lang w:val="ru-RU"/>
        </w:rPr>
        <w:t xml:space="preserve"> </w:t>
      </w:r>
      <w:r>
        <w:rPr>
          <w:rFonts w:eastAsia="Times New Roman"/>
        </w:rPr>
        <w:t>Responsiveness</w:t>
      </w:r>
      <w:r w:rsidRPr="00976413">
        <w:rPr>
          <w:rFonts w:eastAsia="Times New Roman"/>
          <w:lang w:val="ru-RU"/>
        </w:rPr>
        <w:t xml:space="preserve"> оставался на пограничном уровне (</w:t>
      </w:r>
      <w:r>
        <w:rPr>
          <w:rFonts w:eastAsia="Times New Roman"/>
        </w:rPr>
        <w:t>p</w:t>
      </w:r>
      <w:r w:rsidRPr="00976413">
        <w:rPr>
          <w:rFonts w:eastAsia="Times New Roman"/>
          <w:lang w:val="ru-RU"/>
        </w:rPr>
        <w:t xml:space="preserve"> &lt; .09).</w:t>
      </w:r>
    </w:p>
    <w:p w14:paraId="4703608C" w14:textId="77777777" w:rsidR="00046A16" w:rsidRPr="00976413" w:rsidRDefault="00000000">
      <w:pPr>
        <w:spacing w:after="60"/>
        <w:rPr>
          <w:lang w:val="ru-RU"/>
        </w:rPr>
      </w:pPr>
      <w:r w:rsidRPr="00976413">
        <w:rPr>
          <w:rFonts w:eastAsia="Times New Roman"/>
          <w:b/>
          <w:sz w:val="20"/>
          <w:lang w:val="ru-RU"/>
        </w:rPr>
        <w:t xml:space="preserve">Таблица 4. Корреляции подшкал </w:t>
      </w:r>
      <w:r>
        <w:rPr>
          <w:rFonts w:eastAsia="Times New Roman"/>
          <w:b/>
          <w:sz w:val="20"/>
        </w:rPr>
        <w:t>BAS</w:t>
      </w:r>
      <w:r w:rsidRPr="00976413">
        <w:rPr>
          <w:rFonts w:eastAsia="Times New Roman"/>
          <w:b/>
          <w:sz w:val="20"/>
          <w:lang w:val="ru-RU"/>
        </w:rPr>
        <w:t xml:space="preserve"> и экстраверсии с самооценкой счастья до получения полной инструкции и в середине сессии после обратной связи об успехе, а также частные корреляции со второй самооценкой при контроле первой (исследование 4)</w:t>
      </w:r>
    </w:p>
    <w:tbl>
      <w:tblPr>
        <w:tblStyle w:val="aff0"/>
        <w:tblW w:w="0" w:type="auto"/>
        <w:jc w:val="center"/>
        <w:tblLayout w:type="fixed"/>
        <w:tblLook w:val="04A0" w:firstRow="1" w:lastRow="0" w:firstColumn="1" w:lastColumn="0" w:noHBand="0" w:noVBand="1"/>
      </w:tblPr>
      <w:tblGrid>
        <w:gridCol w:w="3168"/>
        <w:gridCol w:w="1728"/>
        <w:gridCol w:w="2088"/>
        <w:gridCol w:w="2376"/>
      </w:tblGrid>
      <w:tr w:rsidR="00046A16" w:rsidRPr="00976413" w14:paraId="0C379549" w14:textId="77777777">
        <w:trPr>
          <w:jc w:val="center"/>
        </w:trPr>
        <w:tc>
          <w:tcPr>
            <w:tcW w:w="3168" w:type="dxa"/>
            <w:tcMar>
              <w:top w:w="80" w:type="dxa"/>
              <w:left w:w="100" w:type="dxa"/>
              <w:bottom w:w="80" w:type="dxa"/>
              <w:right w:w="100" w:type="dxa"/>
            </w:tcMar>
            <w:vAlign w:val="center"/>
          </w:tcPr>
          <w:p w14:paraId="679BBEBD" w14:textId="77777777" w:rsidR="00046A16" w:rsidRDefault="00000000">
            <w:pPr>
              <w:jc w:val="center"/>
            </w:pPr>
            <w:r>
              <w:rPr>
                <w:rFonts w:eastAsia="Times New Roman"/>
                <w:sz w:val="18"/>
              </w:rPr>
              <w:t>Шкала</w:t>
            </w:r>
          </w:p>
        </w:tc>
        <w:tc>
          <w:tcPr>
            <w:tcW w:w="1728" w:type="dxa"/>
            <w:tcMar>
              <w:top w:w="80" w:type="dxa"/>
              <w:left w:w="100" w:type="dxa"/>
              <w:bottom w:w="80" w:type="dxa"/>
              <w:right w:w="100" w:type="dxa"/>
            </w:tcMar>
            <w:vAlign w:val="center"/>
          </w:tcPr>
          <w:p w14:paraId="5CF1375E" w14:textId="77777777" w:rsidR="00046A16" w:rsidRDefault="00000000">
            <w:pPr>
              <w:jc w:val="center"/>
            </w:pPr>
            <w:r>
              <w:rPr>
                <w:rFonts w:eastAsia="Times New Roman"/>
                <w:sz w:val="18"/>
              </w:rPr>
              <w:t>Исходная оценка</w:t>
            </w:r>
          </w:p>
        </w:tc>
        <w:tc>
          <w:tcPr>
            <w:tcW w:w="2088" w:type="dxa"/>
            <w:tcMar>
              <w:top w:w="80" w:type="dxa"/>
              <w:left w:w="100" w:type="dxa"/>
              <w:bottom w:w="80" w:type="dxa"/>
              <w:right w:w="100" w:type="dxa"/>
            </w:tcMar>
            <w:vAlign w:val="center"/>
          </w:tcPr>
          <w:p w14:paraId="2CE601C4" w14:textId="77777777" w:rsidR="00046A16" w:rsidRDefault="00000000">
            <w:pPr>
              <w:jc w:val="center"/>
            </w:pPr>
            <w:r>
              <w:rPr>
                <w:rFonts w:eastAsia="Times New Roman"/>
                <w:sz w:val="18"/>
              </w:rPr>
              <w:t>Оценка в середине сессии</w:t>
            </w:r>
          </w:p>
        </w:tc>
        <w:tc>
          <w:tcPr>
            <w:tcW w:w="2376" w:type="dxa"/>
            <w:tcMar>
              <w:top w:w="80" w:type="dxa"/>
              <w:left w:w="100" w:type="dxa"/>
              <w:bottom w:w="80" w:type="dxa"/>
              <w:right w:w="100" w:type="dxa"/>
            </w:tcMar>
            <w:vAlign w:val="center"/>
          </w:tcPr>
          <w:p w14:paraId="0EDE9645" w14:textId="77777777" w:rsidR="00046A16" w:rsidRPr="00976413" w:rsidRDefault="00000000">
            <w:pPr>
              <w:jc w:val="center"/>
              <w:rPr>
                <w:lang w:val="ru-RU"/>
              </w:rPr>
            </w:pPr>
            <w:r w:rsidRPr="00976413">
              <w:rPr>
                <w:rFonts w:eastAsia="Times New Roman"/>
                <w:sz w:val="18"/>
                <w:lang w:val="ru-RU"/>
              </w:rPr>
              <w:t>Оценка в середине сессии при контроле исходной</w:t>
            </w:r>
          </w:p>
        </w:tc>
      </w:tr>
      <w:tr w:rsidR="00046A16" w14:paraId="226DDFC9" w14:textId="77777777">
        <w:trPr>
          <w:jc w:val="center"/>
        </w:trPr>
        <w:tc>
          <w:tcPr>
            <w:tcW w:w="3168" w:type="dxa"/>
            <w:tcMar>
              <w:top w:w="80" w:type="dxa"/>
              <w:left w:w="100" w:type="dxa"/>
              <w:bottom w:w="80" w:type="dxa"/>
              <w:right w:w="100" w:type="dxa"/>
            </w:tcMar>
            <w:vAlign w:val="center"/>
          </w:tcPr>
          <w:p w14:paraId="4B66B82F" w14:textId="77777777" w:rsidR="00046A16" w:rsidRDefault="00000000">
            <w:r>
              <w:rPr>
                <w:rFonts w:eastAsia="Times New Roman"/>
                <w:sz w:val="18"/>
              </w:rPr>
              <w:t>Drive</w:t>
            </w:r>
          </w:p>
        </w:tc>
        <w:tc>
          <w:tcPr>
            <w:tcW w:w="1728" w:type="dxa"/>
            <w:tcMar>
              <w:top w:w="80" w:type="dxa"/>
              <w:left w:w="100" w:type="dxa"/>
              <w:bottom w:w="80" w:type="dxa"/>
              <w:right w:w="100" w:type="dxa"/>
            </w:tcMar>
            <w:vAlign w:val="center"/>
          </w:tcPr>
          <w:p w14:paraId="3EB4B26C" w14:textId="77777777" w:rsidR="00046A16" w:rsidRDefault="00000000">
            <w:pPr>
              <w:jc w:val="center"/>
            </w:pPr>
            <w:r>
              <w:rPr>
                <w:rFonts w:eastAsia="Times New Roman"/>
                <w:sz w:val="18"/>
              </w:rPr>
              <w:t>.14</w:t>
            </w:r>
          </w:p>
        </w:tc>
        <w:tc>
          <w:tcPr>
            <w:tcW w:w="2088" w:type="dxa"/>
            <w:tcMar>
              <w:top w:w="80" w:type="dxa"/>
              <w:left w:w="100" w:type="dxa"/>
              <w:bottom w:w="80" w:type="dxa"/>
              <w:right w:w="100" w:type="dxa"/>
            </w:tcMar>
            <w:vAlign w:val="center"/>
          </w:tcPr>
          <w:p w14:paraId="352DC0C9" w14:textId="77777777" w:rsidR="00046A16" w:rsidRDefault="00000000">
            <w:pPr>
              <w:jc w:val="center"/>
            </w:pPr>
            <w:r>
              <w:rPr>
                <w:rFonts w:eastAsia="Times New Roman"/>
                <w:sz w:val="18"/>
              </w:rPr>
              <w:t>.32**</w:t>
            </w:r>
          </w:p>
        </w:tc>
        <w:tc>
          <w:tcPr>
            <w:tcW w:w="2376" w:type="dxa"/>
            <w:tcMar>
              <w:top w:w="80" w:type="dxa"/>
              <w:left w:w="100" w:type="dxa"/>
              <w:bottom w:w="80" w:type="dxa"/>
              <w:right w:w="100" w:type="dxa"/>
            </w:tcMar>
            <w:vAlign w:val="center"/>
          </w:tcPr>
          <w:p w14:paraId="3749B9E9" w14:textId="77777777" w:rsidR="00046A16" w:rsidRDefault="00000000">
            <w:pPr>
              <w:jc w:val="center"/>
            </w:pPr>
            <w:r>
              <w:rPr>
                <w:rFonts w:eastAsia="Times New Roman"/>
                <w:sz w:val="18"/>
              </w:rPr>
              <w:t>.30**</w:t>
            </w:r>
          </w:p>
        </w:tc>
      </w:tr>
      <w:tr w:rsidR="00046A16" w14:paraId="0DA757E5" w14:textId="77777777">
        <w:trPr>
          <w:jc w:val="center"/>
        </w:trPr>
        <w:tc>
          <w:tcPr>
            <w:tcW w:w="3168" w:type="dxa"/>
            <w:tcMar>
              <w:top w:w="80" w:type="dxa"/>
              <w:left w:w="100" w:type="dxa"/>
              <w:bottom w:w="80" w:type="dxa"/>
              <w:right w:w="100" w:type="dxa"/>
            </w:tcMar>
            <w:vAlign w:val="center"/>
          </w:tcPr>
          <w:p w14:paraId="6C2EE813" w14:textId="77777777" w:rsidR="00046A16" w:rsidRDefault="00000000">
            <w:r>
              <w:rPr>
                <w:rFonts w:eastAsia="Times New Roman"/>
                <w:sz w:val="18"/>
              </w:rPr>
              <w:t>Reward Responsiveness</w:t>
            </w:r>
          </w:p>
        </w:tc>
        <w:tc>
          <w:tcPr>
            <w:tcW w:w="1728" w:type="dxa"/>
            <w:tcMar>
              <w:top w:w="80" w:type="dxa"/>
              <w:left w:w="100" w:type="dxa"/>
              <w:bottom w:w="80" w:type="dxa"/>
              <w:right w:w="100" w:type="dxa"/>
            </w:tcMar>
            <w:vAlign w:val="center"/>
          </w:tcPr>
          <w:p w14:paraId="5E8A1ABC" w14:textId="77777777" w:rsidR="00046A16" w:rsidRDefault="00000000">
            <w:pPr>
              <w:jc w:val="center"/>
            </w:pPr>
            <w:r>
              <w:rPr>
                <w:rFonts w:eastAsia="Times New Roman"/>
                <w:sz w:val="18"/>
              </w:rPr>
              <w:t>.13</w:t>
            </w:r>
          </w:p>
        </w:tc>
        <w:tc>
          <w:tcPr>
            <w:tcW w:w="2088" w:type="dxa"/>
            <w:tcMar>
              <w:top w:w="80" w:type="dxa"/>
              <w:left w:w="100" w:type="dxa"/>
              <w:bottom w:w="80" w:type="dxa"/>
              <w:right w:w="100" w:type="dxa"/>
            </w:tcMar>
            <w:vAlign w:val="center"/>
          </w:tcPr>
          <w:p w14:paraId="73308578" w14:textId="77777777" w:rsidR="00046A16" w:rsidRDefault="00000000">
            <w:pPr>
              <w:jc w:val="center"/>
            </w:pPr>
            <w:r>
              <w:rPr>
                <w:rFonts w:eastAsia="Times New Roman"/>
                <w:sz w:val="18"/>
              </w:rPr>
              <w:t>.28**</w:t>
            </w:r>
          </w:p>
        </w:tc>
        <w:tc>
          <w:tcPr>
            <w:tcW w:w="2376" w:type="dxa"/>
            <w:tcMar>
              <w:top w:w="80" w:type="dxa"/>
              <w:left w:w="100" w:type="dxa"/>
              <w:bottom w:w="80" w:type="dxa"/>
              <w:right w:w="100" w:type="dxa"/>
            </w:tcMar>
            <w:vAlign w:val="center"/>
          </w:tcPr>
          <w:p w14:paraId="277D515E" w14:textId="77777777" w:rsidR="00046A16" w:rsidRDefault="00000000">
            <w:pPr>
              <w:jc w:val="center"/>
            </w:pPr>
            <w:r>
              <w:rPr>
                <w:rFonts w:eastAsia="Times New Roman"/>
                <w:sz w:val="18"/>
              </w:rPr>
              <w:t>.25**</w:t>
            </w:r>
          </w:p>
        </w:tc>
      </w:tr>
      <w:tr w:rsidR="00046A16" w14:paraId="1F6311AB" w14:textId="77777777">
        <w:trPr>
          <w:jc w:val="center"/>
        </w:trPr>
        <w:tc>
          <w:tcPr>
            <w:tcW w:w="3168" w:type="dxa"/>
            <w:tcMar>
              <w:top w:w="80" w:type="dxa"/>
              <w:left w:w="100" w:type="dxa"/>
              <w:bottom w:w="80" w:type="dxa"/>
              <w:right w:w="100" w:type="dxa"/>
            </w:tcMar>
            <w:vAlign w:val="center"/>
          </w:tcPr>
          <w:p w14:paraId="67E3B060" w14:textId="77777777" w:rsidR="00046A16" w:rsidRDefault="00000000">
            <w:r>
              <w:rPr>
                <w:rFonts w:eastAsia="Times New Roman"/>
                <w:sz w:val="18"/>
              </w:rPr>
              <w:t>Fun Seeking</w:t>
            </w:r>
          </w:p>
        </w:tc>
        <w:tc>
          <w:tcPr>
            <w:tcW w:w="1728" w:type="dxa"/>
            <w:tcMar>
              <w:top w:w="80" w:type="dxa"/>
              <w:left w:w="100" w:type="dxa"/>
              <w:bottom w:w="80" w:type="dxa"/>
              <w:right w:w="100" w:type="dxa"/>
            </w:tcMar>
            <w:vAlign w:val="center"/>
          </w:tcPr>
          <w:p w14:paraId="24F237F5" w14:textId="77777777" w:rsidR="00046A16" w:rsidRDefault="00000000">
            <w:pPr>
              <w:jc w:val="center"/>
            </w:pPr>
            <w:r>
              <w:rPr>
                <w:rFonts w:eastAsia="Times New Roman"/>
                <w:sz w:val="18"/>
              </w:rPr>
              <w:t>.20</w:t>
            </w:r>
          </w:p>
        </w:tc>
        <w:tc>
          <w:tcPr>
            <w:tcW w:w="2088" w:type="dxa"/>
            <w:tcMar>
              <w:top w:w="80" w:type="dxa"/>
              <w:left w:w="100" w:type="dxa"/>
              <w:bottom w:w="80" w:type="dxa"/>
              <w:right w:w="100" w:type="dxa"/>
            </w:tcMar>
            <w:vAlign w:val="center"/>
          </w:tcPr>
          <w:p w14:paraId="7B5966C0" w14:textId="77777777" w:rsidR="00046A16" w:rsidRDefault="00000000">
            <w:pPr>
              <w:jc w:val="center"/>
            </w:pPr>
            <w:r>
              <w:rPr>
                <w:rFonts w:eastAsia="Times New Roman"/>
                <w:sz w:val="18"/>
              </w:rPr>
              <w:t>.23*</w:t>
            </w:r>
          </w:p>
        </w:tc>
        <w:tc>
          <w:tcPr>
            <w:tcW w:w="2376" w:type="dxa"/>
            <w:tcMar>
              <w:top w:w="80" w:type="dxa"/>
              <w:left w:w="100" w:type="dxa"/>
              <w:bottom w:w="80" w:type="dxa"/>
              <w:right w:w="100" w:type="dxa"/>
            </w:tcMar>
            <w:vAlign w:val="center"/>
          </w:tcPr>
          <w:p w14:paraId="2FC7CF29" w14:textId="77777777" w:rsidR="00046A16" w:rsidRDefault="00000000">
            <w:pPr>
              <w:jc w:val="center"/>
            </w:pPr>
            <w:r>
              <w:rPr>
                <w:rFonts w:eastAsia="Times New Roman"/>
                <w:sz w:val="18"/>
              </w:rPr>
              <w:t>.15</w:t>
            </w:r>
          </w:p>
        </w:tc>
      </w:tr>
      <w:tr w:rsidR="00046A16" w14:paraId="43873418" w14:textId="77777777">
        <w:trPr>
          <w:jc w:val="center"/>
        </w:trPr>
        <w:tc>
          <w:tcPr>
            <w:tcW w:w="3168" w:type="dxa"/>
            <w:tcMar>
              <w:top w:w="80" w:type="dxa"/>
              <w:left w:w="100" w:type="dxa"/>
              <w:bottom w:w="80" w:type="dxa"/>
              <w:right w:w="100" w:type="dxa"/>
            </w:tcMar>
            <w:vAlign w:val="center"/>
          </w:tcPr>
          <w:p w14:paraId="36A98252" w14:textId="77777777" w:rsidR="00046A16" w:rsidRDefault="00000000">
            <w:r>
              <w:rPr>
                <w:rFonts w:eastAsia="Times New Roman"/>
                <w:sz w:val="18"/>
              </w:rPr>
              <w:lastRenderedPageBreak/>
              <w:t>Экстраверсия</w:t>
            </w:r>
          </w:p>
        </w:tc>
        <w:tc>
          <w:tcPr>
            <w:tcW w:w="1728" w:type="dxa"/>
            <w:tcMar>
              <w:top w:w="80" w:type="dxa"/>
              <w:left w:w="100" w:type="dxa"/>
              <w:bottom w:w="80" w:type="dxa"/>
              <w:right w:w="100" w:type="dxa"/>
            </w:tcMar>
            <w:vAlign w:val="center"/>
          </w:tcPr>
          <w:p w14:paraId="1FF95C48" w14:textId="77777777" w:rsidR="00046A16" w:rsidRDefault="00000000">
            <w:pPr>
              <w:jc w:val="center"/>
            </w:pPr>
            <w:r>
              <w:rPr>
                <w:rFonts w:eastAsia="Times New Roman"/>
                <w:sz w:val="18"/>
              </w:rPr>
              <w:t>.29**</w:t>
            </w:r>
          </w:p>
        </w:tc>
        <w:tc>
          <w:tcPr>
            <w:tcW w:w="2088" w:type="dxa"/>
            <w:tcMar>
              <w:top w:w="80" w:type="dxa"/>
              <w:left w:w="100" w:type="dxa"/>
              <w:bottom w:w="80" w:type="dxa"/>
              <w:right w:w="100" w:type="dxa"/>
            </w:tcMar>
            <w:vAlign w:val="center"/>
          </w:tcPr>
          <w:p w14:paraId="3C55FD7D" w14:textId="77777777" w:rsidR="00046A16" w:rsidRDefault="00000000">
            <w:pPr>
              <w:jc w:val="center"/>
            </w:pPr>
            <w:r>
              <w:rPr>
                <w:rFonts w:eastAsia="Times New Roman"/>
                <w:sz w:val="18"/>
              </w:rPr>
              <w:t>.28**</w:t>
            </w:r>
          </w:p>
        </w:tc>
        <w:tc>
          <w:tcPr>
            <w:tcW w:w="2376" w:type="dxa"/>
            <w:tcMar>
              <w:top w:w="80" w:type="dxa"/>
              <w:left w:w="100" w:type="dxa"/>
              <w:bottom w:w="80" w:type="dxa"/>
              <w:right w:w="100" w:type="dxa"/>
            </w:tcMar>
            <w:vAlign w:val="center"/>
          </w:tcPr>
          <w:p w14:paraId="49EA7B40" w14:textId="77777777" w:rsidR="00046A16" w:rsidRDefault="00000000">
            <w:pPr>
              <w:jc w:val="center"/>
            </w:pPr>
            <w:r>
              <w:rPr>
                <w:rFonts w:eastAsia="Times New Roman"/>
                <w:sz w:val="18"/>
              </w:rPr>
              <w:t>.16</w:t>
            </w:r>
          </w:p>
        </w:tc>
      </w:tr>
    </w:tbl>
    <w:p w14:paraId="34E66180" w14:textId="77777777" w:rsidR="00046A16" w:rsidRPr="00976413" w:rsidRDefault="00000000">
      <w:pPr>
        <w:spacing w:after="160" w:line="240" w:lineRule="auto"/>
        <w:rPr>
          <w:lang w:val="ru-RU"/>
        </w:rPr>
      </w:pPr>
      <w:r w:rsidRPr="00976413">
        <w:rPr>
          <w:rFonts w:eastAsia="Times New Roman"/>
          <w:sz w:val="18"/>
          <w:lang w:val="ru-RU"/>
        </w:rPr>
        <w:t xml:space="preserve">Примечание. </w:t>
      </w:r>
      <w:r>
        <w:rPr>
          <w:rFonts w:eastAsia="Times New Roman"/>
          <w:sz w:val="18"/>
        </w:rPr>
        <w:t>BAS</w:t>
      </w:r>
      <w:r w:rsidRPr="00976413">
        <w:rPr>
          <w:rFonts w:eastAsia="Times New Roman"/>
          <w:sz w:val="18"/>
          <w:lang w:val="ru-RU"/>
        </w:rPr>
        <w:t xml:space="preserve"> = система поведенческой активации. * </w:t>
      </w:r>
      <w:r>
        <w:rPr>
          <w:rFonts w:eastAsia="Times New Roman"/>
          <w:sz w:val="18"/>
        </w:rPr>
        <w:t>p</w:t>
      </w:r>
      <w:r w:rsidRPr="00976413">
        <w:rPr>
          <w:rFonts w:eastAsia="Times New Roman"/>
          <w:sz w:val="18"/>
          <w:lang w:val="ru-RU"/>
        </w:rPr>
        <w:t xml:space="preserve"> &lt; .05. ** </w:t>
      </w:r>
      <w:r>
        <w:rPr>
          <w:rFonts w:eastAsia="Times New Roman"/>
          <w:sz w:val="18"/>
        </w:rPr>
        <w:t>p</w:t>
      </w:r>
      <w:r w:rsidRPr="00976413">
        <w:rPr>
          <w:rFonts w:eastAsia="Times New Roman"/>
          <w:sz w:val="18"/>
          <w:lang w:val="ru-RU"/>
        </w:rPr>
        <w:t xml:space="preserve"> &lt; .01.</w:t>
      </w:r>
    </w:p>
    <w:p w14:paraId="05372ABE" w14:textId="77777777" w:rsidR="00046A16" w:rsidRPr="00976413" w:rsidRDefault="00000000">
      <w:pPr>
        <w:pStyle w:val="21"/>
        <w:spacing w:after="80"/>
        <w:rPr>
          <w:lang w:val="ru-RU"/>
        </w:rPr>
      </w:pPr>
      <w:r w:rsidRPr="00976413">
        <w:rPr>
          <w:rFonts w:ascii="Times New Roman" w:eastAsia="Times New Roman" w:hAnsi="Times New Roman" w:cs="Times New Roman"/>
          <w:lang w:val="ru-RU"/>
        </w:rPr>
        <w:t>Обсуждение</w:t>
      </w:r>
    </w:p>
    <w:p w14:paraId="306F7A30" w14:textId="77777777" w:rsidR="00046A16" w:rsidRPr="00976413" w:rsidRDefault="00000000">
      <w:pPr>
        <w:spacing w:after="120"/>
        <w:ind w:firstLine="425"/>
        <w:rPr>
          <w:lang w:val="ru-RU"/>
        </w:rPr>
      </w:pPr>
      <w:r w:rsidRPr="00976413">
        <w:rPr>
          <w:rFonts w:eastAsia="Times New Roman"/>
          <w:lang w:val="ru-RU"/>
        </w:rPr>
        <w:t xml:space="preserve">Когда испытуемые приходили в лабораторию для участия в этом исследовании, они уже знали, что смогут получить вознаграждение сверх обычного зачёта за участие. В этот момент экстраверсия была значимо связана с самооценкой счастья, тогда как наши шкалы </w:t>
      </w:r>
      <w:r>
        <w:rPr>
          <w:rFonts w:eastAsia="Times New Roman"/>
        </w:rPr>
        <w:t>BAS</w:t>
      </w:r>
      <w:r w:rsidRPr="00976413">
        <w:rPr>
          <w:rFonts w:eastAsia="Times New Roman"/>
          <w:lang w:val="ru-RU"/>
        </w:rPr>
        <w:t xml:space="preserve"> — нет; лишь </w:t>
      </w:r>
      <w:r>
        <w:rPr>
          <w:rFonts w:eastAsia="Times New Roman"/>
        </w:rPr>
        <w:t>Fun</w:t>
      </w:r>
      <w:r w:rsidRPr="00976413">
        <w:rPr>
          <w:rFonts w:eastAsia="Times New Roman"/>
          <w:lang w:val="ru-RU"/>
        </w:rPr>
        <w:t xml:space="preserve"> </w:t>
      </w:r>
      <w:r>
        <w:rPr>
          <w:rFonts w:eastAsia="Times New Roman"/>
        </w:rPr>
        <w:t>Seeking</w:t>
      </w:r>
      <w:r w:rsidRPr="00976413">
        <w:rPr>
          <w:rFonts w:eastAsia="Times New Roman"/>
          <w:lang w:val="ru-RU"/>
        </w:rPr>
        <w:t xml:space="preserve"> приближалась к значимости. Затем участники выполняли серию блоков и получали обратную связь, сообщающую, что они получают бонусные баллы. После этой обратной связи сообщаемое счастье в среднем возросло и оказалось связанным со всеми четырьмя личностными мерами.</w:t>
      </w:r>
    </w:p>
    <w:p w14:paraId="3FAF61FF" w14:textId="77777777" w:rsidR="00046A16" w:rsidRPr="00976413" w:rsidRDefault="00000000">
      <w:pPr>
        <w:spacing w:after="120"/>
        <w:ind w:firstLine="425"/>
        <w:rPr>
          <w:lang w:val="ru-RU"/>
        </w:rPr>
      </w:pPr>
      <w:r w:rsidRPr="00976413">
        <w:rPr>
          <w:rFonts w:eastAsia="Times New Roman"/>
          <w:lang w:val="ru-RU"/>
        </w:rPr>
        <w:t xml:space="preserve">Дальнейшие анализы, однако, показали, что только </w:t>
      </w:r>
      <w:r>
        <w:rPr>
          <w:rFonts w:eastAsia="Times New Roman"/>
        </w:rPr>
        <w:t>Drive</w:t>
      </w:r>
      <w:r w:rsidRPr="00976413">
        <w:rPr>
          <w:rFonts w:eastAsia="Times New Roman"/>
          <w:lang w:val="ru-RU"/>
        </w:rPr>
        <w:t xml:space="preserve"> и </w:t>
      </w:r>
      <w:r>
        <w:rPr>
          <w:rFonts w:eastAsia="Times New Roman"/>
        </w:rPr>
        <w:t>Reward</w:t>
      </w:r>
      <w:r w:rsidRPr="00976413">
        <w:rPr>
          <w:rFonts w:eastAsia="Times New Roman"/>
          <w:lang w:val="ru-RU"/>
        </w:rPr>
        <w:t xml:space="preserve"> </w:t>
      </w:r>
      <w:r>
        <w:rPr>
          <w:rFonts w:eastAsia="Times New Roman"/>
        </w:rPr>
        <w:t>Responsiveness</w:t>
      </w:r>
      <w:r w:rsidRPr="00976413">
        <w:rPr>
          <w:rFonts w:eastAsia="Times New Roman"/>
          <w:lang w:val="ru-RU"/>
        </w:rPr>
        <w:t xml:space="preserve"> значимо предсказывали это более позднее сообщение о счастье после контроля исходного уровня счастья. </w:t>
      </w:r>
      <w:r>
        <w:rPr>
          <w:rFonts w:eastAsia="Times New Roman"/>
        </w:rPr>
        <w:t>Fun</w:t>
      </w:r>
      <w:r w:rsidRPr="00976413">
        <w:rPr>
          <w:rFonts w:eastAsia="Times New Roman"/>
          <w:lang w:val="ru-RU"/>
        </w:rPr>
        <w:t xml:space="preserve"> </w:t>
      </w:r>
      <w:r>
        <w:rPr>
          <w:rFonts w:eastAsia="Times New Roman"/>
        </w:rPr>
        <w:t>Seeking</w:t>
      </w:r>
      <w:r w:rsidRPr="00976413">
        <w:rPr>
          <w:rFonts w:eastAsia="Times New Roman"/>
          <w:lang w:val="ru-RU"/>
        </w:rPr>
        <w:t xml:space="preserve"> и экстраверсия, по-видимому, отражали прежде всего исходный уровень счастья, который переносился и на последующую оценку, но слабо реагировал на события между двумя измерениями. Напротив, шкалы </w:t>
      </w:r>
      <w:r>
        <w:rPr>
          <w:rFonts w:eastAsia="Times New Roman"/>
        </w:rPr>
        <w:t>BAS</w:t>
      </w:r>
      <w:r w:rsidRPr="00976413">
        <w:rPr>
          <w:rFonts w:eastAsia="Times New Roman"/>
          <w:lang w:val="ru-RU"/>
        </w:rPr>
        <w:t xml:space="preserve"> </w:t>
      </w:r>
      <w:r>
        <w:rPr>
          <w:rFonts w:eastAsia="Times New Roman"/>
        </w:rPr>
        <w:t>Drive</w:t>
      </w:r>
      <w:r w:rsidRPr="00976413">
        <w:rPr>
          <w:rFonts w:eastAsia="Times New Roman"/>
          <w:lang w:val="ru-RU"/>
        </w:rPr>
        <w:t xml:space="preserve"> и </w:t>
      </w:r>
      <w:r>
        <w:rPr>
          <w:rFonts w:eastAsia="Times New Roman"/>
        </w:rPr>
        <w:t>Reward</w:t>
      </w:r>
      <w:r w:rsidRPr="00976413">
        <w:rPr>
          <w:rFonts w:eastAsia="Times New Roman"/>
          <w:lang w:val="ru-RU"/>
        </w:rPr>
        <w:t xml:space="preserve"> </w:t>
      </w:r>
      <w:r>
        <w:rPr>
          <w:rFonts w:eastAsia="Times New Roman"/>
        </w:rPr>
        <w:t>Responsiveness</w:t>
      </w:r>
      <w:r w:rsidRPr="00976413">
        <w:rPr>
          <w:rFonts w:eastAsia="Times New Roman"/>
          <w:lang w:val="ru-RU"/>
        </w:rPr>
        <w:t xml:space="preserve"> более чётко предсказывали позитивные аффективные реакции на сигналы ожидаемого вознаграждения. Наилучшим предиктором этого аффективного ответа оказалась шкала </w:t>
      </w:r>
      <w:r>
        <w:rPr>
          <w:rFonts w:eastAsia="Times New Roman"/>
        </w:rPr>
        <w:t>Drive</w:t>
      </w:r>
      <w:r w:rsidRPr="00976413">
        <w:rPr>
          <w:rFonts w:eastAsia="Times New Roman"/>
          <w:lang w:val="ru-RU"/>
        </w:rPr>
        <w:t xml:space="preserve">. В целом паттерн результатов хорошо согласуется с моделью Грея: меры чувствительности </w:t>
      </w:r>
      <w:r>
        <w:rPr>
          <w:rFonts w:eastAsia="Times New Roman"/>
        </w:rPr>
        <w:t>BAS</w:t>
      </w:r>
      <w:r w:rsidRPr="00976413">
        <w:rPr>
          <w:rFonts w:eastAsia="Times New Roman"/>
          <w:lang w:val="ru-RU"/>
        </w:rPr>
        <w:t xml:space="preserve"> предсказывали позитивные реакции на сигналы вознаграждения, а </w:t>
      </w:r>
      <w:r>
        <w:rPr>
          <w:rFonts w:eastAsia="Times New Roman"/>
        </w:rPr>
        <w:t>BIS</w:t>
      </w:r>
      <w:r w:rsidRPr="00976413">
        <w:rPr>
          <w:rFonts w:eastAsia="Times New Roman"/>
          <w:lang w:val="ru-RU"/>
        </w:rPr>
        <w:t xml:space="preserve"> — нет.</w:t>
      </w:r>
    </w:p>
    <w:p w14:paraId="464F5651" w14:textId="77777777" w:rsidR="00046A16" w:rsidRPr="00976413" w:rsidRDefault="00000000">
      <w:pPr>
        <w:spacing w:after="120"/>
        <w:ind w:firstLine="425"/>
        <w:rPr>
          <w:lang w:val="ru-RU"/>
        </w:rPr>
      </w:pPr>
      <w:r w:rsidRPr="00976413">
        <w:rPr>
          <w:rFonts w:eastAsia="Times New Roman"/>
          <w:lang w:val="ru-RU"/>
        </w:rPr>
        <w:t xml:space="preserve">В то же время пока трудно сказать, означает ли эта картина, что именно шкала </w:t>
      </w:r>
      <w:r>
        <w:rPr>
          <w:rFonts w:eastAsia="Times New Roman"/>
        </w:rPr>
        <w:t>Drive</w:t>
      </w:r>
      <w:r w:rsidRPr="00976413">
        <w:rPr>
          <w:rFonts w:eastAsia="Times New Roman"/>
          <w:lang w:val="ru-RU"/>
        </w:rPr>
        <w:t xml:space="preserve"> окажется наиболее важной и полезной, или же разные шкалы </w:t>
      </w:r>
      <w:r>
        <w:rPr>
          <w:rFonts w:eastAsia="Times New Roman"/>
        </w:rPr>
        <w:t>BAS</w:t>
      </w:r>
      <w:r w:rsidRPr="00976413">
        <w:rPr>
          <w:rFonts w:eastAsia="Times New Roman"/>
          <w:lang w:val="ru-RU"/>
        </w:rPr>
        <w:t xml:space="preserve"> будут по-разному полезны в разных контекстах. Для ответа на этот вопрос необходимо проверять их предсказательную способность в более широком диапазоне ситуаций. Возможно, </w:t>
      </w:r>
      <w:r>
        <w:rPr>
          <w:rFonts w:eastAsia="Times New Roman"/>
        </w:rPr>
        <w:t>Drive</w:t>
      </w:r>
      <w:r w:rsidRPr="00976413">
        <w:rPr>
          <w:rFonts w:eastAsia="Times New Roman"/>
          <w:lang w:val="ru-RU"/>
        </w:rPr>
        <w:t xml:space="preserve"> и </w:t>
      </w:r>
      <w:r>
        <w:rPr>
          <w:rFonts w:eastAsia="Times New Roman"/>
        </w:rPr>
        <w:t>Reward</w:t>
      </w:r>
      <w:r w:rsidRPr="00976413">
        <w:rPr>
          <w:rFonts w:eastAsia="Times New Roman"/>
          <w:lang w:val="ru-RU"/>
        </w:rPr>
        <w:t xml:space="preserve"> </w:t>
      </w:r>
      <w:r>
        <w:rPr>
          <w:rFonts w:eastAsia="Times New Roman"/>
        </w:rPr>
        <w:t>Responsiveness</w:t>
      </w:r>
      <w:r w:rsidRPr="00976413">
        <w:rPr>
          <w:rFonts w:eastAsia="Times New Roman"/>
          <w:lang w:val="ru-RU"/>
        </w:rPr>
        <w:t xml:space="preserve"> особенно важны для аффективных реакций в процессе целенаправленной деятельности, тогда как </w:t>
      </w:r>
      <w:r>
        <w:rPr>
          <w:rFonts w:eastAsia="Times New Roman"/>
        </w:rPr>
        <w:t>Fun</w:t>
      </w:r>
      <w:r w:rsidRPr="00976413">
        <w:rPr>
          <w:rFonts w:eastAsia="Times New Roman"/>
          <w:lang w:val="ru-RU"/>
        </w:rPr>
        <w:t xml:space="preserve"> </w:t>
      </w:r>
      <w:r>
        <w:rPr>
          <w:rFonts w:eastAsia="Times New Roman"/>
        </w:rPr>
        <w:t>Seeking</w:t>
      </w:r>
      <w:r w:rsidRPr="00976413">
        <w:rPr>
          <w:rFonts w:eastAsia="Times New Roman"/>
          <w:lang w:val="ru-RU"/>
        </w:rPr>
        <w:t xml:space="preserve"> будет важнее для того, чтобы человек вообще входил в потенциально вознаграждающие ситуации.</w:t>
      </w:r>
    </w:p>
    <w:p w14:paraId="6CAF43BB" w14:textId="77777777" w:rsidR="00046A16" w:rsidRPr="00976413" w:rsidRDefault="00000000">
      <w:pPr>
        <w:pStyle w:val="1"/>
        <w:spacing w:after="100"/>
        <w:rPr>
          <w:lang w:val="ru-RU"/>
        </w:rPr>
      </w:pPr>
      <w:r w:rsidRPr="00976413">
        <w:rPr>
          <w:rFonts w:ascii="Times New Roman" w:eastAsia="Times New Roman" w:hAnsi="Times New Roman" w:cs="Times New Roman"/>
          <w:lang w:val="ru-RU"/>
        </w:rPr>
        <w:t>Общее обсуждение</w:t>
      </w:r>
    </w:p>
    <w:p w14:paraId="1AC642C4" w14:textId="77777777" w:rsidR="00046A16" w:rsidRPr="00976413" w:rsidRDefault="00000000">
      <w:pPr>
        <w:spacing w:after="120"/>
        <w:ind w:firstLine="425"/>
        <w:rPr>
          <w:lang w:val="ru-RU"/>
        </w:rPr>
      </w:pPr>
      <w:r w:rsidRPr="00976413">
        <w:rPr>
          <w:rFonts w:eastAsia="Times New Roman"/>
          <w:lang w:val="ru-RU"/>
        </w:rPr>
        <w:t xml:space="preserve">В этой статье описана разработка нового набора кратких мер самоотчёта, предназначенных для оценки индивидуальных различий в личностных качествах, отражающих чувствительность двух физиологических систем саморегуляции: одной, связанной с аппетитивной мотивацией, и другой, связанной с аверсивной. Работа включала три шага. Сначала были созданы наборы пунктов, отражающие те виды реакций, которые теоретически должны быть связаны с соответствующими физиологическими регуляторными системами. Затем новые шкалы были сопоставлены с теоретически родственными альтернативными мерами. Наконец, они использовались для предсказания критериальных переменных, явно заданных лежащей в основе исследования теорией и одновременно важных для более широких аспектов человеческого поведения. В исследованиях 3 и 4 было показано, что шкала </w:t>
      </w:r>
      <w:r>
        <w:rPr>
          <w:rFonts w:eastAsia="Times New Roman"/>
        </w:rPr>
        <w:t>BIS</w:t>
      </w:r>
      <w:r w:rsidRPr="00976413">
        <w:rPr>
          <w:rFonts w:eastAsia="Times New Roman"/>
          <w:lang w:val="ru-RU"/>
        </w:rPr>
        <w:t xml:space="preserve"> успешно предсказывает уровень нервозности в ответ на ожидаемое наказание, а шкалы </w:t>
      </w:r>
      <w:r>
        <w:rPr>
          <w:rFonts w:eastAsia="Times New Roman"/>
        </w:rPr>
        <w:t>BAS</w:t>
      </w:r>
      <w:r w:rsidRPr="00976413">
        <w:rPr>
          <w:rFonts w:eastAsia="Times New Roman"/>
          <w:lang w:val="ru-RU"/>
        </w:rPr>
        <w:t xml:space="preserve"> — уровень счастья в ответ на ожидаемое вознаграждение. В совокупности эти данные дают начальную поддержку идее о том, </w:t>
      </w:r>
      <w:r w:rsidRPr="00976413">
        <w:rPr>
          <w:rFonts w:eastAsia="Times New Roman"/>
          <w:lang w:val="ru-RU"/>
        </w:rPr>
        <w:lastRenderedPageBreak/>
        <w:t xml:space="preserve">что шкалы </w:t>
      </w:r>
      <w:r>
        <w:rPr>
          <w:rFonts w:eastAsia="Times New Roman"/>
        </w:rPr>
        <w:t>BIS</w:t>
      </w:r>
      <w:r w:rsidRPr="00976413">
        <w:rPr>
          <w:rFonts w:eastAsia="Times New Roman"/>
          <w:lang w:val="ru-RU"/>
        </w:rPr>
        <w:t>/</w:t>
      </w:r>
      <w:r>
        <w:rPr>
          <w:rFonts w:eastAsia="Times New Roman"/>
        </w:rPr>
        <w:t>BAS</w:t>
      </w:r>
      <w:r w:rsidRPr="00976413">
        <w:rPr>
          <w:rFonts w:eastAsia="Times New Roman"/>
          <w:lang w:val="ru-RU"/>
        </w:rPr>
        <w:t xml:space="preserve"> валидно отражают индивидуальные различия в чувствительности предполагаемых нейрофизиологических регуляторных систем.</w:t>
      </w:r>
    </w:p>
    <w:p w14:paraId="42FC06FC" w14:textId="77777777" w:rsidR="00046A16" w:rsidRPr="00976413" w:rsidRDefault="00000000">
      <w:pPr>
        <w:pStyle w:val="21"/>
        <w:spacing w:after="80"/>
        <w:rPr>
          <w:lang w:val="ru-RU"/>
        </w:rPr>
      </w:pPr>
      <w:r w:rsidRPr="00976413">
        <w:rPr>
          <w:rFonts w:ascii="Times New Roman" w:eastAsia="Times New Roman" w:hAnsi="Times New Roman" w:cs="Times New Roman"/>
          <w:lang w:val="ru-RU"/>
        </w:rPr>
        <w:t>Сравнение различных мер</w:t>
      </w:r>
    </w:p>
    <w:p w14:paraId="59A4CAB6" w14:textId="77777777" w:rsidR="00046A16" w:rsidRPr="00976413" w:rsidRDefault="00000000">
      <w:pPr>
        <w:spacing w:after="120"/>
        <w:ind w:firstLine="425"/>
        <w:rPr>
          <w:lang w:val="ru-RU"/>
        </w:rPr>
      </w:pPr>
      <w:r w:rsidRPr="00976413">
        <w:rPr>
          <w:rFonts w:eastAsia="Times New Roman"/>
          <w:lang w:val="ru-RU"/>
        </w:rPr>
        <w:t xml:space="preserve">Шкалы </w:t>
      </w:r>
      <w:r>
        <w:rPr>
          <w:rFonts w:eastAsia="Times New Roman"/>
        </w:rPr>
        <w:t>BIS</w:t>
      </w:r>
      <w:r w:rsidRPr="00976413">
        <w:rPr>
          <w:rFonts w:eastAsia="Times New Roman"/>
          <w:lang w:val="ru-RU"/>
        </w:rPr>
        <w:t>/</w:t>
      </w:r>
      <w:r>
        <w:rPr>
          <w:rFonts w:eastAsia="Times New Roman"/>
        </w:rPr>
        <w:t>BAS</w:t>
      </w:r>
      <w:r w:rsidRPr="00976413">
        <w:rPr>
          <w:rFonts w:eastAsia="Times New Roman"/>
          <w:lang w:val="ru-RU"/>
        </w:rPr>
        <w:t xml:space="preserve"> не только предсказывали аффективные исходы в исследованиях 3 и 4, но и в каждом случае делали это лучше, чем альтернативная мера, с которой сравнивались. В обоих случаях это превосходство имеет концептуальное значение. В исследовании 3 тот факт, что </w:t>
      </w:r>
      <w:r>
        <w:rPr>
          <w:rFonts w:eastAsia="Times New Roman"/>
        </w:rPr>
        <w:t>BIS</w:t>
      </w:r>
      <w:r w:rsidRPr="00976413">
        <w:rPr>
          <w:rFonts w:eastAsia="Times New Roman"/>
          <w:lang w:val="ru-RU"/>
        </w:rPr>
        <w:t xml:space="preserve"> лучше предсказывала нервозность в ответ на сигналы ожидаемого наказания, чем </w:t>
      </w:r>
      <w:r>
        <w:rPr>
          <w:rFonts w:eastAsia="Times New Roman"/>
        </w:rPr>
        <w:t>MAS</w:t>
      </w:r>
      <w:r w:rsidRPr="00976413">
        <w:rPr>
          <w:rFonts w:eastAsia="Times New Roman"/>
          <w:lang w:val="ru-RU"/>
        </w:rPr>
        <w:t>, поддерживает наш тезис о том, что меру склонности к тревоге следует строить вокруг реакций на тревожащие ситуации, а не вокруг общего аффективного тона. При этом наша шкала, хотя и не столь дифференцирована по типам ситуаций, как некоторые более длинные инструменты, остаётся очень краткой и потому удобной для использования в контекстах, где длинные опросники затруднительны.</w:t>
      </w:r>
    </w:p>
    <w:p w14:paraId="220187CE" w14:textId="77777777" w:rsidR="00046A16" w:rsidRPr="00976413" w:rsidRDefault="00000000">
      <w:pPr>
        <w:spacing w:after="120"/>
        <w:ind w:firstLine="425"/>
        <w:rPr>
          <w:lang w:val="ru-RU"/>
        </w:rPr>
      </w:pPr>
      <w:r w:rsidRPr="00976413">
        <w:rPr>
          <w:rFonts w:eastAsia="Times New Roman"/>
          <w:lang w:val="ru-RU"/>
        </w:rPr>
        <w:t xml:space="preserve">Исследование 4 показало другой вид преимущества: две из шкал </w:t>
      </w:r>
      <w:r>
        <w:rPr>
          <w:rFonts w:eastAsia="Times New Roman"/>
        </w:rPr>
        <w:t>BAS</w:t>
      </w:r>
      <w:r w:rsidRPr="00976413">
        <w:rPr>
          <w:rFonts w:eastAsia="Times New Roman"/>
          <w:lang w:val="ru-RU"/>
        </w:rPr>
        <w:t xml:space="preserve"> лучше предсказывали позитивный аффект в ответ на сигналы вознаграждения, чем экстраверсия. Если бы использовалась только мера экстраверсии, можно было бы заключить, что экстраверсия связана с позитивным аффектом, как это показали </w:t>
      </w:r>
      <w:r>
        <w:rPr>
          <w:rFonts w:eastAsia="Times New Roman"/>
        </w:rPr>
        <w:t>Larsen</w:t>
      </w:r>
      <w:r w:rsidRPr="00976413">
        <w:rPr>
          <w:rFonts w:eastAsia="Times New Roman"/>
          <w:lang w:val="ru-RU"/>
        </w:rPr>
        <w:t xml:space="preserve"> и </w:t>
      </w:r>
      <w:r>
        <w:rPr>
          <w:rFonts w:eastAsia="Times New Roman"/>
        </w:rPr>
        <w:t>Ketelaar</w:t>
      </w:r>
      <w:r w:rsidRPr="00976413">
        <w:rPr>
          <w:rFonts w:eastAsia="Times New Roman"/>
          <w:lang w:val="ru-RU"/>
        </w:rPr>
        <w:t xml:space="preserve"> (1991), но оставалось бы неясно, связан ли этот эффект именно с чувствительностью </w:t>
      </w:r>
      <w:r>
        <w:rPr>
          <w:rFonts w:eastAsia="Times New Roman"/>
        </w:rPr>
        <w:t>BAS</w:t>
      </w:r>
      <w:r w:rsidRPr="00976413">
        <w:rPr>
          <w:rFonts w:eastAsia="Times New Roman"/>
          <w:lang w:val="ru-RU"/>
        </w:rPr>
        <w:t xml:space="preserve"> или с экстраверсией как таковой. Лучшее предсказание со стороны шкал </w:t>
      </w:r>
      <w:r>
        <w:rPr>
          <w:rFonts w:eastAsia="Times New Roman"/>
        </w:rPr>
        <w:t>BAS</w:t>
      </w:r>
      <w:r w:rsidRPr="00976413">
        <w:rPr>
          <w:rFonts w:eastAsia="Times New Roman"/>
          <w:lang w:val="ru-RU"/>
        </w:rPr>
        <w:t xml:space="preserve"> позволяет с большей уверенностью приписать эффект вариациям чувствительности </w:t>
      </w:r>
      <w:r>
        <w:rPr>
          <w:rFonts w:eastAsia="Times New Roman"/>
        </w:rPr>
        <w:t>BAS</w:t>
      </w:r>
      <w:r w:rsidRPr="00976413">
        <w:rPr>
          <w:rFonts w:eastAsia="Times New Roman"/>
          <w:lang w:val="ru-RU"/>
        </w:rPr>
        <w:t>.</w:t>
      </w:r>
    </w:p>
    <w:p w14:paraId="2FC39B97" w14:textId="77777777" w:rsidR="00046A16" w:rsidRPr="00976413" w:rsidRDefault="00000000">
      <w:pPr>
        <w:pStyle w:val="21"/>
        <w:spacing w:after="80"/>
        <w:rPr>
          <w:lang w:val="ru-RU"/>
        </w:rPr>
      </w:pPr>
      <w:r w:rsidRPr="00976413">
        <w:rPr>
          <w:rFonts w:ascii="Times New Roman" w:eastAsia="Times New Roman" w:hAnsi="Times New Roman" w:cs="Times New Roman"/>
          <w:lang w:val="ru-RU"/>
        </w:rPr>
        <w:t>Более широкий контекст и направления будущих исследований</w:t>
      </w:r>
    </w:p>
    <w:p w14:paraId="7E34BAB5" w14:textId="77777777" w:rsidR="00046A16" w:rsidRPr="00976413" w:rsidRDefault="00000000">
      <w:pPr>
        <w:spacing w:after="120"/>
        <w:ind w:firstLine="425"/>
        <w:rPr>
          <w:lang w:val="ru-RU"/>
        </w:rPr>
      </w:pPr>
      <w:r w:rsidRPr="00976413">
        <w:rPr>
          <w:rFonts w:eastAsia="Times New Roman"/>
          <w:lang w:val="ru-RU"/>
        </w:rPr>
        <w:t>В завершение авторы рассматривают более широкие вопросы, выходящие за пределы непосредственно проведённых исследований. Один из них касается несколько искусственного характера лабораторных ситуаций. В исследовании 3 испытуемые сначала переживали болезненную стимуляцию, а затем получали сигналы о том, что вскоре вновь столкнутся с ней. В исследовании 4 они получали сигналы о том, что вскоре получат желаемое вознаграждение — бонусные исследовательские баллы. Эти искусственные ситуации были выбраны потому, что они позволяли жёстко контролировать стимульный контекст и тем самым активировать одну систему за раз.</w:t>
      </w:r>
    </w:p>
    <w:p w14:paraId="47EB9D33" w14:textId="77777777" w:rsidR="00046A16" w:rsidRPr="00976413" w:rsidRDefault="00000000">
      <w:pPr>
        <w:spacing w:after="120"/>
        <w:ind w:firstLine="425"/>
        <w:rPr>
          <w:lang w:val="ru-RU"/>
        </w:rPr>
      </w:pPr>
      <w:r w:rsidRPr="00976413">
        <w:rPr>
          <w:rFonts w:eastAsia="Times New Roman"/>
          <w:lang w:val="ru-RU"/>
        </w:rPr>
        <w:t>Однако, хотя ситуации были искусственными, задействованные в них психологические процессы носят весьма общий характер. Аффект вызывается множеством обстоятельств в естественном потоке жизни. Полученные данные показывают, что разные люди переживают разную интенсивность аффекта в подобных ситуациях и что эта интенсивность предсказуема по их более ранним самоотчётам. Вероятно, аналогичные закономерности будут проявляться и в более естественных условиях, а не только в лаборатории.</w:t>
      </w:r>
    </w:p>
    <w:p w14:paraId="34FA9980" w14:textId="77777777" w:rsidR="00046A16" w:rsidRPr="00976413" w:rsidRDefault="00000000">
      <w:pPr>
        <w:spacing w:after="120"/>
        <w:ind w:firstLine="425"/>
        <w:rPr>
          <w:lang w:val="ru-RU"/>
        </w:rPr>
      </w:pPr>
      <w:r w:rsidRPr="00976413">
        <w:rPr>
          <w:rFonts w:eastAsia="Times New Roman"/>
          <w:lang w:val="ru-RU"/>
        </w:rPr>
        <w:t>Кроме того, аффект не обязательно является конечной точкой феноменальной цепочки. Он может создавать основу для научения и влиять на решения о последующем поведении. Последствия взаимосвязи между аффектом и другими аспектами человеческого опыта потенциально очень широки — значительно шире, чем то, что было охвачено в данном исследовании.</w:t>
      </w:r>
    </w:p>
    <w:p w14:paraId="0CDF9387" w14:textId="77777777" w:rsidR="00046A16" w:rsidRPr="00976413" w:rsidRDefault="00000000">
      <w:pPr>
        <w:spacing w:after="120"/>
        <w:ind w:firstLine="425"/>
        <w:rPr>
          <w:lang w:val="ru-RU"/>
        </w:rPr>
      </w:pPr>
      <w:r w:rsidRPr="00976413">
        <w:rPr>
          <w:rFonts w:eastAsia="Times New Roman"/>
          <w:lang w:val="ru-RU"/>
        </w:rPr>
        <w:lastRenderedPageBreak/>
        <w:t xml:space="preserve">Особое место авторы отводят вопросу об импульсивности. Многие теоретики связывали её с активностью </w:t>
      </w:r>
      <w:r>
        <w:rPr>
          <w:rFonts w:eastAsia="Times New Roman"/>
        </w:rPr>
        <w:t>BAS</w:t>
      </w:r>
      <w:r w:rsidRPr="00976413">
        <w:rPr>
          <w:rFonts w:eastAsia="Times New Roman"/>
          <w:lang w:val="ru-RU"/>
        </w:rPr>
        <w:t xml:space="preserve"> и </w:t>
      </w:r>
      <w:r>
        <w:rPr>
          <w:rFonts w:eastAsia="Times New Roman"/>
        </w:rPr>
        <w:t>BIS</w:t>
      </w:r>
      <w:r w:rsidRPr="00976413">
        <w:rPr>
          <w:rFonts w:eastAsia="Times New Roman"/>
          <w:lang w:val="ru-RU"/>
        </w:rPr>
        <w:t xml:space="preserve">, однако мнения о её источниках расходятся. Одни считают, что импульсивность отражает высокую активность </w:t>
      </w:r>
      <w:r>
        <w:rPr>
          <w:rFonts w:eastAsia="Times New Roman"/>
        </w:rPr>
        <w:t>BAS</w:t>
      </w:r>
      <w:r w:rsidRPr="00976413">
        <w:rPr>
          <w:rFonts w:eastAsia="Times New Roman"/>
          <w:lang w:val="ru-RU"/>
        </w:rPr>
        <w:t xml:space="preserve">, когда человека сильно притягивают желаемые стимулы; другие — что она отражает низкую активность </w:t>
      </w:r>
      <w:r>
        <w:rPr>
          <w:rFonts w:eastAsia="Times New Roman"/>
        </w:rPr>
        <w:t>BIS</w:t>
      </w:r>
      <w:r w:rsidRPr="00976413">
        <w:rPr>
          <w:rFonts w:eastAsia="Times New Roman"/>
          <w:lang w:val="ru-RU"/>
        </w:rPr>
        <w:t>, когда человек не способен сдерживать импульсы перед лицом наказания; третьи полагают, что импульсивное поведение связано с более сложным переплетением сил, выходящих за рамки предложенных Греем систем. Кроме того, сама импульсивность, вероятно, имеет несколько различных аспектов. Поэтому проблема её детерминант требует дальнейшей работы.</w:t>
      </w:r>
    </w:p>
    <w:p w14:paraId="782B5537" w14:textId="77777777" w:rsidR="00046A16" w:rsidRPr="00976413" w:rsidRDefault="00000000">
      <w:pPr>
        <w:spacing w:after="120"/>
        <w:ind w:firstLine="425"/>
        <w:rPr>
          <w:lang w:val="ru-RU"/>
        </w:rPr>
      </w:pPr>
      <w:r w:rsidRPr="00976413">
        <w:rPr>
          <w:rFonts w:eastAsia="Times New Roman"/>
          <w:lang w:val="ru-RU"/>
        </w:rPr>
        <w:t xml:space="preserve">Хотя представленные данные не дают прямых ответов на эти вопросы, разработанные здесь шкалы предоставляют эмпирический инструмент для будущих исследований. Они опираются на теорию, на психометрические данные о сходстве и различии с другими мерами и на лабораторные тесты предиктивной валидности. Авторы надеются, что шкалы </w:t>
      </w:r>
      <w:r>
        <w:rPr>
          <w:rFonts w:eastAsia="Times New Roman"/>
        </w:rPr>
        <w:t>BIS</w:t>
      </w:r>
      <w:r w:rsidRPr="00976413">
        <w:rPr>
          <w:rFonts w:eastAsia="Times New Roman"/>
          <w:lang w:val="ru-RU"/>
        </w:rPr>
        <w:t>/</w:t>
      </w:r>
      <w:r>
        <w:rPr>
          <w:rFonts w:eastAsia="Times New Roman"/>
        </w:rPr>
        <w:t>BAS</w:t>
      </w:r>
      <w:r w:rsidRPr="00976413">
        <w:rPr>
          <w:rFonts w:eastAsia="Times New Roman"/>
          <w:lang w:val="ru-RU"/>
        </w:rPr>
        <w:t xml:space="preserve"> окажутся полезными средствами для проверки дальнейших предсказаний, связанных как с теорией Грея, так и с другими теориями того же широкого класса.</w:t>
      </w:r>
    </w:p>
    <w:sectPr w:rsidR="00046A16" w:rsidRPr="00976413" w:rsidSect="00034616">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39297187">
    <w:abstractNumId w:val="8"/>
  </w:num>
  <w:num w:numId="2" w16cid:durableId="1495142138">
    <w:abstractNumId w:val="6"/>
  </w:num>
  <w:num w:numId="3" w16cid:durableId="579099446">
    <w:abstractNumId w:val="5"/>
  </w:num>
  <w:num w:numId="4" w16cid:durableId="296377356">
    <w:abstractNumId w:val="4"/>
  </w:num>
  <w:num w:numId="5" w16cid:durableId="255597828">
    <w:abstractNumId w:val="7"/>
  </w:num>
  <w:num w:numId="6" w16cid:durableId="92360625">
    <w:abstractNumId w:val="3"/>
  </w:num>
  <w:num w:numId="7" w16cid:durableId="1547644978">
    <w:abstractNumId w:val="2"/>
  </w:num>
  <w:num w:numId="8" w16cid:durableId="412509929">
    <w:abstractNumId w:val="1"/>
  </w:num>
  <w:num w:numId="9" w16cid:durableId="625083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6A16"/>
    <w:rsid w:val="0006063C"/>
    <w:rsid w:val="0015074B"/>
    <w:rsid w:val="0029639D"/>
    <w:rsid w:val="00326F90"/>
    <w:rsid w:val="00782E45"/>
    <w:rsid w:val="009739B8"/>
    <w:rsid w:val="0097641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438E63"/>
  <w14:defaultImageDpi w14:val="300"/>
  <w15:docId w15:val="{354755F8-0449-9449-9B14-EC75E092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hAnsi="Times New Roman" w:cs="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0"/>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782E45"/>
    <w:rPr>
      <w:color w:val="0000FF" w:themeColor="hyperlink"/>
      <w:u w:val="single"/>
    </w:rPr>
  </w:style>
  <w:style w:type="character" w:styleId="aff9">
    <w:name w:val="Unresolved Mention"/>
    <w:basedOn w:val="a2"/>
    <w:uiPriority w:val="99"/>
    <w:semiHidden/>
    <w:unhideWhenUsed/>
    <w:rsid w:val="00782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761018">
      <w:bodyDiv w:val="1"/>
      <w:marLeft w:val="0"/>
      <w:marRight w:val="0"/>
      <w:marTop w:val="0"/>
      <w:marBottom w:val="0"/>
      <w:divBdr>
        <w:top w:val="none" w:sz="0" w:space="0" w:color="auto"/>
        <w:left w:val="none" w:sz="0" w:space="0" w:color="auto"/>
        <w:bottom w:val="none" w:sz="0" w:space="0" w:color="auto"/>
        <w:right w:val="none" w:sz="0" w:space="0" w:color="auto"/>
      </w:divBdr>
      <w:divsChild>
        <w:div w:id="2086293045">
          <w:marLeft w:val="0"/>
          <w:marRight w:val="0"/>
          <w:marTop w:val="0"/>
          <w:marBottom w:val="0"/>
          <w:divBdr>
            <w:top w:val="none" w:sz="0" w:space="0" w:color="auto"/>
            <w:left w:val="none" w:sz="0" w:space="0" w:color="auto"/>
            <w:bottom w:val="none" w:sz="0" w:space="0" w:color="auto"/>
            <w:right w:val="none" w:sz="0" w:space="0" w:color="auto"/>
          </w:divBdr>
          <w:divsChild>
            <w:div w:id="127746423">
              <w:marLeft w:val="0"/>
              <w:marRight w:val="0"/>
              <w:marTop w:val="0"/>
              <w:marBottom w:val="0"/>
              <w:divBdr>
                <w:top w:val="none" w:sz="0" w:space="0" w:color="auto"/>
                <w:left w:val="none" w:sz="0" w:space="0" w:color="auto"/>
                <w:bottom w:val="none" w:sz="0" w:space="0" w:color="auto"/>
                <w:right w:val="none" w:sz="0" w:space="0" w:color="auto"/>
              </w:divBdr>
              <w:divsChild>
                <w:div w:id="623535565">
                  <w:marLeft w:val="0"/>
                  <w:marRight w:val="0"/>
                  <w:marTop w:val="0"/>
                  <w:marBottom w:val="0"/>
                  <w:divBdr>
                    <w:top w:val="none" w:sz="0" w:space="0" w:color="auto"/>
                    <w:left w:val="none" w:sz="0" w:space="0" w:color="auto"/>
                    <w:bottom w:val="none" w:sz="0" w:space="0" w:color="auto"/>
                    <w:right w:val="none" w:sz="0" w:space="0" w:color="auto"/>
                  </w:divBdr>
                  <w:divsChild>
                    <w:div w:id="20456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81808">
      <w:bodyDiv w:val="1"/>
      <w:marLeft w:val="0"/>
      <w:marRight w:val="0"/>
      <w:marTop w:val="0"/>
      <w:marBottom w:val="0"/>
      <w:divBdr>
        <w:top w:val="none" w:sz="0" w:space="0" w:color="auto"/>
        <w:left w:val="none" w:sz="0" w:space="0" w:color="auto"/>
        <w:bottom w:val="none" w:sz="0" w:space="0" w:color="auto"/>
        <w:right w:val="none" w:sz="0" w:space="0" w:color="auto"/>
      </w:divBdr>
      <w:divsChild>
        <w:div w:id="644748616">
          <w:marLeft w:val="0"/>
          <w:marRight w:val="0"/>
          <w:marTop w:val="0"/>
          <w:marBottom w:val="0"/>
          <w:divBdr>
            <w:top w:val="none" w:sz="0" w:space="0" w:color="auto"/>
            <w:left w:val="none" w:sz="0" w:space="0" w:color="auto"/>
            <w:bottom w:val="none" w:sz="0" w:space="0" w:color="auto"/>
            <w:right w:val="none" w:sz="0" w:space="0" w:color="auto"/>
          </w:divBdr>
          <w:divsChild>
            <w:div w:id="1441489594">
              <w:marLeft w:val="0"/>
              <w:marRight w:val="0"/>
              <w:marTop w:val="0"/>
              <w:marBottom w:val="0"/>
              <w:divBdr>
                <w:top w:val="none" w:sz="0" w:space="0" w:color="auto"/>
                <w:left w:val="none" w:sz="0" w:space="0" w:color="auto"/>
                <w:bottom w:val="none" w:sz="0" w:space="0" w:color="auto"/>
                <w:right w:val="none" w:sz="0" w:space="0" w:color="auto"/>
              </w:divBdr>
              <w:divsChild>
                <w:div w:id="583075769">
                  <w:marLeft w:val="0"/>
                  <w:marRight w:val="0"/>
                  <w:marTop w:val="0"/>
                  <w:marBottom w:val="0"/>
                  <w:divBdr>
                    <w:top w:val="none" w:sz="0" w:space="0" w:color="auto"/>
                    <w:left w:val="none" w:sz="0" w:space="0" w:color="auto"/>
                    <w:bottom w:val="none" w:sz="0" w:space="0" w:color="auto"/>
                    <w:right w:val="none" w:sz="0" w:space="0" w:color="auto"/>
                  </w:divBdr>
                  <w:divsChild>
                    <w:div w:id="9827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sycnet.apa.org/doi/10.1037/0022-3514.67.2.31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10282</Words>
  <Characters>58608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Alice Blokhina</cp:lastModifiedBy>
  <cp:revision>3</cp:revision>
  <dcterms:created xsi:type="dcterms:W3CDTF">2013-12-23T23:15:00Z</dcterms:created>
  <dcterms:modified xsi:type="dcterms:W3CDTF">2026-04-18T17:18:00Z</dcterms:modified>
  <cp:category/>
</cp:coreProperties>
</file>