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7D2EE" w14:textId="5826C1C8" w:rsidR="008A0118" w:rsidRPr="008A0118" w:rsidRDefault="008A0118" w:rsidP="008A0118">
      <w:pPr>
        <w:rPr>
          <w:sz w:val="44"/>
          <w:szCs w:val="44"/>
          <w:lang w:val="ru-RU"/>
        </w:rPr>
      </w:pPr>
      <w:r w:rsidRPr="008A0118">
        <w:rPr>
          <w:sz w:val="44"/>
          <w:szCs w:val="44"/>
          <w:lang w:val="ru-RU"/>
        </w:rPr>
        <w:t>ДАЛЕЕ ТЕКСТ ПЕРЕРАБОТАН МНОЙ. ЭТО НЕ СТАТЬЯ</w:t>
      </w:r>
      <w:r w:rsidRPr="008A0118">
        <w:rPr>
          <w:sz w:val="44"/>
          <w:szCs w:val="44"/>
          <w:lang w:val="ru-RU"/>
        </w:rPr>
        <w:t xml:space="preserve"> И НЕ ПЕРЕВОД СТАТЬИ</w:t>
      </w:r>
      <w:r w:rsidRPr="008A0118">
        <w:rPr>
          <w:sz w:val="44"/>
          <w:szCs w:val="44"/>
          <w:lang w:val="ru-RU"/>
        </w:rPr>
        <w:t>, А</w:t>
      </w:r>
      <w:r w:rsidRPr="008A0118">
        <w:rPr>
          <w:sz w:val="44"/>
          <w:szCs w:val="44"/>
          <w:lang w:val="ru-RU"/>
        </w:rPr>
        <w:t xml:space="preserve"> </w:t>
      </w:r>
      <w:r w:rsidRPr="008A0118">
        <w:rPr>
          <w:sz w:val="44"/>
          <w:szCs w:val="44"/>
          <w:lang w:val="ru-RU"/>
        </w:rPr>
        <w:t>ПЕРЕПИСАННЫЙ МНОЙ</w:t>
      </w:r>
      <w:r w:rsidRPr="008A0118">
        <w:rPr>
          <w:sz w:val="44"/>
          <w:szCs w:val="44"/>
          <w:lang w:val="ru-RU"/>
        </w:rPr>
        <w:t xml:space="preserve"> </w:t>
      </w:r>
      <w:r w:rsidRPr="008A0118">
        <w:rPr>
          <w:sz w:val="44"/>
          <w:szCs w:val="44"/>
          <w:lang w:val="ru-RU"/>
        </w:rPr>
        <w:t>ОСМЫСЛЕННЫЙ ТЕКСТ НА</w:t>
      </w:r>
      <w:r w:rsidRPr="008A0118">
        <w:rPr>
          <w:sz w:val="44"/>
          <w:szCs w:val="44"/>
          <w:lang w:val="ru-RU"/>
        </w:rPr>
        <w:t xml:space="preserve"> </w:t>
      </w:r>
      <w:r w:rsidRPr="008A0118">
        <w:rPr>
          <w:sz w:val="44"/>
          <w:szCs w:val="44"/>
          <w:lang w:val="ru-RU"/>
        </w:rPr>
        <w:t>ОСНОВЕ СТАТЬИ</w:t>
      </w:r>
    </w:p>
    <w:p w14:paraId="3DA2121E" w14:textId="77777777" w:rsidR="008A0118" w:rsidRPr="008A0118" w:rsidRDefault="008A0118">
      <w:pPr>
        <w:rPr>
          <w:sz w:val="22"/>
          <w:lang w:val="ru-RU"/>
        </w:rPr>
      </w:pPr>
    </w:p>
    <w:p w14:paraId="7AC018F8" w14:textId="77777777" w:rsidR="008A0118" w:rsidRPr="008A0118" w:rsidRDefault="008A0118">
      <w:pPr>
        <w:rPr>
          <w:sz w:val="22"/>
          <w:lang w:val="ru-RU"/>
        </w:rPr>
      </w:pPr>
    </w:p>
    <w:p w14:paraId="09C4C79A" w14:textId="77777777" w:rsidR="008A0118" w:rsidRPr="008A0118" w:rsidRDefault="008A0118">
      <w:pPr>
        <w:rPr>
          <w:sz w:val="22"/>
          <w:lang w:val="ru-RU"/>
        </w:rPr>
      </w:pPr>
    </w:p>
    <w:p w14:paraId="307C3D24" w14:textId="77777777" w:rsidR="008A0118" w:rsidRPr="008A0118" w:rsidRDefault="008A0118">
      <w:pPr>
        <w:rPr>
          <w:sz w:val="22"/>
          <w:lang w:val="ru-RU"/>
        </w:rPr>
      </w:pPr>
    </w:p>
    <w:p w14:paraId="552EB278" w14:textId="5D2A07DB" w:rsidR="00304E9F" w:rsidRPr="008A0118" w:rsidRDefault="00000000">
      <w:pPr>
        <w:rPr>
          <w:lang w:val="ru-RU"/>
        </w:rPr>
      </w:pPr>
      <w:r>
        <w:rPr>
          <w:sz w:val="22"/>
        </w:rPr>
        <w:t>Citation: Xiang H, Tian X, Zhou Y, Chen J, Potenza MN and Zhang Q (2021) The Relationship Between Behavioral Inhibition and Behavioral Activation Systems, Impulsiveness, and Internet Gaming Disorder Among Students of Different Ages. Front</w:t>
      </w:r>
      <w:r w:rsidRPr="008A0118">
        <w:rPr>
          <w:sz w:val="22"/>
          <w:lang w:val="ru-RU"/>
        </w:rPr>
        <w:t xml:space="preserve">. </w:t>
      </w:r>
      <w:r>
        <w:rPr>
          <w:sz w:val="22"/>
        </w:rPr>
        <w:t>Psychiatry</w:t>
      </w:r>
      <w:r w:rsidRPr="008A0118">
        <w:rPr>
          <w:sz w:val="22"/>
          <w:lang w:val="ru-RU"/>
        </w:rPr>
        <w:t xml:space="preserve"> 11:560142. </w:t>
      </w:r>
      <w:proofErr w:type="spellStart"/>
      <w:r>
        <w:rPr>
          <w:sz w:val="22"/>
        </w:rPr>
        <w:t>doi</w:t>
      </w:r>
      <w:proofErr w:type="spellEnd"/>
      <w:r w:rsidRPr="008A0118">
        <w:rPr>
          <w:sz w:val="22"/>
          <w:lang w:val="ru-RU"/>
        </w:rPr>
        <w:t>: 10.3389/</w:t>
      </w:r>
      <w:proofErr w:type="spellStart"/>
      <w:r>
        <w:rPr>
          <w:sz w:val="22"/>
        </w:rPr>
        <w:t>fpsyt</w:t>
      </w:r>
      <w:proofErr w:type="spellEnd"/>
      <w:r w:rsidRPr="008A0118">
        <w:rPr>
          <w:sz w:val="22"/>
          <w:lang w:val="ru-RU"/>
        </w:rPr>
        <w:t>.2020.560142</w:t>
      </w:r>
    </w:p>
    <w:p w14:paraId="57625815" w14:textId="77777777" w:rsidR="008A0118" w:rsidRPr="008A0118" w:rsidRDefault="008A0118">
      <w:pPr>
        <w:pStyle w:val="aa"/>
        <w:jc w:val="center"/>
        <w:rPr>
          <w:rFonts w:ascii="Times New Roman" w:eastAsia="Times New Roman" w:hAnsi="Times New Roman"/>
          <w:lang w:val="ru-RU"/>
        </w:rPr>
      </w:pPr>
    </w:p>
    <w:p w14:paraId="2E39E7CE" w14:textId="77777777" w:rsidR="008A0118" w:rsidRPr="008A0118" w:rsidRDefault="008A0118">
      <w:pPr>
        <w:pStyle w:val="aa"/>
        <w:jc w:val="center"/>
        <w:rPr>
          <w:rFonts w:ascii="Times New Roman" w:eastAsia="Times New Roman" w:hAnsi="Times New Roman"/>
          <w:lang w:val="ru-RU"/>
        </w:rPr>
      </w:pPr>
    </w:p>
    <w:p w14:paraId="5A73FFDD" w14:textId="77777777" w:rsidR="008A0118" w:rsidRPr="008A0118" w:rsidRDefault="008A0118">
      <w:pPr>
        <w:pStyle w:val="aa"/>
        <w:jc w:val="center"/>
        <w:rPr>
          <w:rFonts w:ascii="Times New Roman" w:eastAsia="Times New Roman" w:hAnsi="Times New Roman"/>
          <w:lang w:val="ru-RU"/>
        </w:rPr>
      </w:pPr>
    </w:p>
    <w:p w14:paraId="3A4385C2" w14:textId="77777777" w:rsidR="008A0118" w:rsidRPr="008A0118" w:rsidRDefault="008A0118">
      <w:pPr>
        <w:pStyle w:val="aa"/>
        <w:jc w:val="center"/>
        <w:rPr>
          <w:rFonts w:ascii="Times New Roman" w:eastAsia="Times New Roman" w:hAnsi="Times New Roman"/>
          <w:lang w:val="ru-RU"/>
        </w:rPr>
      </w:pPr>
    </w:p>
    <w:p w14:paraId="056D9FA7" w14:textId="77777777" w:rsidR="008A0118" w:rsidRPr="008A0118" w:rsidRDefault="008A0118">
      <w:pPr>
        <w:pStyle w:val="aa"/>
        <w:jc w:val="center"/>
        <w:rPr>
          <w:rFonts w:ascii="Times New Roman" w:eastAsia="Times New Roman" w:hAnsi="Times New Roman"/>
          <w:lang w:val="ru-RU"/>
        </w:rPr>
      </w:pPr>
    </w:p>
    <w:p w14:paraId="656FF3BF" w14:textId="77777777" w:rsidR="008A0118" w:rsidRPr="008A0118" w:rsidRDefault="008A0118">
      <w:pPr>
        <w:pStyle w:val="aa"/>
        <w:jc w:val="center"/>
        <w:rPr>
          <w:rFonts w:ascii="Times New Roman" w:eastAsia="Times New Roman" w:hAnsi="Times New Roman"/>
          <w:lang w:val="ru-RU"/>
        </w:rPr>
      </w:pPr>
    </w:p>
    <w:p w14:paraId="7B819203" w14:textId="599287C8" w:rsidR="00304E9F" w:rsidRPr="008A0118" w:rsidRDefault="00000000">
      <w:pPr>
        <w:pStyle w:val="aa"/>
        <w:jc w:val="center"/>
        <w:rPr>
          <w:lang w:val="ru-RU"/>
        </w:rPr>
      </w:pPr>
      <w:r w:rsidRPr="008A0118">
        <w:rPr>
          <w:rFonts w:ascii="Times New Roman" w:eastAsia="Times New Roman" w:hAnsi="Times New Roman"/>
          <w:lang w:val="ru-RU"/>
        </w:rPr>
        <w:t>Связь между системами поведенческого торможения и поведенческой активации, импульсивностью и интернет-игровым расстройством у учащихся разных возрастных групп</w:t>
      </w:r>
    </w:p>
    <w:p w14:paraId="34CB76ED" w14:textId="77777777" w:rsidR="00304E9F" w:rsidRDefault="00000000">
      <w:pPr>
        <w:spacing w:after="60"/>
        <w:jc w:val="center"/>
      </w:pPr>
      <w:r>
        <w:rPr>
          <w:sz w:val="22"/>
        </w:rPr>
        <w:t xml:space="preserve">Hui Xiang, </w:t>
      </w:r>
      <w:proofErr w:type="spellStart"/>
      <w:r>
        <w:rPr>
          <w:sz w:val="22"/>
        </w:rPr>
        <w:t>Xiaolin</w:t>
      </w:r>
      <w:proofErr w:type="spellEnd"/>
      <w:r>
        <w:rPr>
          <w:sz w:val="22"/>
        </w:rPr>
        <w:t xml:space="preserve"> Tian, Yu Zhou, Jieyu Chen, Marc N. Potenza and Qun Zhang</w:t>
      </w:r>
    </w:p>
    <w:p w14:paraId="7C9E22E8" w14:textId="77777777" w:rsidR="00304E9F" w:rsidRPr="008A0118" w:rsidRDefault="00000000">
      <w:pPr>
        <w:spacing w:after="60"/>
        <w:jc w:val="center"/>
        <w:rPr>
          <w:lang w:val="ru-RU"/>
        </w:rPr>
      </w:pPr>
      <w:r w:rsidRPr="008A0118">
        <w:rPr>
          <w:i/>
          <w:sz w:val="20"/>
          <w:lang w:val="ru-RU"/>
        </w:rPr>
        <w:t xml:space="preserve">1 Кафедра психиатрии, Народная больница провинции Гуйчжоу, </w:t>
      </w:r>
      <w:proofErr w:type="spellStart"/>
      <w:r w:rsidRPr="008A0118">
        <w:rPr>
          <w:i/>
          <w:sz w:val="20"/>
          <w:lang w:val="ru-RU"/>
        </w:rPr>
        <w:t>Гуйян</w:t>
      </w:r>
      <w:proofErr w:type="spellEnd"/>
      <w:r w:rsidRPr="008A0118">
        <w:rPr>
          <w:i/>
          <w:sz w:val="20"/>
          <w:lang w:val="ru-RU"/>
        </w:rPr>
        <w:t>, Китай</w:t>
      </w:r>
    </w:p>
    <w:p w14:paraId="59AE230E" w14:textId="77777777" w:rsidR="00304E9F" w:rsidRPr="008A0118" w:rsidRDefault="00000000">
      <w:pPr>
        <w:spacing w:after="60"/>
        <w:jc w:val="center"/>
        <w:rPr>
          <w:lang w:val="ru-RU"/>
        </w:rPr>
      </w:pPr>
      <w:r w:rsidRPr="008A0118">
        <w:rPr>
          <w:i/>
          <w:sz w:val="20"/>
          <w:lang w:val="ru-RU"/>
        </w:rPr>
        <w:t>2 Кафедра психиатрии, Школа медицины Йельского университета, Нью-Хейвен, Коннектикут, США</w:t>
      </w:r>
    </w:p>
    <w:p w14:paraId="0883A4D5" w14:textId="77777777" w:rsidR="00304E9F" w:rsidRPr="008A0118" w:rsidRDefault="00000000">
      <w:pPr>
        <w:spacing w:after="60"/>
        <w:jc w:val="center"/>
        <w:rPr>
          <w:lang w:val="ru-RU"/>
        </w:rPr>
      </w:pPr>
      <w:r w:rsidRPr="008A0118">
        <w:rPr>
          <w:i/>
          <w:sz w:val="20"/>
          <w:lang w:val="ru-RU"/>
        </w:rPr>
        <w:t>3 Центр изучения ребёнка, Школа медицины Йельского университета, Нью-Хейвен, Коннектикут, США</w:t>
      </w:r>
    </w:p>
    <w:p w14:paraId="3D574390" w14:textId="77777777" w:rsidR="00304E9F" w:rsidRPr="008A0118" w:rsidRDefault="00000000">
      <w:pPr>
        <w:spacing w:after="60"/>
        <w:jc w:val="center"/>
        <w:rPr>
          <w:lang w:val="ru-RU"/>
        </w:rPr>
      </w:pPr>
      <w:r w:rsidRPr="008A0118">
        <w:rPr>
          <w:i/>
          <w:sz w:val="20"/>
          <w:lang w:val="ru-RU"/>
        </w:rPr>
        <w:t>4 Кафедра нейробиологии, Школа медицины Йельского университета, Нью-Хейвен, Коннектикут, США</w:t>
      </w:r>
    </w:p>
    <w:p w14:paraId="57C7D064" w14:textId="77777777" w:rsidR="00304E9F" w:rsidRPr="008A0118" w:rsidRDefault="00000000">
      <w:pPr>
        <w:spacing w:after="60"/>
        <w:jc w:val="center"/>
        <w:rPr>
          <w:lang w:val="ru-RU"/>
        </w:rPr>
      </w:pPr>
      <w:r w:rsidRPr="008A0118">
        <w:rPr>
          <w:i/>
          <w:sz w:val="20"/>
          <w:lang w:val="ru-RU"/>
        </w:rPr>
        <w:t xml:space="preserve">5 Кафедра психологии, </w:t>
      </w:r>
      <w:proofErr w:type="spellStart"/>
      <w:r w:rsidRPr="008A0118">
        <w:rPr>
          <w:i/>
          <w:sz w:val="20"/>
          <w:lang w:val="ru-RU"/>
        </w:rPr>
        <w:t>Гуйчжоуский</w:t>
      </w:r>
      <w:proofErr w:type="spellEnd"/>
      <w:r w:rsidRPr="008A0118">
        <w:rPr>
          <w:i/>
          <w:sz w:val="20"/>
          <w:lang w:val="ru-RU"/>
        </w:rPr>
        <w:t xml:space="preserve"> нормальный университет, </w:t>
      </w:r>
      <w:proofErr w:type="spellStart"/>
      <w:r w:rsidRPr="008A0118">
        <w:rPr>
          <w:i/>
          <w:sz w:val="20"/>
          <w:lang w:val="ru-RU"/>
        </w:rPr>
        <w:t>Гуйян</w:t>
      </w:r>
      <w:proofErr w:type="spellEnd"/>
      <w:r w:rsidRPr="008A0118">
        <w:rPr>
          <w:i/>
          <w:sz w:val="20"/>
          <w:lang w:val="ru-RU"/>
        </w:rPr>
        <w:t>, Китай</w:t>
      </w:r>
    </w:p>
    <w:p w14:paraId="27926771" w14:textId="77777777" w:rsidR="00304E9F" w:rsidRPr="008A0118" w:rsidRDefault="00000000">
      <w:pPr>
        <w:pStyle w:val="1"/>
        <w:spacing w:before="200" w:after="80"/>
        <w:rPr>
          <w:lang w:val="ru-RU"/>
        </w:rPr>
      </w:pPr>
      <w:r w:rsidRPr="008A0118">
        <w:rPr>
          <w:rFonts w:ascii="Times New Roman" w:eastAsia="Times New Roman" w:hAnsi="Times New Roman"/>
          <w:lang w:val="ru-RU"/>
        </w:rPr>
        <w:t>Аннотация</w:t>
      </w:r>
    </w:p>
    <w:p w14:paraId="36972F18" w14:textId="77777777" w:rsidR="00304E9F" w:rsidRPr="008A0118" w:rsidRDefault="00000000">
      <w:pPr>
        <w:spacing w:after="120"/>
        <w:rPr>
          <w:lang w:val="ru-RU"/>
        </w:rPr>
      </w:pPr>
      <w:r w:rsidRPr="008A0118">
        <w:rPr>
          <w:b/>
          <w:lang w:val="ru-RU"/>
        </w:rPr>
        <w:t xml:space="preserve">Актуальность и цели. </w:t>
      </w:r>
      <w:r w:rsidRPr="008A0118">
        <w:rPr>
          <w:lang w:val="ru-RU"/>
        </w:rPr>
        <w:t>Интернет-игровое расстройство (</w:t>
      </w:r>
      <w:r>
        <w:t>IGD</w:t>
      </w:r>
      <w:r w:rsidRPr="008A0118">
        <w:rPr>
          <w:lang w:val="ru-RU"/>
        </w:rPr>
        <w:t xml:space="preserve">), которое в данной работе рассматривается как проявление поведенческого </w:t>
      </w:r>
      <w:proofErr w:type="spellStart"/>
      <w:r w:rsidRPr="008A0118">
        <w:rPr>
          <w:lang w:val="ru-RU"/>
        </w:rPr>
        <w:t>аддиктивного</w:t>
      </w:r>
      <w:proofErr w:type="spellEnd"/>
      <w:r w:rsidRPr="008A0118">
        <w:rPr>
          <w:lang w:val="ru-RU"/>
        </w:rPr>
        <w:t xml:space="preserve"> расстройства, связано со многими социальными проблемами, оказавшимися в центре внимания недавних исследований. Однако его психологический/поведенческий механизм по-прежнему остаётся </w:t>
      </w:r>
      <w:r w:rsidRPr="008A0118">
        <w:rPr>
          <w:lang w:val="ru-RU"/>
        </w:rPr>
        <w:lastRenderedPageBreak/>
        <w:t xml:space="preserve">неясным. Цель настоящего исследования состояла в изучении взаимосвязи между </w:t>
      </w:r>
      <w:r>
        <w:t>IGD</w:t>
      </w:r>
      <w:r w:rsidRPr="008A0118">
        <w:rPr>
          <w:lang w:val="ru-RU"/>
        </w:rPr>
        <w:t xml:space="preserve"> и импульсивностью, регулируемой системами поведенческого торможения и поведенческой активации, в разных возрастных группах.</w:t>
      </w:r>
    </w:p>
    <w:p w14:paraId="60F68BC6" w14:textId="77777777" w:rsidR="00304E9F" w:rsidRPr="008A0118" w:rsidRDefault="00000000">
      <w:pPr>
        <w:spacing w:after="120"/>
        <w:rPr>
          <w:lang w:val="ru-RU"/>
        </w:rPr>
      </w:pPr>
      <w:r w:rsidRPr="008A0118">
        <w:rPr>
          <w:b/>
          <w:lang w:val="ru-RU"/>
        </w:rPr>
        <w:t xml:space="preserve">Методы. </w:t>
      </w:r>
      <w:r w:rsidRPr="008A0118">
        <w:rPr>
          <w:lang w:val="ru-RU"/>
        </w:rPr>
        <w:t>В общей сложности 1 525 учащихся заполнили Тест интернет-зависимости Янга (</w:t>
      </w:r>
      <w:r>
        <w:t>IAT</w:t>
      </w:r>
      <w:r w:rsidRPr="008A0118">
        <w:rPr>
          <w:lang w:val="ru-RU"/>
        </w:rPr>
        <w:t xml:space="preserve">), опросник аддикции к онлайн-играм, опросник </w:t>
      </w:r>
      <w:r>
        <w:t>BIS</w:t>
      </w:r>
      <w:r w:rsidRPr="008A0118">
        <w:rPr>
          <w:lang w:val="ru-RU"/>
        </w:rPr>
        <w:t>/</w:t>
      </w:r>
      <w:r>
        <w:t>BAS</w:t>
      </w:r>
      <w:r w:rsidRPr="008A0118">
        <w:rPr>
          <w:lang w:val="ru-RU"/>
        </w:rPr>
        <w:t xml:space="preserve"> </w:t>
      </w:r>
      <w:proofErr w:type="spellStart"/>
      <w:r w:rsidRPr="008A0118">
        <w:rPr>
          <w:lang w:val="ru-RU"/>
        </w:rPr>
        <w:t>Карвера</w:t>
      </w:r>
      <w:proofErr w:type="spellEnd"/>
      <w:r w:rsidRPr="008A0118">
        <w:rPr>
          <w:lang w:val="ru-RU"/>
        </w:rPr>
        <w:t xml:space="preserve"> и Уайта и Шкалу импульсивности Барратта-11 (</w:t>
      </w:r>
      <w:r>
        <w:t>BIS</w:t>
      </w:r>
      <w:r w:rsidRPr="008A0118">
        <w:rPr>
          <w:lang w:val="ru-RU"/>
        </w:rPr>
        <w:t>-11).</w:t>
      </w:r>
    </w:p>
    <w:p w14:paraId="6D5D25E2" w14:textId="77777777" w:rsidR="00304E9F" w:rsidRPr="008A0118" w:rsidRDefault="00000000">
      <w:pPr>
        <w:spacing w:after="120"/>
        <w:rPr>
          <w:lang w:val="ru-RU"/>
        </w:rPr>
      </w:pPr>
      <w:r w:rsidRPr="008A0118">
        <w:rPr>
          <w:b/>
          <w:lang w:val="ru-RU"/>
        </w:rPr>
        <w:t xml:space="preserve">Результаты. </w:t>
      </w:r>
      <w:r w:rsidRPr="008A0118">
        <w:rPr>
          <w:lang w:val="ru-RU"/>
        </w:rPr>
        <w:t xml:space="preserve">1) Распространённость </w:t>
      </w:r>
      <w:r>
        <w:t>IGD</w:t>
      </w:r>
      <w:r w:rsidRPr="008A0118">
        <w:rPr>
          <w:lang w:val="ru-RU"/>
        </w:rPr>
        <w:t xml:space="preserve"> среди учащихся разных возрастов составила 10,3%. 2) Показатели </w:t>
      </w:r>
      <w:r>
        <w:t>BIS</w:t>
      </w:r>
      <w:r w:rsidRPr="008A0118">
        <w:rPr>
          <w:lang w:val="ru-RU"/>
        </w:rPr>
        <w:t xml:space="preserve">, </w:t>
      </w:r>
      <w:r>
        <w:t>BAS</w:t>
      </w:r>
      <w:r w:rsidRPr="008A0118">
        <w:rPr>
          <w:lang w:val="ru-RU"/>
        </w:rPr>
        <w:t>-</w:t>
      </w:r>
      <w:r>
        <w:t>Fun</w:t>
      </w:r>
      <w:r w:rsidRPr="008A0118">
        <w:rPr>
          <w:lang w:val="ru-RU"/>
        </w:rPr>
        <w:t xml:space="preserve"> </w:t>
      </w:r>
      <w:r>
        <w:t>Seeking</w:t>
      </w:r>
      <w:r w:rsidRPr="008A0118">
        <w:rPr>
          <w:lang w:val="ru-RU"/>
        </w:rPr>
        <w:t xml:space="preserve"> (</w:t>
      </w:r>
      <w:r>
        <w:t>BAS</w:t>
      </w:r>
      <w:r w:rsidRPr="008A0118">
        <w:rPr>
          <w:lang w:val="ru-RU"/>
        </w:rPr>
        <w:t>-</w:t>
      </w:r>
      <w:r>
        <w:t>F</w:t>
      </w:r>
      <w:r w:rsidRPr="008A0118">
        <w:rPr>
          <w:lang w:val="ru-RU"/>
        </w:rPr>
        <w:t xml:space="preserve">) и </w:t>
      </w:r>
      <w:r>
        <w:t>BIS</w:t>
      </w:r>
      <w:r w:rsidRPr="008A0118">
        <w:rPr>
          <w:lang w:val="ru-RU"/>
        </w:rPr>
        <w:t xml:space="preserve">-11 свидетельствовали о наличии значимых различий между лицами с </w:t>
      </w:r>
      <w:r>
        <w:t>IGD</w:t>
      </w:r>
      <w:r w:rsidRPr="008A0118">
        <w:rPr>
          <w:lang w:val="ru-RU"/>
        </w:rPr>
        <w:t xml:space="preserve"> и без </w:t>
      </w:r>
      <w:r>
        <w:t>IGD</w:t>
      </w:r>
      <w:r w:rsidRPr="008A0118">
        <w:rPr>
          <w:lang w:val="ru-RU"/>
        </w:rPr>
        <w:t xml:space="preserve">. 3) По шкале </w:t>
      </w:r>
      <w:r>
        <w:t>BIS</w:t>
      </w:r>
      <w:r w:rsidRPr="008A0118">
        <w:rPr>
          <w:lang w:val="ru-RU"/>
        </w:rPr>
        <w:t xml:space="preserve"> выявлены значимые различия между разными уровнями обучения (то есть между студентами вуза с </w:t>
      </w:r>
      <w:r>
        <w:t>IGD</w:t>
      </w:r>
      <w:r w:rsidRPr="008A0118">
        <w:rPr>
          <w:lang w:val="ru-RU"/>
        </w:rPr>
        <w:t xml:space="preserve"> и учащимися средней школы с </w:t>
      </w:r>
      <w:r>
        <w:t>IGD</w:t>
      </w:r>
      <w:r w:rsidRPr="008A0118">
        <w:rPr>
          <w:lang w:val="ru-RU"/>
        </w:rPr>
        <w:t xml:space="preserve">; </w:t>
      </w:r>
      <w:r>
        <w:t>F</w:t>
      </w:r>
      <w:r w:rsidRPr="008A0118">
        <w:rPr>
          <w:lang w:val="ru-RU"/>
        </w:rPr>
        <w:t xml:space="preserve"> = 3.10, </w:t>
      </w:r>
      <w:r>
        <w:t>p</w:t>
      </w:r>
      <w:r w:rsidRPr="008A0118">
        <w:rPr>
          <w:lang w:val="ru-RU"/>
        </w:rPr>
        <w:t xml:space="preserve"> </w:t>
      </w:r>
      <w:proofErr w:type="gramStart"/>
      <w:r w:rsidRPr="008A0118">
        <w:rPr>
          <w:lang w:val="ru-RU"/>
        </w:rPr>
        <w:t>&lt; 0.05</w:t>
      </w:r>
      <w:proofErr w:type="gramEnd"/>
      <w:r w:rsidRPr="008A0118">
        <w:rPr>
          <w:lang w:val="ru-RU"/>
        </w:rPr>
        <w:t xml:space="preserve">). 4) Баллы </w:t>
      </w:r>
      <w:r>
        <w:t>IAT</w:t>
      </w:r>
      <w:r w:rsidRPr="008A0118">
        <w:rPr>
          <w:lang w:val="ru-RU"/>
        </w:rPr>
        <w:t xml:space="preserve"> у студентов вуза с </w:t>
      </w:r>
      <w:r>
        <w:t>IGD</w:t>
      </w:r>
      <w:r w:rsidRPr="008A0118">
        <w:rPr>
          <w:lang w:val="ru-RU"/>
        </w:rPr>
        <w:t xml:space="preserve"> значимо положительно коррелировали с баллами </w:t>
      </w:r>
      <w:r>
        <w:t>BIS</w:t>
      </w:r>
      <w:r w:rsidRPr="008A0118">
        <w:rPr>
          <w:lang w:val="ru-RU"/>
        </w:rPr>
        <w:t xml:space="preserve"> (</w:t>
      </w:r>
      <w:r>
        <w:t>r</w:t>
      </w:r>
      <w:r w:rsidRPr="008A0118">
        <w:rPr>
          <w:lang w:val="ru-RU"/>
        </w:rPr>
        <w:t xml:space="preserve"> = 0.375, </w:t>
      </w:r>
      <w:r>
        <w:t>p</w:t>
      </w:r>
      <w:r w:rsidRPr="008A0118">
        <w:rPr>
          <w:lang w:val="ru-RU"/>
        </w:rPr>
        <w:t xml:space="preserve"> </w:t>
      </w:r>
      <w:proofErr w:type="gramStart"/>
      <w:r w:rsidRPr="008A0118">
        <w:rPr>
          <w:lang w:val="ru-RU"/>
        </w:rPr>
        <w:t>&lt; 0.05</w:t>
      </w:r>
      <w:proofErr w:type="gramEnd"/>
      <w:r w:rsidRPr="008A0118">
        <w:rPr>
          <w:lang w:val="ru-RU"/>
        </w:rPr>
        <w:t xml:space="preserve">); баллы </w:t>
      </w:r>
      <w:r>
        <w:t>IAT</w:t>
      </w:r>
      <w:r w:rsidRPr="008A0118">
        <w:rPr>
          <w:lang w:val="ru-RU"/>
        </w:rPr>
        <w:t xml:space="preserve"> у учащихся старшей школы с </w:t>
      </w:r>
      <w:r>
        <w:t>IGD</w:t>
      </w:r>
      <w:r w:rsidRPr="008A0118">
        <w:rPr>
          <w:lang w:val="ru-RU"/>
        </w:rPr>
        <w:t xml:space="preserve"> отрицательно коррелировали с </w:t>
      </w:r>
      <w:r>
        <w:t>BAS</w:t>
      </w:r>
      <w:r w:rsidRPr="008A0118">
        <w:rPr>
          <w:lang w:val="ru-RU"/>
        </w:rPr>
        <w:t>-</w:t>
      </w:r>
      <w:r>
        <w:t>Reward</w:t>
      </w:r>
      <w:r w:rsidRPr="008A0118">
        <w:rPr>
          <w:lang w:val="ru-RU"/>
        </w:rPr>
        <w:t xml:space="preserve"> (</w:t>
      </w:r>
      <w:r>
        <w:t>BAS</w:t>
      </w:r>
      <w:r w:rsidRPr="008A0118">
        <w:rPr>
          <w:lang w:val="ru-RU"/>
        </w:rPr>
        <w:t>-</w:t>
      </w:r>
      <w:r>
        <w:t>R</w:t>
      </w:r>
      <w:r w:rsidRPr="008A0118">
        <w:rPr>
          <w:lang w:val="ru-RU"/>
        </w:rPr>
        <w:t>) (</w:t>
      </w:r>
      <w:r>
        <w:t>r</w:t>
      </w:r>
      <w:r w:rsidRPr="008A0118">
        <w:rPr>
          <w:lang w:val="ru-RU"/>
        </w:rPr>
        <w:t xml:space="preserve"> = −0.28, </w:t>
      </w:r>
      <w:r>
        <w:t>p</w:t>
      </w:r>
      <w:r w:rsidRPr="008A0118">
        <w:rPr>
          <w:lang w:val="ru-RU"/>
        </w:rPr>
        <w:t xml:space="preserve"> &lt; 0.05). 5) </w:t>
      </w:r>
      <w:r>
        <w:t>BIS</w:t>
      </w:r>
      <w:r w:rsidRPr="008A0118">
        <w:rPr>
          <w:lang w:val="ru-RU"/>
        </w:rPr>
        <w:t xml:space="preserve"> и </w:t>
      </w:r>
      <w:r>
        <w:t>BIS</w:t>
      </w:r>
      <w:r w:rsidRPr="008A0118">
        <w:rPr>
          <w:lang w:val="ru-RU"/>
        </w:rPr>
        <w:t xml:space="preserve">-11 совместно объясняли 14,9% дисперсии </w:t>
      </w:r>
      <w:r>
        <w:t>IGD</w:t>
      </w:r>
      <w:r w:rsidRPr="008A0118">
        <w:rPr>
          <w:lang w:val="ru-RU"/>
        </w:rPr>
        <w:t xml:space="preserve"> в группе студентов вуза; </w:t>
      </w:r>
      <w:r>
        <w:t>BAS</w:t>
      </w:r>
      <w:r w:rsidRPr="008A0118">
        <w:rPr>
          <w:lang w:val="ru-RU"/>
        </w:rPr>
        <w:t>-</w:t>
      </w:r>
      <w:r>
        <w:t>R</w:t>
      </w:r>
      <w:r w:rsidRPr="008A0118">
        <w:rPr>
          <w:lang w:val="ru-RU"/>
        </w:rPr>
        <w:t xml:space="preserve"> и </w:t>
      </w:r>
      <w:r>
        <w:t>BAS</w:t>
      </w:r>
      <w:r w:rsidRPr="008A0118">
        <w:rPr>
          <w:lang w:val="ru-RU"/>
        </w:rPr>
        <w:t>-</w:t>
      </w:r>
      <w:r>
        <w:t>F</w:t>
      </w:r>
      <w:r w:rsidRPr="008A0118">
        <w:rPr>
          <w:lang w:val="ru-RU"/>
        </w:rPr>
        <w:t xml:space="preserve"> совместно объясняли 16,7% дисперсии </w:t>
      </w:r>
      <w:r>
        <w:t>IGD</w:t>
      </w:r>
      <w:r w:rsidRPr="008A0118">
        <w:rPr>
          <w:lang w:val="ru-RU"/>
        </w:rPr>
        <w:t xml:space="preserve"> в группе учащихся старшей школы (</w:t>
      </w:r>
      <w:r>
        <w:t>p</w:t>
      </w:r>
      <w:r w:rsidRPr="008A0118">
        <w:rPr>
          <w:lang w:val="ru-RU"/>
        </w:rPr>
        <w:t xml:space="preserve"> </w:t>
      </w:r>
      <w:proofErr w:type="gramStart"/>
      <w:r w:rsidRPr="008A0118">
        <w:rPr>
          <w:lang w:val="ru-RU"/>
        </w:rPr>
        <w:t>&lt; 0.05</w:t>
      </w:r>
      <w:proofErr w:type="gramEnd"/>
      <w:r w:rsidRPr="008A0118">
        <w:rPr>
          <w:lang w:val="ru-RU"/>
        </w:rPr>
        <w:t>).</w:t>
      </w:r>
    </w:p>
    <w:p w14:paraId="29835214" w14:textId="77777777" w:rsidR="00304E9F" w:rsidRPr="008A0118" w:rsidRDefault="00000000">
      <w:pPr>
        <w:spacing w:after="120"/>
        <w:rPr>
          <w:lang w:val="ru-RU"/>
        </w:rPr>
      </w:pPr>
      <w:r w:rsidRPr="008A0118">
        <w:rPr>
          <w:b/>
          <w:lang w:val="ru-RU"/>
        </w:rPr>
        <w:t xml:space="preserve">Выводы. </w:t>
      </w:r>
      <w:r w:rsidRPr="008A0118">
        <w:rPr>
          <w:lang w:val="ru-RU"/>
        </w:rPr>
        <w:t xml:space="preserve">Взаимосвязи между </w:t>
      </w:r>
      <w:r>
        <w:t>IGD</w:t>
      </w:r>
      <w:r w:rsidRPr="008A0118">
        <w:rPr>
          <w:lang w:val="ru-RU"/>
        </w:rPr>
        <w:t xml:space="preserve"> и показателями </w:t>
      </w:r>
      <w:r>
        <w:t>BIS</w:t>
      </w:r>
      <w:r w:rsidRPr="008A0118">
        <w:rPr>
          <w:lang w:val="ru-RU"/>
        </w:rPr>
        <w:t xml:space="preserve">, </w:t>
      </w:r>
      <w:r>
        <w:t>BAS</w:t>
      </w:r>
      <w:r w:rsidRPr="008A0118">
        <w:rPr>
          <w:lang w:val="ru-RU"/>
        </w:rPr>
        <w:t>-</w:t>
      </w:r>
      <w:r>
        <w:t>F</w:t>
      </w:r>
      <w:r w:rsidRPr="008A0118">
        <w:rPr>
          <w:lang w:val="ru-RU"/>
        </w:rPr>
        <w:t xml:space="preserve">, </w:t>
      </w:r>
      <w:r>
        <w:t>BAS</w:t>
      </w:r>
      <w:r w:rsidRPr="008A0118">
        <w:rPr>
          <w:lang w:val="ru-RU"/>
        </w:rPr>
        <w:t>-</w:t>
      </w:r>
      <w:r>
        <w:t>D</w:t>
      </w:r>
      <w:r w:rsidRPr="008A0118">
        <w:rPr>
          <w:lang w:val="ru-RU"/>
        </w:rPr>
        <w:t xml:space="preserve"> и </w:t>
      </w:r>
      <w:r>
        <w:t>BIS</w:t>
      </w:r>
      <w:r w:rsidRPr="008A0118">
        <w:rPr>
          <w:lang w:val="ru-RU"/>
        </w:rPr>
        <w:t>-11 различались в зависимости от возрастной группы обследованных.</w:t>
      </w:r>
    </w:p>
    <w:p w14:paraId="2DF09039" w14:textId="77777777" w:rsidR="00304E9F" w:rsidRPr="008A0118" w:rsidRDefault="00000000">
      <w:pPr>
        <w:spacing w:after="120"/>
        <w:rPr>
          <w:lang w:val="ru-RU"/>
        </w:rPr>
      </w:pPr>
      <w:r w:rsidRPr="008A0118">
        <w:rPr>
          <w:b/>
          <w:lang w:val="ru-RU"/>
        </w:rPr>
        <w:t>Ключевые слова</w:t>
      </w:r>
      <w:proofErr w:type="gramStart"/>
      <w:r w:rsidRPr="008A0118">
        <w:rPr>
          <w:b/>
          <w:lang w:val="ru-RU"/>
        </w:rPr>
        <w:t>.</w:t>
      </w:r>
      <w:proofErr w:type="gramEnd"/>
      <w:r w:rsidRPr="008A0118">
        <w:rPr>
          <w:b/>
          <w:lang w:val="ru-RU"/>
        </w:rPr>
        <w:t xml:space="preserve"> </w:t>
      </w:r>
      <w:r w:rsidRPr="008A0118">
        <w:rPr>
          <w:lang w:val="ru-RU"/>
        </w:rPr>
        <w:t>учащиеся с интернет-игровым расстройством (</w:t>
      </w:r>
      <w:r>
        <w:t>IGD</w:t>
      </w:r>
      <w:r w:rsidRPr="008A0118">
        <w:rPr>
          <w:lang w:val="ru-RU"/>
        </w:rPr>
        <w:t xml:space="preserve">), </w:t>
      </w:r>
      <w:r>
        <w:t>BIS</w:t>
      </w:r>
      <w:r w:rsidRPr="008A0118">
        <w:rPr>
          <w:lang w:val="ru-RU"/>
        </w:rPr>
        <w:t xml:space="preserve">, </w:t>
      </w:r>
      <w:r>
        <w:t>BAS</w:t>
      </w:r>
      <w:r w:rsidRPr="008A0118">
        <w:rPr>
          <w:lang w:val="ru-RU"/>
        </w:rPr>
        <w:t>, импульсивность, разные уровни обучения</w:t>
      </w:r>
    </w:p>
    <w:p w14:paraId="00D9B513" w14:textId="77777777" w:rsidR="00304E9F" w:rsidRPr="008A0118" w:rsidRDefault="00000000">
      <w:pPr>
        <w:pStyle w:val="1"/>
        <w:spacing w:before="200" w:after="80"/>
        <w:rPr>
          <w:lang w:val="ru-RU"/>
        </w:rPr>
      </w:pPr>
      <w:r w:rsidRPr="008A0118">
        <w:rPr>
          <w:rFonts w:ascii="Times New Roman" w:eastAsia="Times New Roman" w:hAnsi="Times New Roman"/>
          <w:lang w:val="ru-RU"/>
        </w:rPr>
        <w:t>ВВЕДЕНИЕ</w:t>
      </w:r>
    </w:p>
    <w:p w14:paraId="3B044FA0" w14:textId="77777777" w:rsidR="00304E9F" w:rsidRPr="008A0118" w:rsidRDefault="00000000">
      <w:pPr>
        <w:spacing w:after="120"/>
        <w:ind w:firstLine="357"/>
        <w:rPr>
          <w:lang w:val="ru-RU"/>
        </w:rPr>
      </w:pPr>
      <w:r w:rsidRPr="008A0118">
        <w:rPr>
          <w:lang w:val="ru-RU"/>
        </w:rPr>
        <w:t xml:space="preserve">«45-й статистический отчёт о развитии Интернета в Китае», опубликованный Китайским информационным интернет-центром (1), показал, что пользователи мобильного Интернета составляют абсолютное большинство интернет-пользователей - 99,3%, тогда как пользователи мобильных интернет-игр составляют 59% пользователей мобильного Интернета. На фоне стремительного развития общества, широкого доступа к бесплатному общественному </w:t>
      </w:r>
      <w:r>
        <w:t>Wi</w:t>
      </w:r>
      <w:r w:rsidRPr="008A0118">
        <w:rPr>
          <w:lang w:val="ru-RU"/>
        </w:rPr>
        <w:t>-</w:t>
      </w:r>
      <w:r>
        <w:t>Fi</w:t>
      </w:r>
      <w:r w:rsidRPr="008A0118">
        <w:rPr>
          <w:lang w:val="ru-RU"/>
        </w:rPr>
        <w:t xml:space="preserve"> и повсеместного распространения смартфонов онлайн-игры стали важной частью частной жизни студентов вуза, учащихся старшей и средней школы. Однако онлайн-игры представляют собой обоюдоострое явление: они не только приносят радость, но и могут настолько вовлекать игроков, что тем становится трудно выйти из виртуального мира, что наносит вред их физическому и психическому здоровью. Согласно статистике, интернет-зависимость (</w:t>
      </w:r>
      <w:r>
        <w:t>IA</w:t>
      </w:r>
      <w:r w:rsidRPr="008A0118">
        <w:rPr>
          <w:lang w:val="ru-RU"/>
        </w:rPr>
        <w:t xml:space="preserve">) была наиболее распространённым типом зависимости среди азиатских учащихся, причём большая часть случаев </w:t>
      </w:r>
      <w:r>
        <w:t>IA</w:t>
      </w:r>
      <w:r w:rsidRPr="008A0118">
        <w:rPr>
          <w:lang w:val="ru-RU"/>
        </w:rPr>
        <w:t xml:space="preserve"> описывалась как аддикция к онлайн-играм. Это расстройство наносит вред обществу, семьям и отдельным людям и особенно неблагоприятно сказывается на физическом и психическом здоровье учащихся (2–4). Диагностическое и статистическое руководство по психическим расстройствам, 5-е издание (</w:t>
      </w:r>
      <w:r>
        <w:t>DSM</w:t>
      </w:r>
      <w:r w:rsidRPr="008A0118">
        <w:rPr>
          <w:lang w:val="ru-RU"/>
        </w:rPr>
        <w:t xml:space="preserve">-5) (5), включило </w:t>
      </w:r>
      <w:r>
        <w:t>Internet</w:t>
      </w:r>
      <w:r w:rsidRPr="008A0118">
        <w:rPr>
          <w:lang w:val="ru-RU"/>
        </w:rPr>
        <w:t xml:space="preserve"> </w:t>
      </w:r>
      <w:r>
        <w:t>Game</w:t>
      </w:r>
      <w:r w:rsidRPr="008A0118">
        <w:rPr>
          <w:lang w:val="ru-RU"/>
        </w:rPr>
        <w:t xml:space="preserve"> </w:t>
      </w:r>
      <w:r>
        <w:t>Disorder</w:t>
      </w:r>
      <w:r w:rsidRPr="008A0118">
        <w:rPr>
          <w:lang w:val="ru-RU"/>
        </w:rPr>
        <w:t xml:space="preserve"> (</w:t>
      </w:r>
      <w:r>
        <w:t>IGD</w:t>
      </w:r>
      <w:r w:rsidRPr="008A0118">
        <w:rPr>
          <w:lang w:val="ru-RU"/>
        </w:rPr>
        <w:t xml:space="preserve">) в категорию психических расстройств, требующих дальнейшего изучения, тем самым стимулируя проведение новых исследований </w:t>
      </w:r>
      <w:r>
        <w:t>IGD</w:t>
      </w:r>
      <w:r w:rsidRPr="008A0118">
        <w:rPr>
          <w:lang w:val="ru-RU"/>
        </w:rPr>
        <w:t>.</w:t>
      </w:r>
    </w:p>
    <w:p w14:paraId="2F6F9008" w14:textId="77777777" w:rsidR="00304E9F" w:rsidRPr="008A0118" w:rsidRDefault="00000000">
      <w:pPr>
        <w:spacing w:after="120"/>
        <w:ind w:firstLine="357"/>
        <w:rPr>
          <w:lang w:val="ru-RU"/>
        </w:rPr>
      </w:pPr>
      <w:proofErr w:type="spellStart"/>
      <w:r w:rsidRPr="008A0118">
        <w:rPr>
          <w:lang w:val="ru-RU"/>
        </w:rPr>
        <w:lastRenderedPageBreak/>
        <w:t>Аддиктивное</w:t>
      </w:r>
      <w:proofErr w:type="spellEnd"/>
      <w:r w:rsidRPr="008A0118">
        <w:rPr>
          <w:lang w:val="ru-RU"/>
        </w:rPr>
        <w:t xml:space="preserve"> поведение нередко объясняется теорией чувствительности к подкреплению (</w:t>
      </w:r>
      <w:r>
        <w:t>RST</w:t>
      </w:r>
      <w:r w:rsidRPr="008A0118">
        <w:rPr>
          <w:lang w:val="ru-RU"/>
        </w:rPr>
        <w:t>) Грея (6), которая относится к индивидуальной чувствительности к вознаграждению и наказанию. Кроме того, Грей утверждал, что существуют индивидуальные различия в чувствительности и что эти различия обусловлены двумя базовыми мозговыми системами, контролирующими человеческое поведение: системой поведенческого торможения (</w:t>
      </w:r>
      <w:r>
        <w:t>BIS</w:t>
      </w:r>
      <w:r w:rsidRPr="008A0118">
        <w:rPr>
          <w:lang w:val="ru-RU"/>
        </w:rPr>
        <w:t>) и системой поведенческой активации/приближения (</w:t>
      </w:r>
      <w:r>
        <w:t>BAS</w:t>
      </w:r>
      <w:r w:rsidRPr="008A0118">
        <w:rPr>
          <w:lang w:val="ru-RU"/>
        </w:rPr>
        <w:t xml:space="preserve">). </w:t>
      </w:r>
      <w:r>
        <w:t>BIS</w:t>
      </w:r>
      <w:r w:rsidRPr="008A0118">
        <w:rPr>
          <w:lang w:val="ru-RU"/>
        </w:rPr>
        <w:t xml:space="preserve"> чувствительна к наказанию, новизне и отрицательным эмоциям, что может быть связано с активацией гиппокампа и миндалины (7). Напротив, </w:t>
      </w:r>
      <w:r>
        <w:t>BAS</w:t>
      </w:r>
      <w:r w:rsidRPr="008A0118">
        <w:rPr>
          <w:lang w:val="ru-RU"/>
        </w:rPr>
        <w:t xml:space="preserve"> чувствительна к вознаграждению и, как считается, связана с положительными эмоциями, такими как счастье, что может быть обусловлено работой стриатума (8). Основным инструментом оценки в рамках </w:t>
      </w:r>
      <w:r>
        <w:t>RST</w:t>
      </w:r>
      <w:r w:rsidRPr="008A0118">
        <w:rPr>
          <w:lang w:val="ru-RU"/>
        </w:rPr>
        <w:t xml:space="preserve"> является опросник </w:t>
      </w:r>
      <w:r>
        <w:t>BIS</w:t>
      </w:r>
      <w:r w:rsidRPr="008A0118">
        <w:rPr>
          <w:lang w:val="ru-RU"/>
        </w:rPr>
        <w:t>/</w:t>
      </w:r>
      <w:r>
        <w:t>BAS</w:t>
      </w:r>
      <w:r w:rsidRPr="008A0118">
        <w:rPr>
          <w:lang w:val="ru-RU"/>
        </w:rPr>
        <w:t xml:space="preserve"> </w:t>
      </w:r>
      <w:proofErr w:type="spellStart"/>
      <w:r w:rsidRPr="008A0118">
        <w:rPr>
          <w:lang w:val="ru-RU"/>
        </w:rPr>
        <w:t>Карвера</w:t>
      </w:r>
      <w:proofErr w:type="spellEnd"/>
      <w:r w:rsidRPr="008A0118">
        <w:rPr>
          <w:lang w:val="ru-RU"/>
        </w:rPr>
        <w:t xml:space="preserve"> и Уайта (9), включающий шкалы </w:t>
      </w:r>
      <w:r>
        <w:t>BIS</w:t>
      </w:r>
      <w:r w:rsidRPr="008A0118">
        <w:rPr>
          <w:lang w:val="ru-RU"/>
        </w:rPr>
        <w:t xml:space="preserve"> и </w:t>
      </w:r>
      <w:r>
        <w:t>BAS</w:t>
      </w:r>
      <w:r w:rsidRPr="008A0118">
        <w:rPr>
          <w:lang w:val="ru-RU"/>
        </w:rPr>
        <w:t xml:space="preserve">. Шкала </w:t>
      </w:r>
      <w:r>
        <w:t>BAS</w:t>
      </w:r>
      <w:r w:rsidRPr="008A0118">
        <w:rPr>
          <w:lang w:val="ru-RU"/>
        </w:rPr>
        <w:t xml:space="preserve"> подразделяется на </w:t>
      </w:r>
      <w:proofErr w:type="spellStart"/>
      <w:r w:rsidRPr="008A0118">
        <w:rPr>
          <w:lang w:val="ru-RU"/>
        </w:rPr>
        <w:t>подшкалы</w:t>
      </w:r>
      <w:proofErr w:type="spellEnd"/>
      <w:r w:rsidRPr="008A0118">
        <w:rPr>
          <w:lang w:val="ru-RU"/>
        </w:rPr>
        <w:t xml:space="preserve"> </w:t>
      </w:r>
      <w:r>
        <w:t>BAS</w:t>
      </w:r>
      <w:r w:rsidRPr="008A0118">
        <w:rPr>
          <w:lang w:val="ru-RU"/>
        </w:rPr>
        <w:t>-</w:t>
      </w:r>
      <w:r>
        <w:t>Reward</w:t>
      </w:r>
      <w:r w:rsidRPr="008A0118">
        <w:rPr>
          <w:lang w:val="ru-RU"/>
        </w:rPr>
        <w:t xml:space="preserve"> (</w:t>
      </w:r>
      <w:r>
        <w:t>BAS</w:t>
      </w:r>
      <w:r w:rsidRPr="008A0118">
        <w:rPr>
          <w:lang w:val="ru-RU"/>
        </w:rPr>
        <w:t>-</w:t>
      </w:r>
      <w:r>
        <w:t>R</w:t>
      </w:r>
      <w:r w:rsidRPr="008A0118">
        <w:rPr>
          <w:lang w:val="ru-RU"/>
        </w:rPr>
        <w:t xml:space="preserve">), </w:t>
      </w:r>
      <w:r>
        <w:t>BAS</w:t>
      </w:r>
      <w:r w:rsidRPr="008A0118">
        <w:rPr>
          <w:lang w:val="ru-RU"/>
        </w:rPr>
        <w:t>-</w:t>
      </w:r>
      <w:r>
        <w:t>Drive</w:t>
      </w:r>
      <w:r w:rsidRPr="008A0118">
        <w:rPr>
          <w:lang w:val="ru-RU"/>
        </w:rPr>
        <w:t xml:space="preserve"> (</w:t>
      </w:r>
      <w:r>
        <w:t>BAS</w:t>
      </w:r>
      <w:r w:rsidRPr="008A0118">
        <w:rPr>
          <w:lang w:val="ru-RU"/>
        </w:rPr>
        <w:t>-</w:t>
      </w:r>
      <w:r>
        <w:t>D</w:t>
      </w:r>
      <w:r w:rsidRPr="008A0118">
        <w:rPr>
          <w:lang w:val="ru-RU"/>
        </w:rPr>
        <w:t xml:space="preserve">) и </w:t>
      </w:r>
      <w:r>
        <w:t>BAS</w:t>
      </w:r>
      <w:r w:rsidRPr="008A0118">
        <w:rPr>
          <w:lang w:val="ru-RU"/>
        </w:rPr>
        <w:t>-</w:t>
      </w:r>
      <w:r>
        <w:t>Fun</w:t>
      </w:r>
      <w:r w:rsidRPr="008A0118">
        <w:rPr>
          <w:lang w:val="ru-RU"/>
        </w:rPr>
        <w:t xml:space="preserve"> </w:t>
      </w:r>
      <w:r>
        <w:t>Seeking</w:t>
      </w:r>
      <w:r w:rsidRPr="008A0118">
        <w:rPr>
          <w:lang w:val="ru-RU"/>
        </w:rPr>
        <w:t xml:space="preserve"> (</w:t>
      </w:r>
      <w:r>
        <w:t>BAS</w:t>
      </w:r>
      <w:r w:rsidRPr="008A0118">
        <w:rPr>
          <w:lang w:val="ru-RU"/>
        </w:rPr>
        <w:t>-</w:t>
      </w:r>
      <w:r>
        <w:t>F</w:t>
      </w:r>
      <w:r w:rsidRPr="008A0118">
        <w:rPr>
          <w:lang w:val="ru-RU"/>
        </w:rPr>
        <w:t xml:space="preserve">). Исследования показали, что показатели </w:t>
      </w:r>
      <w:r>
        <w:t>BAS</w:t>
      </w:r>
      <w:r w:rsidRPr="008A0118">
        <w:rPr>
          <w:lang w:val="ru-RU"/>
        </w:rPr>
        <w:t xml:space="preserve"> являются важными предикторами злоупотребления психоактивными веществами и алкогольной зависимости (10, 11). Однако интернет-зависимость может иметь иной патогенез, чем другие зависимости. Исследователи полагают, что </w:t>
      </w:r>
      <w:r>
        <w:t>IA</w:t>
      </w:r>
      <w:r w:rsidRPr="008A0118">
        <w:rPr>
          <w:lang w:val="ru-RU"/>
        </w:rPr>
        <w:t xml:space="preserve">, скорее, связана с </w:t>
      </w:r>
      <w:r>
        <w:t>BIS</w:t>
      </w:r>
      <w:r w:rsidRPr="008A0118">
        <w:rPr>
          <w:lang w:val="ru-RU"/>
        </w:rPr>
        <w:t xml:space="preserve">, чем с </w:t>
      </w:r>
      <w:r>
        <w:t>BAS</w:t>
      </w:r>
      <w:r w:rsidRPr="008A0118">
        <w:rPr>
          <w:lang w:val="ru-RU"/>
        </w:rPr>
        <w:t xml:space="preserve"> (12). Например, в исследовании студентов вуза показатели </w:t>
      </w:r>
      <w:r>
        <w:t>BIS</w:t>
      </w:r>
      <w:r w:rsidRPr="008A0118">
        <w:rPr>
          <w:lang w:val="ru-RU"/>
        </w:rPr>
        <w:t xml:space="preserve"> и </w:t>
      </w:r>
      <w:r>
        <w:t>BAS</w:t>
      </w:r>
      <w:r w:rsidRPr="008A0118">
        <w:rPr>
          <w:lang w:val="ru-RU"/>
        </w:rPr>
        <w:t>-</w:t>
      </w:r>
      <w:r>
        <w:t>F</w:t>
      </w:r>
      <w:r w:rsidRPr="008A0118">
        <w:rPr>
          <w:lang w:val="ru-RU"/>
        </w:rPr>
        <w:t xml:space="preserve"> были выше у студентов с </w:t>
      </w:r>
      <w:r>
        <w:t>IA</w:t>
      </w:r>
      <w:r w:rsidRPr="008A0118">
        <w:rPr>
          <w:lang w:val="ru-RU"/>
        </w:rPr>
        <w:t xml:space="preserve">, чем у студентов с алкогольной зависимостью (13). </w:t>
      </w:r>
      <w:r>
        <w:t>Park</w:t>
      </w:r>
      <w:r w:rsidRPr="008A0118">
        <w:rPr>
          <w:lang w:val="ru-RU"/>
        </w:rPr>
        <w:t xml:space="preserve"> (14) обнаружил, что показатели </w:t>
      </w:r>
      <w:r>
        <w:t>BIS</w:t>
      </w:r>
      <w:r w:rsidRPr="008A0118">
        <w:rPr>
          <w:lang w:val="ru-RU"/>
        </w:rPr>
        <w:t xml:space="preserve"> и </w:t>
      </w:r>
      <w:r>
        <w:t>BAS</w:t>
      </w:r>
      <w:r w:rsidRPr="008A0118">
        <w:rPr>
          <w:lang w:val="ru-RU"/>
        </w:rPr>
        <w:t>-</w:t>
      </w:r>
      <w:r>
        <w:t>F</w:t>
      </w:r>
      <w:r w:rsidRPr="008A0118">
        <w:rPr>
          <w:lang w:val="ru-RU"/>
        </w:rPr>
        <w:t xml:space="preserve"> независимо предсказывают </w:t>
      </w:r>
      <w:r>
        <w:t>IA</w:t>
      </w:r>
      <w:r w:rsidRPr="008A0118">
        <w:rPr>
          <w:lang w:val="ru-RU"/>
        </w:rPr>
        <w:t xml:space="preserve">-поведение у подростков. Однако более поздние работы дали противоречивые результаты. В частности, отдельное исследование </w:t>
      </w:r>
      <w:r>
        <w:t>IA</w:t>
      </w:r>
      <w:r w:rsidRPr="008A0118">
        <w:rPr>
          <w:lang w:val="ru-RU"/>
        </w:rPr>
        <w:t xml:space="preserve"> у подростков показало, что повышенные показатели </w:t>
      </w:r>
      <w:r>
        <w:t>BAS</w:t>
      </w:r>
      <w:r w:rsidRPr="008A0118">
        <w:rPr>
          <w:lang w:val="ru-RU"/>
        </w:rPr>
        <w:t xml:space="preserve"> и </w:t>
      </w:r>
      <w:r>
        <w:t>BAS</w:t>
      </w:r>
      <w:r w:rsidRPr="008A0118">
        <w:rPr>
          <w:lang w:val="ru-RU"/>
        </w:rPr>
        <w:t>-</w:t>
      </w:r>
      <w:r>
        <w:t>F</w:t>
      </w:r>
      <w:r w:rsidRPr="008A0118">
        <w:rPr>
          <w:lang w:val="ru-RU"/>
        </w:rPr>
        <w:t xml:space="preserve"> являются факторами высокого риска </w:t>
      </w:r>
      <w:r>
        <w:t>IA</w:t>
      </w:r>
      <w:r w:rsidRPr="008A0118">
        <w:rPr>
          <w:lang w:val="ru-RU"/>
        </w:rPr>
        <w:t xml:space="preserve"> (15). Кроме того, другое исследование продемонстрировало, что </w:t>
      </w:r>
      <w:r>
        <w:t>BAS</w:t>
      </w:r>
      <w:r w:rsidRPr="008A0118">
        <w:rPr>
          <w:lang w:val="ru-RU"/>
        </w:rPr>
        <w:t>-</w:t>
      </w:r>
      <w:r>
        <w:t>D</w:t>
      </w:r>
      <w:r w:rsidRPr="008A0118">
        <w:rPr>
          <w:lang w:val="ru-RU"/>
        </w:rPr>
        <w:t xml:space="preserve">, </w:t>
      </w:r>
      <w:r>
        <w:t>BAS</w:t>
      </w:r>
      <w:r w:rsidRPr="008A0118">
        <w:rPr>
          <w:lang w:val="ru-RU"/>
        </w:rPr>
        <w:t>-</w:t>
      </w:r>
      <w:r>
        <w:t>R</w:t>
      </w:r>
      <w:r w:rsidRPr="008A0118">
        <w:rPr>
          <w:lang w:val="ru-RU"/>
        </w:rPr>
        <w:t xml:space="preserve"> и импульсивность повышают риск зависимости от смартфона (16). С учётом этих данных возможно, что в предыдущих исследованиях не различались цель интернет-активности и возраст обследуемых. Поэтому данные о взаимосвязи между </w:t>
      </w:r>
      <w:r>
        <w:t>BIS</w:t>
      </w:r>
      <w:r w:rsidRPr="008A0118">
        <w:rPr>
          <w:lang w:val="ru-RU"/>
        </w:rPr>
        <w:t>/</w:t>
      </w:r>
      <w:r>
        <w:t>BAS</w:t>
      </w:r>
      <w:r w:rsidRPr="008A0118">
        <w:rPr>
          <w:lang w:val="ru-RU"/>
        </w:rPr>
        <w:t xml:space="preserve"> и </w:t>
      </w:r>
      <w:r>
        <w:t>IA</w:t>
      </w:r>
      <w:r w:rsidRPr="008A0118">
        <w:rPr>
          <w:lang w:val="ru-RU"/>
        </w:rPr>
        <w:t xml:space="preserve"> оказались противоречивыми именно вследствие различий по этим факторам (примечание: здесь </w:t>
      </w:r>
      <w:r>
        <w:t>IA</w:t>
      </w:r>
      <w:r w:rsidRPr="008A0118">
        <w:rPr>
          <w:lang w:val="ru-RU"/>
        </w:rPr>
        <w:t xml:space="preserve"> включает </w:t>
      </w:r>
      <w:r>
        <w:t>IGD</w:t>
      </w:r>
      <w:r w:rsidRPr="008A0118">
        <w:rPr>
          <w:lang w:val="ru-RU"/>
        </w:rPr>
        <w:t>).</w:t>
      </w:r>
    </w:p>
    <w:p w14:paraId="65F55F37" w14:textId="77777777" w:rsidR="00304E9F" w:rsidRPr="008A0118" w:rsidRDefault="00000000">
      <w:pPr>
        <w:spacing w:after="120"/>
        <w:ind w:firstLine="357"/>
        <w:rPr>
          <w:lang w:val="ru-RU"/>
        </w:rPr>
      </w:pPr>
      <w:r w:rsidRPr="008A0118">
        <w:rPr>
          <w:lang w:val="ru-RU"/>
        </w:rPr>
        <w:t xml:space="preserve">Ключевой симптом </w:t>
      </w:r>
      <w:r>
        <w:t>IGD</w:t>
      </w:r>
      <w:r w:rsidRPr="008A0118">
        <w:rPr>
          <w:lang w:val="ru-RU"/>
        </w:rPr>
        <w:t xml:space="preserve"> заключается в том, что из-за онлайн-игры у пациентов напрямую нарушается социальное функционирование, однако они не способны контролировать своё игровое поведение. Это позволяет рассматривать его как расстройство импульсного контроля, не связанное с наркотиками или алкоголем (17). Исследования показали наличие значимой положительной корреляции между </w:t>
      </w:r>
      <w:r>
        <w:t>IA</w:t>
      </w:r>
      <w:r w:rsidRPr="008A0118">
        <w:rPr>
          <w:lang w:val="ru-RU"/>
        </w:rPr>
        <w:t xml:space="preserve"> и импульсивностью (18, 19), причём импульсивность может выступать предиктором </w:t>
      </w:r>
      <w:r>
        <w:t>IA</w:t>
      </w:r>
      <w:r w:rsidRPr="008A0118">
        <w:rPr>
          <w:lang w:val="ru-RU"/>
        </w:rPr>
        <w:t xml:space="preserve"> (20), а 90% случаев </w:t>
      </w:r>
      <w:r>
        <w:t>IA</w:t>
      </w:r>
      <w:r w:rsidRPr="008A0118">
        <w:rPr>
          <w:lang w:val="ru-RU"/>
        </w:rPr>
        <w:t xml:space="preserve"> относятся к категории </w:t>
      </w:r>
      <w:r>
        <w:t>IGD</w:t>
      </w:r>
      <w:r w:rsidRPr="008A0118">
        <w:rPr>
          <w:lang w:val="ru-RU"/>
        </w:rPr>
        <w:t xml:space="preserve">. Обычно считается, что импульсивность коррелирует с </w:t>
      </w:r>
      <w:r>
        <w:t>BAS</w:t>
      </w:r>
      <w:r w:rsidRPr="008A0118">
        <w:rPr>
          <w:lang w:val="ru-RU"/>
        </w:rPr>
        <w:t xml:space="preserve"> (21). </w:t>
      </w:r>
      <w:proofErr w:type="spellStart"/>
      <w:r>
        <w:t>Slessarev</w:t>
      </w:r>
      <w:proofErr w:type="spellEnd"/>
      <w:r w:rsidRPr="008A0118">
        <w:rPr>
          <w:lang w:val="ru-RU"/>
        </w:rPr>
        <w:t xml:space="preserve"> и </w:t>
      </w:r>
      <w:proofErr w:type="spellStart"/>
      <w:r w:rsidRPr="008A0118">
        <w:rPr>
          <w:lang w:val="ru-RU"/>
        </w:rPr>
        <w:t>соавт</w:t>
      </w:r>
      <w:proofErr w:type="spellEnd"/>
      <w:r w:rsidRPr="008A0118">
        <w:rPr>
          <w:lang w:val="ru-RU"/>
        </w:rPr>
        <w:t xml:space="preserve">. полагали, что отрицательные эмоции могут регулировать взаимосвязь между </w:t>
      </w:r>
      <w:r>
        <w:t>BIS</w:t>
      </w:r>
      <w:r w:rsidRPr="008A0118">
        <w:rPr>
          <w:lang w:val="ru-RU"/>
        </w:rPr>
        <w:t xml:space="preserve"> (системой поведенческого торможения) и самоконтролем (22).</w:t>
      </w:r>
    </w:p>
    <w:p w14:paraId="1152B8CB" w14:textId="77777777" w:rsidR="00304E9F" w:rsidRPr="008A0118" w:rsidRDefault="00000000">
      <w:pPr>
        <w:spacing w:after="120"/>
        <w:ind w:firstLine="357"/>
        <w:rPr>
          <w:lang w:val="ru-RU"/>
        </w:rPr>
      </w:pPr>
      <w:r w:rsidRPr="008A0118">
        <w:rPr>
          <w:lang w:val="ru-RU"/>
        </w:rPr>
        <w:t xml:space="preserve">Цель настоящего исследования состояла в изучении связи </w:t>
      </w:r>
      <w:r>
        <w:t>RST</w:t>
      </w:r>
      <w:r w:rsidRPr="008A0118">
        <w:rPr>
          <w:lang w:val="ru-RU"/>
        </w:rPr>
        <w:t xml:space="preserve"> и импульсивности у учащихся с </w:t>
      </w:r>
      <w:r>
        <w:t>IGD</w:t>
      </w:r>
      <w:r w:rsidRPr="008A0118">
        <w:rPr>
          <w:lang w:val="ru-RU"/>
        </w:rPr>
        <w:t xml:space="preserve"> разных возрастных групп. Это было сделано для выявления психологического поведенческого механизма, лежащего в основе </w:t>
      </w:r>
      <w:r>
        <w:t>IGD</w:t>
      </w:r>
      <w:r w:rsidRPr="008A0118">
        <w:rPr>
          <w:lang w:val="ru-RU"/>
        </w:rPr>
        <w:t xml:space="preserve">, что могло бы обеспечить теоретическую основу для будущих психологических вмешательств. Мы </w:t>
      </w:r>
      <w:r w:rsidRPr="008A0118">
        <w:rPr>
          <w:lang w:val="ru-RU"/>
        </w:rPr>
        <w:lastRenderedPageBreak/>
        <w:t xml:space="preserve">выдвинули гипотезу о том, что импульсивность является фактором уязвимости к </w:t>
      </w:r>
      <w:r>
        <w:t>IGD</w:t>
      </w:r>
      <w:r w:rsidRPr="008A0118">
        <w:rPr>
          <w:lang w:val="ru-RU"/>
        </w:rPr>
        <w:t xml:space="preserve"> в разных возрастных группах, а система </w:t>
      </w:r>
      <w:r>
        <w:t>RST</w:t>
      </w:r>
      <w:r w:rsidRPr="008A0118">
        <w:rPr>
          <w:lang w:val="ru-RU"/>
        </w:rPr>
        <w:t xml:space="preserve"> играет взаимоусиливающую роль.</w:t>
      </w:r>
    </w:p>
    <w:p w14:paraId="2D88083B" w14:textId="77777777" w:rsidR="00304E9F" w:rsidRPr="008A0118" w:rsidRDefault="00000000">
      <w:pPr>
        <w:pStyle w:val="1"/>
        <w:spacing w:before="200" w:after="80"/>
        <w:rPr>
          <w:lang w:val="ru-RU"/>
        </w:rPr>
      </w:pPr>
      <w:r w:rsidRPr="008A0118">
        <w:rPr>
          <w:rFonts w:ascii="Times New Roman" w:eastAsia="Times New Roman" w:hAnsi="Times New Roman"/>
          <w:lang w:val="ru-RU"/>
        </w:rPr>
        <w:t>МЕТОДЫ</w:t>
      </w:r>
    </w:p>
    <w:p w14:paraId="56B09A05" w14:textId="77777777" w:rsidR="00304E9F" w:rsidRPr="008A0118" w:rsidRDefault="00000000">
      <w:pPr>
        <w:pStyle w:val="21"/>
        <w:spacing w:after="80"/>
        <w:rPr>
          <w:lang w:val="ru-RU"/>
        </w:rPr>
      </w:pPr>
      <w:r w:rsidRPr="008A0118">
        <w:rPr>
          <w:rFonts w:ascii="Times New Roman" w:eastAsia="Times New Roman" w:hAnsi="Times New Roman"/>
          <w:lang w:val="ru-RU"/>
        </w:rPr>
        <w:t>Отбор участников</w:t>
      </w:r>
    </w:p>
    <w:p w14:paraId="5011A2CF" w14:textId="77777777" w:rsidR="00304E9F" w:rsidRPr="008A0118" w:rsidRDefault="00000000">
      <w:pPr>
        <w:spacing w:after="120"/>
        <w:ind w:firstLine="357"/>
        <w:rPr>
          <w:lang w:val="ru-RU"/>
        </w:rPr>
      </w:pPr>
      <w:r w:rsidRPr="008A0118">
        <w:rPr>
          <w:lang w:val="ru-RU"/>
        </w:rPr>
        <w:t xml:space="preserve">Данные собирались с помощью анкетирования, которое проводили два аспиранта по психиатрии в период с 10 сентября по 30 декабря 2016 года. Участниками были 1 600 учащихся в возрасте </w:t>
      </w:r>
      <w:proofErr w:type="gramStart"/>
      <w:r w:rsidRPr="008A0118">
        <w:rPr>
          <w:lang w:val="ru-RU"/>
        </w:rPr>
        <w:t>12-26</w:t>
      </w:r>
      <w:proofErr w:type="gramEnd"/>
      <w:r w:rsidRPr="008A0118">
        <w:rPr>
          <w:lang w:val="ru-RU"/>
        </w:rPr>
        <w:t xml:space="preserve"> лет из </w:t>
      </w:r>
      <w:proofErr w:type="spellStart"/>
      <w:r w:rsidRPr="008A0118">
        <w:rPr>
          <w:lang w:val="ru-RU"/>
        </w:rPr>
        <w:t>Гуйчжоуского</w:t>
      </w:r>
      <w:proofErr w:type="spellEnd"/>
      <w:r w:rsidRPr="008A0118">
        <w:rPr>
          <w:lang w:val="ru-RU"/>
        </w:rPr>
        <w:t xml:space="preserve"> технологического университета, </w:t>
      </w:r>
      <w:proofErr w:type="spellStart"/>
      <w:r w:rsidRPr="008A0118">
        <w:rPr>
          <w:lang w:val="ru-RU"/>
        </w:rPr>
        <w:t>Гуйчжоуского</w:t>
      </w:r>
      <w:proofErr w:type="spellEnd"/>
      <w:r w:rsidRPr="008A0118">
        <w:rPr>
          <w:lang w:val="ru-RU"/>
        </w:rPr>
        <w:t xml:space="preserve"> медицинского университета, </w:t>
      </w:r>
      <w:proofErr w:type="spellStart"/>
      <w:r w:rsidRPr="008A0118">
        <w:rPr>
          <w:lang w:val="ru-RU"/>
        </w:rPr>
        <w:t>Гуйянского</w:t>
      </w:r>
      <w:proofErr w:type="spellEnd"/>
      <w:r w:rsidRPr="008A0118">
        <w:rPr>
          <w:lang w:val="ru-RU"/>
        </w:rPr>
        <w:t xml:space="preserve"> профессионально-технического колледжа, 31-й средней школы </w:t>
      </w:r>
      <w:proofErr w:type="spellStart"/>
      <w:r w:rsidRPr="008A0118">
        <w:rPr>
          <w:lang w:val="ru-RU"/>
        </w:rPr>
        <w:t>Гуйяна</w:t>
      </w:r>
      <w:proofErr w:type="spellEnd"/>
      <w:r w:rsidRPr="008A0118">
        <w:rPr>
          <w:lang w:val="ru-RU"/>
        </w:rPr>
        <w:t xml:space="preserve">, 34-й средней школы </w:t>
      </w:r>
      <w:proofErr w:type="spellStart"/>
      <w:r w:rsidRPr="008A0118">
        <w:rPr>
          <w:lang w:val="ru-RU"/>
        </w:rPr>
        <w:t>Гуйяна</w:t>
      </w:r>
      <w:proofErr w:type="spellEnd"/>
      <w:r w:rsidRPr="008A0118">
        <w:rPr>
          <w:lang w:val="ru-RU"/>
        </w:rPr>
        <w:t xml:space="preserve"> и 39-й средней школы </w:t>
      </w:r>
      <w:proofErr w:type="spellStart"/>
      <w:r w:rsidRPr="008A0118">
        <w:rPr>
          <w:lang w:val="ru-RU"/>
        </w:rPr>
        <w:t>Гуйяна</w:t>
      </w:r>
      <w:proofErr w:type="spellEnd"/>
      <w:r w:rsidRPr="008A0118">
        <w:rPr>
          <w:lang w:val="ru-RU"/>
        </w:rPr>
        <w:t>; отбор осуществлялся методом стратифицированной кластерной случайной выборки. Было собрано 1 525 валидных анкет, что соответствует отклику 95,3%. В выборку вошли 878 юношей (57,6%) и 647 девушек (42,4%). Данные были разделены на три категории: 794 студента вуза, 316 учащихся старшей школы и 415 учащихся средней школы.</w:t>
      </w:r>
    </w:p>
    <w:p w14:paraId="4F9FB5BE" w14:textId="77777777" w:rsidR="00304E9F" w:rsidRPr="008A0118" w:rsidRDefault="00000000">
      <w:pPr>
        <w:spacing w:after="120"/>
        <w:ind w:firstLine="357"/>
        <w:rPr>
          <w:lang w:val="ru-RU"/>
        </w:rPr>
      </w:pPr>
      <w:r w:rsidRPr="008A0118">
        <w:rPr>
          <w:lang w:val="ru-RU"/>
        </w:rPr>
        <w:t xml:space="preserve">Критериями включения в группу </w:t>
      </w:r>
      <w:r>
        <w:t>IGD</w:t>
      </w:r>
      <w:r w:rsidRPr="008A0118">
        <w:rPr>
          <w:lang w:val="ru-RU"/>
        </w:rPr>
        <w:t xml:space="preserve"> были: 1) балл по </w:t>
      </w:r>
      <w:r>
        <w:t>IAT</w:t>
      </w:r>
      <w:r w:rsidRPr="008A0118">
        <w:rPr>
          <w:lang w:val="ru-RU"/>
        </w:rPr>
        <w:t xml:space="preserve"> &gt; 50; 2) основная цель использования Интернета заключалась в онлайн-играх; 3) среднее ежедневное время онлайн-игры составляло 4-6 часов на протяжении более одного года; 4) наличие диагноза </w:t>
      </w:r>
      <w:r>
        <w:t>IGD</w:t>
      </w:r>
      <w:r w:rsidRPr="008A0118">
        <w:rPr>
          <w:lang w:val="ru-RU"/>
        </w:rPr>
        <w:t xml:space="preserve">. Учащиеся, соответствовавшие указанным критериям, получали диагноз </w:t>
      </w:r>
      <w:r>
        <w:t>IGD</w:t>
      </w:r>
      <w:r w:rsidRPr="008A0118">
        <w:rPr>
          <w:lang w:val="ru-RU"/>
        </w:rPr>
        <w:t xml:space="preserve"> у психиатров в соответствии с диагностическими критериями </w:t>
      </w:r>
      <w:r>
        <w:t>IGD</w:t>
      </w:r>
      <w:r w:rsidRPr="008A0118">
        <w:rPr>
          <w:lang w:val="ru-RU"/>
        </w:rPr>
        <w:t xml:space="preserve"> в </w:t>
      </w:r>
      <w:r>
        <w:t>DSM</w:t>
      </w:r>
      <w:r w:rsidRPr="008A0118">
        <w:rPr>
          <w:lang w:val="ru-RU"/>
        </w:rPr>
        <w:t>-5 (5). Кроме того, исключались следующие случаи: 1) тяжёлые психические расстройства, такие как шизофрения и большое депрессивное расстройство; 2) тяжёлая когнитивная дисфункция.</w:t>
      </w:r>
    </w:p>
    <w:p w14:paraId="3D0C0BFF" w14:textId="77777777" w:rsidR="00304E9F" w:rsidRPr="008A0118" w:rsidRDefault="00000000">
      <w:pPr>
        <w:pStyle w:val="21"/>
        <w:spacing w:after="80"/>
        <w:rPr>
          <w:lang w:val="ru-RU"/>
        </w:rPr>
      </w:pPr>
      <w:r w:rsidRPr="008A0118">
        <w:rPr>
          <w:rFonts w:ascii="Times New Roman" w:eastAsia="Times New Roman" w:hAnsi="Times New Roman"/>
          <w:lang w:val="ru-RU"/>
        </w:rPr>
        <w:t>Инструменты</w:t>
      </w:r>
    </w:p>
    <w:p w14:paraId="1235048A" w14:textId="77777777" w:rsidR="00304E9F" w:rsidRPr="008A0118" w:rsidRDefault="00000000">
      <w:pPr>
        <w:pStyle w:val="31"/>
        <w:spacing w:after="80"/>
        <w:rPr>
          <w:lang w:val="ru-RU"/>
        </w:rPr>
      </w:pPr>
      <w:r w:rsidRPr="008A0118">
        <w:rPr>
          <w:rFonts w:ascii="Times New Roman" w:eastAsia="Times New Roman" w:hAnsi="Times New Roman"/>
          <w:lang w:val="ru-RU"/>
        </w:rPr>
        <w:t>Тест интернет-зависимости Янга (</w:t>
      </w:r>
      <w:r>
        <w:rPr>
          <w:rFonts w:ascii="Times New Roman" w:eastAsia="Times New Roman" w:hAnsi="Times New Roman"/>
        </w:rPr>
        <w:t>IAT</w:t>
      </w:r>
      <w:r w:rsidRPr="008A0118">
        <w:rPr>
          <w:rFonts w:ascii="Times New Roman" w:eastAsia="Times New Roman" w:hAnsi="Times New Roman"/>
          <w:lang w:val="ru-RU"/>
        </w:rPr>
        <w:t>) (23)</w:t>
      </w:r>
    </w:p>
    <w:p w14:paraId="16FBDFE0" w14:textId="77777777" w:rsidR="00304E9F" w:rsidRPr="008A0118" w:rsidRDefault="00000000">
      <w:pPr>
        <w:spacing w:after="120"/>
        <w:ind w:firstLine="357"/>
        <w:rPr>
          <w:lang w:val="ru-RU"/>
        </w:rPr>
      </w:pPr>
      <w:r>
        <w:t>IAT</w:t>
      </w:r>
      <w:r w:rsidRPr="008A0118">
        <w:rPr>
          <w:lang w:val="ru-RU"/>
        </w:rPr>
        <w:t xml:space="preserve"> состоит из 20 пунктов, оцениваемых по 5-балльной шкале (1 = очень редко, 5 = очень часто). Баллы по всем пунктам суммируются для получения общего показателя </w:t>
      </w:r>
      <w:r>
        <w:t>IAT</w:t>
      </w:r>
      <w:r w:rsidRPr="008A0118">
        <w:rPr>
          <w:lang w:val="ru-RU"/>
        </w:rPr>
        <w:t xml:space="preserve">. Суммарный балл 50 и ниже указывает на отсутствие проблемы </w:t>
      </w:r>
      <w:r>
        <w:t>IA</w:t>
      </w:r>
      <w:r w:rsidRPr="008A0118">
        <w:rPr>
          <w:lang w:val="ru-RU"/>
        </w:rPr>
        <w:t>; 50–79 указывает на лёгкую интернет-зависимость; 80–100 указывает на тяжёлую интернет-зависимость.</w:t>
      </w:r>
    </w:p>
    <w:p w14:paraId="57C861A0" w14:textId="77777777" w:rsidR="00304E9F" w:rsidRPr="008A0118" w:rsidRDefault="00000000">
      <w:pPr>
        <w:pStyle w:val="31"/>
        <w:spacing w:after="80"/>
        <w:rPr>
          <w:lang w:val="ru-RU"/>
        </w:rPr>
      </w:pPr>
      <w:r w:rsidRPr="008A0118">
        <w:rPr>
          <w:rFonts w:ascii="Times New Roman" w:eastAsia="Times New Roman" w:hAnsi="Times New Roman"/>
          <w:lang w:val="ru-RU"/>
        </w:rPr>
        <w:t>Авторский опросник по игровому поведению</w:t>
      </w:r>
    </w:p>
    <w:p w14:paraId="3D561B61" w14:textId="77777777" w:rsidR="00304E9F" w:rsidRPr="008A0118" w:rsidRDefault="00000000">
      <w:pPr>
        <w:spacing w:after="120"/>
        <w:ind w:firstLine="357"/>
        <w:rPr>
          <w:lang w:val="ru-RU"/>
        </w:rPr>
      </w:pPr>
      <w:r w:rsidRPr="008A0118">
        <w:rPr>
          <w:lang w:val="ru-RU"/>
        </w:rPr>
        <w:t>Опросник содержит три вопроса: 1) какова основная цель вашего использования Интернета? 2) На что из перечисленного вы тратите больше всего времени? (</w:t>
      </w:r>
      <w:r>
        <w:t>A</w:t>
      </w:r>
      <w:r w:rsidRPr="008A0118">
        <w:rPr>
          <w:lang w:val="ru-RU"/>
        </w:rPr>
        <w:t xml:space="preserve">. Игра, </w:t>
      </w:r>
      <w:r>
        <w:t>B</w:t>
      </w:r>
      <w:r w:rsidRPr="008A0118">
        <w:rPr>
          <w:lang w:val="ru-RU"/>
        </w:rPr>
        <w:t xml:space="preserve">. Другое); 3) сколько времени вы играли каждый день в течение последнего года? Если на первые два вопроса были даны ответы «игра», время составляло 4-6 часов в день, а балл по </w:t>
      </w:r>
      <w:r>
        <w:t>IAT</w:t>
      </w:r>
      <w:r w:rsidRPr="008A0118">
        <w:rPr>
          <w:lang w:val="ru-RU"/>
        </w:rPr>
        <w:t xml:space="preserve"> </w:t>
      </w:r>
      <w:proofErr w:type="gramStart"/>
      <w:r w:rsidRPr="008A0118">
        <w:rPr>
          <w:lang w:val="ru-RU"/>
        </w:rPr>
        <w:t>был &gt;</w:t>
      </w:r>
      <w:proofErr w:type="gramEnd"/>
      <w:r w:rsidRPr="008A0118">
        <w:rPr>
          <w:lang w:val="ru-RU"/>
        </w:rPr>
        <w:t xml:space="preserve"> 50, участник классифицировался как имеющий аддикцию к онлайн-играм.</w:t>
      </w:r>
    </w:p>
    <w:p w14:paraId="2B65336D" w14:textId="77777777" w:rsidR="00304E9F" w:rsidRPr="008A0118" w:rsidRDefault="00000000">
      <w:pPr>
        <w:pStyle w:val="31"/>
        <w:spacing w:after="80"/>
        <w:rPr>
          <w:lang w:val="ru-RU"/>
        </w:rPr>
      </w:pPr>
      <w:r w:rsidRPr="008A0118">
        <w:rPr>
          <w:rFonts w:ascii="Times New Roman" w:eastAsia="Times New Roman" w:hAnsi="Times New Roman"/>
          <w:lang w:val="ru-RU"/>
        </w:rPr>
        <w:t xml:space="preserve">Опросник </w:t>
      </w:r>
      <w:r>
        <w:rPr>
          <w:rFonts w:ascii="Times New Roman" w:eastAsia="Times New Roman" w:hAnsi="Times New Roman"/>
        </w:rPr>
        <w:t>BIS</w:t>
      </w:r>
      <w:r w:rsidRPr="008A0118">
        <w:rPr>
          <w:rFonts w:ascii="Times New Roman" w:eastAsia="Times New Roman" w:hAnsi="Times New Roman"/>
          <w:lang w:val="ru-RU"/>
        </w:rPr>
        <w:t>/</w:t>
      </w:r>
      <w:r>
        <w:rPr>
          <w:rFonts w:ascii="Times New Roman" w:eastAsia="Times New Roman" w:hAnsi="Times New Roman"/>
        </w:rPr>
        <w:t>BAS</w:t>
      </w:r>
      <w:r w:rsidRPr="008A0118">
        <w:rPr>
          <w:rFonts w:ascii="Times New Roman" w:eastAsia="Times New Roman" w:hAnsi="Times New Roman"/>
          <w:lang w:val="ru-RU"/>
        </w:rPr>
        <w:t xml:space="preserve"> (24)</w:t>
      </w:r>
    </w:p>
    <w:p w14:paraId="6472B89C" w14:textId="77777777" w:rsidR="00304E9F" w:rsidRPr="008A0118" w:rsidRDefault="00000000">
      <w:pPr>
        <w:spacing w:after="120"/>
        <w:ind w:firstLine="357"/>
        <w:rPr>
          <w:lang w:val="ru-RU"/>
        </w:rPr>
      </w:pPr>
      <w:r w:rsidRPr="008A0118">
        <w:rPr>
          <w:lang w:val="ru-RU"/>
        </w:rPr>
        <w:t xml:space="preserve">24-пунктовый опросник </w:t>
      </w:r>
      <w:r>
        <w:t>BIS</w:t>
      </w:r>
      <w:r w:rsidRPr="008A0118">
        <w:rPr>
          <w:lang w:val="ru-RU"/>
        </w:rPr>
        <w:t>/</w:t>
      </w:r>
      <w:r>
        <w:t>BAS</w:t>
      </w:r>
      <w:r w:rsidRPr="008A0118">
        <w:rPr>
          <w:lang w:val="ru-RU"/>
        </w:rPr>
        <w:t xml:space="preserve">, разработанный </w:t>
      </w:r>
      <w:r>
        <w:t>Carver</w:t>
      </w:r>
      <w:r w:rsidRPr="008A0118">
        <w:rPr>
          <w:lang w:val="ru-RU"/>
        </w:rPr>
        <w:t xml:space="preserve"> и </w:t>
      </w:r>
      <w:r>
        <w:t>White</w:t>
      </w:r>
      <w:r w:rsidRPr="008A0118">
        <w:rPr>
          <w:lang w:val="ru-RU"/>
        </w:rPr>
        <w:t xml:space="preserve"> (9), был переведён на китайский язык и проверен на надёжность и валидность в нашем предварительном исследовании. Шкалы продемонстрировали удовлетворительную надёжность и валидность. </w:t>
      </w:r>
      <w:r w:rsidRPr="008A0118">
        <w:rPr>
          <w:lang w:val="ru-RU"/>
        </w:rPr>
        <w:lastRenderedPageBreak/>
        <w:t xml:space="preserve">Наша пересмотренная версия шкалы </w:t>
      </w:r>
      <w:r>
        <w:t>BIS</w:t>
      </w:r>
      <w:r w:rsidRPr="008A0118">
        <w:rPr>
          <w:lang w:val="ru-RU"/>
        </w:rPr>
        <w:t>/</w:t>
      </w:r>
      <w:r>
        <w:t>BAS</w:t>
      </w:r>
      <w:r w:rsidRPr="008A0118">
        <w:rPr>
          <w:lang w:val="ru-RU"/>
        </w:rPr>
        <w:t xml:space="preserve"> состояла из четырёх измерений; общий коэффициент </w:t>
      </w:r>
      <w:r>
        <w:t>Cronbach</w:t>
      </w:r>
      <w:r w:rsidRPr="008A0118">
        <w:rPr>
          <w:lang w:val="ru-RU"/>
        </w:rPr>
        <w:t>’</w:t>
      </w:r>
      <w:r>
        <w:t>s</w:t>
      </w:r>
      <w:r w:rsidRPr="008A0118">
        <w:rPr>
          <w:lang w:val="ru-RU"/>
        </w:rPr>
        <w:t xml:space="preserve"> </w:t>
      </w:r>
      <w:r>
        <w:t>α</w:t>
      </w:r>
      <w:r w:rsidRPr="008A0118">
        <w:rPr>
          <w:lang w:val="ru-RU"/>
        </w:rPr>
        <w:t xml:space="preserve"> для шкал составил 0.80, а коэффициенты </w:t>
      </w:r>
      <w:r>
        <w:t>Cronbach</w:t>
      </w:r>
      <w:r w:rsidRPr="008A0118">
        <w:rPr>
          <w:lang w:val="ru-RU"/>
        </w:rPr>
        <w:t>’</w:t>
      </w:r>
      <w:r>
        <w:t>s</w:t>
      </w:r>
      <w:r w:rsidRPr="008A0118">
        <w:rPr>
          <w:lang w:val="ru-RU"/>
        </w:rPr>
        <w:t xml:space="preserve"> </w:t>
      </w:r>
      <w:r>
        <w:t>α</w:t>
      </w:r>
      <w:r w:rsidRPr="008A0118">
        <w:rPr>
          <w:lang w:val="ru-RU"/>
        </w:rPr>
        <w:t xml:space="preserve"> для </w:t>
      </w:r>
      <w:r>
        <w:t>BIS</w:t>
      </w:r>
      <w:r w:rsidRPr="008A0118">
        <w:rPr>
          <w:lang w:val="ru-RU"/>
        </w:rPr>
        <w:t xml:space="preserve"> (5 пунктов), </w:t>
      </w:r>
      <w:r>
        <w:t>BAS</w:t>
      </w:r>
      <w:r w:rsidRPr="008A0118">
        <w:rPr>
          <w:lang w:val="ru-RU"/>
        </w:rPr>
        <w:t>-</w:t>
      </w:r>
      <w:r>
        <w:t>R</w:t>
      </w:r>
      <w:r w:rsidRPr="008A0118">
        <w:rPr>
          <w:lang w:val="ru-RU"/>
        </w:rPr>
        <w:t xml:space="preserve"> (6 пунктов), </w:t>
      </w:r>
      <w:r>
        <w:t>BAS</w:t>
      </w:r>
      <w:r w:rsidRPr="008A0118">
        <w:rPr>
          <w:lang w:val="ru-RU"/>
        </w:rPr>
        <w:t>-</w:t>
      </w:r>
      <w:r>
        <w:t>D</w:t>
      </w:r>
      <w:r w:rsidRPr="008A0118">
        <w:rPr>
          <w:lang w:val="ru-RU"/>
        </w:rPr>
        <w:t xml:space="preserve"> (4 пункта) и </w:t>
      </w:r>
      <w:r>
        <w:t>BAS</w:t>
      </w:r>
      <w:r w:rsidRPr="008A0118">
        <w:rPr>
          <w:lang w:val="ru-RU"/>
        </w:rPr>
        <w:t>-</w:t>
      </w:r>
      <w:r>
        <w:t>F</w:t>
      </w:r>
      <w:r w:rsidRPr="008A0118">
        <w:rPr>
          <w:lang w:val="ru-RU"/>
        </w:rPr>
        <w:t xml:space="preserve"> (3 пункта) составили 0.67, 0.77, 0.68 и 0.59 соответственно. Китайская версия опросника </w:t>
      </w:r>
      <w:r>
        <w:t>BIS</w:t>
      </w:r>
      <w:r w:rsidRPr="008A0118">
        <w:rPr>
          <w:lang w:val="ru-RU"/>
        </w:rPr>
        <w:t>/</w:t>
      </w:r>
      <w:r>
        <w:t>BAS</w:t>
      </w:r>
      <w:r w:rsidRPr="008A0118">
        <w:rPr>
          <w:lang w:val="ru-RU"/>
        </w:rPr>
        <w:t xml:space="preserve"> состоит из 18 пунктов и 4 пунктов-заполнителей, оцениваемых по 4-балльной шкале </w:t>
      </w:r>
      <w:proofErr w:type="spellStart"/>
      <w:r w:rsidRPr="008A0118">
        <w:rPr>
          <w:lang w:val="ru-RU"/>
        </w:rPr>
        <w:t>Лайкерта</w:t>
      </w:r>
      <w:proofErr w:type="spellEnd"/>
      <w:r w:rsidRPr="008A0118">
        <w:rPr>
          <w:lang w:val="ru-RU"/>
        </w:rPr>
        <w:t xml:space="preserve"> от «полностью согласен» до «полностью не согласен».</w:t>
      </w:r>
    </w:p>
    <w:p w14:paraId="2021149C" w14:textId="77777777" w:rsidR="00304E9F" w:rsidRPr="008A0118" w:rsidRDefault="00000000">
      <w:pPr>
        <w:pStyle w:val="31"/>
        <w:spacing w:after="80"/>
        <w:rPr>
          <w:lang w:val="ru-RU"/>
        </w:rPr>
      </w:pPr>
      <w:r w:rsidRPr="008A0118">
        <w:rPr>
          <w:rFonts w:ascii="Times New Roman" w:eastAsia="Times New Roman" w:hAnsi="Times New Roman"/>
          <w:lang w:val="ru-RU"/>
        </w:rPr>
        <w:t>Шкала импульсивности Барратта-11 (</w:t>
      </w:r>
      <w:r>
        <w:rPr>
          <w:rFonts w:ascii="Times New Roman" w:eastAsia="Times New Roman" w:hAnsi="Times New Roman"/>
        </w:rPr>
        <w:t>BIS</w:t>
      </w:r>
      <w:r w:rsidRPr="008A0118">
        <w:rPr>
          <w:rFonts w:ascii="Times New Roman" w:eastAsia="Times New Roman" w:hAnsi="Times New Roman"/>
          <w:lang w:val="ru-RU"/>
        </w:rPr>
        <w:t>-11)</w:t>
      </w:r>
    </w:p>
    <w:p w14:paraId="302079A4" w14:textId="77777777" w:rsidR="00304E9F" w:rsidRPr="008A0118" w:rsidRDefault="00000000">
      <w:pPr>
        <w:spacing w:after="120"/>
        <w:ind w:firstLine="357"/>
        <w:rPr>
          <w:lang w:val="ru-RU"/>
        </w:rPr>
      </w:pPr>
      <w:r w:rsidRPr="008A0118">
        <w:rPr>
          <w:lang w:val="ru-RU"/>
        </w:rPr>
        <w:t xml:space="preserve">Использовалась пересмотренная </w:t>
      </w:r>
      <w:r>
        <w:t>Yang</w:t>
      </w:r>
      <w:r w:rsidRPr="008A0118">
        <w:rPr>
          <w:lang w:val="ru-RU"/>
        </w:rPr>
        <w:t xml:space="preserve"> </w:t>
      </w:r>
      <w:proofErr w:type="spellStart"/>
      <w:r>
        <w:t>Huiqin</w:t>
      </w:r>
      <w:proofErr w:type="spellEnd"/>
      <w:r w:rsidRPr="008A0118">
        <w:rPr>
          <w:lang w:val="ru-RU"/>
        </w:rPr>
        <w:t xml:space="preserve"> версия </w:t>
      </w:r>
      <w:r>
        <w:t>BIS</w:t>
      </w:r>
      <w:r w:rsidRPr="008A0118">
        <w:rPr>
          <w:lang w:val="ru-RU"/>
        </w:rPr>
        <w:t xml:space="preserve">-11 (25). Шкала содержит 30 вопросов; </w:t>
      </w:r>
      <w:r>
        <w:t>Cronbach</w:t>
      </w:r>
      <w:r w:rsidRPr="008A0118">
        <w:rPr>
          <w:lang w:val="ru-RU"/>
        </w:rPr>
        <w:t>’</w:t>
      </w:r>
      <w:r>
        <w:t>s</w:t>
      </w:r>
      <w:r w:rsidRPr="008A0118">
        <w:rPr>
          <w:lang w:val="ru-RU"/>
        </w:rPr>
        <w:t xml:space="preserve"> </w:t>
      </w:r>
      <w:r>
        <w:t>α</w:t>
      </w:r>
      <w:r w:rsidRPr="008A0118">
        <w:rPr>
          <w:lang w:val="ru-RU"/>
        </w:rPr>
        <w:t xml:space="preserve"> составил 0.8.</w:t>
      </w:r>
    </w:p>
    <w:p w14:paraId="68E761AA" w14:textId="77777777" w:rsidR="00304E9F" w:rsidRPr="008A0118" w:rsidRDefault="00000000">
      <w:pPr>
        <w:pStyle w:val="31"/>
        <w:spacing w:after="80"/>
        <w:rPr>
          <w:lang w:val="ru-RU"/>
        </w:rPr>
      </w:pPr>
      <w:r w:rsidRPr="008A0118">
        <w:rPr>
          <w:rFonts w:ascii="Times New Roman" w:eastAsia="Times New Roman" w:hAnsi="Times New Roman"/>
          <w:lang w:val="ru-RU"/>
        </w:rPr>
        <w:t>Статистический анализ</w:t>
      </w:r>
    </w:p>
    <w:p w14:paraId="0F9AB5D7" w14:textId="77777777" w:rsidR="00304E9F" w:rsidRPr="008A0118" w:rsidRDefault="00000000">
      <w:pPr>
        <w:spacing w:after="120"/>
        <w:ind w:firstLine="357"/>
        <w:rPr>
          <w:lang w:val="ru-RU"/>
        </w:rPr>
      </w:pPr>
      <w:r w:rsidRPr="008A0118">
        <w:rPr>
          <w:lang w:val="ru-RU"/>
        </w:rPr>
        <w:t xml:space="preserve">Все данные были внесены в базу </w:t>
      </w:r>
      <w:r>
        <w:t>Excel</w:t>
      </w:r>
      <w:r w:rsidRPr="008A0118">
        <w:rPr>
          <w:lang w:val="ru-RU"/>
        </w:rPr>
        <w:t xml:space="preserve">. Для изучения различий в показателях </w:t>
      </w:r>
      <w:r>
        <w:t>BIS</w:t>
      </w:r>
      <w:r w:rsidRPr="008A0118">
        <w:rPr>
          <w:lang w:val="ru-RU"/>
        </w:rPr>
        <w:t>/</w:t>
      </w:r>
      <w:r>
        <w:t>BAS</w:t>
      </w:r>
      <w:r w:rsidRPr="008A0118">
        <w:rPr>
          <w:lang w:val="ru-RU"/>
        </w:rPr>
        <w:t xml:space="preserve"> и </w:t>
      </w:r>
      <w:r>
        <w:t>BIS</w:t>
      </w:r>
      <w:r w:rsidRPr="008A0118">
        <w:rPr>
          <w:lang w:val="ru-RU"/>
        </w:rPr>
        <w:t xml:space="preserve">-11 между участниками с </w:t>
      </w:r>
      <w:r>
        <w:t>IGD</w:t>
      </w:r>
      <w:r w:rsidRPr="008A0118">
        <w:rPr>
          <w:lang w:val="ru-RU"/>
        </w:rPr>
        <w:t xml:space="preserve"> и без </w:t>
      </w:r>
      <w:r>
        <w:t>IGD</w:t>
      </w:r>
      <w:r w:rsidRPr="008A0118">
        <w:rPr>
          <w:lang w:val="ru-RU"/>
        </w:rPr>
        <w:t xml:space="preserve"> использовался </w:t>
      </w:r>
      <w:r>
        <w:t>t</w:t>
      </w:r>
      <w:r w:rsidRPr="008A0118">
        <w:rPr>
          <w:lang w:val="ru-RU"/>
        </w:rPr>
        <w:t xml:space="preserve">-критерий. У учащихся с </w:t>
      </w:r>
      <w:r>
        <w:t>IGD</w:t>
      </w:r>
      <w:r w:rsidRPr="008A0118">
        <w:rPr>
          <w:lang w:val="ru-RU"/>
        </w:rPr>
        <w:t xml:space="preserve"> для анализа различий по </w:t>
      </w:r>
      <w:r>
        <w:t>BIS</w:t>
      </w:r>
      <w:r w:rsidRPr="008A0118">
        <w:rPr>
          <w:lang w:val="ru-RU"/>
        </w:rPr>
        <w:t>/</w:t>
      </w:r>
      <w:r>
        <w:t>BAS</w:t>
      </w:r>
      <w:r w:rsidRPr="008A0118">
        <w:rPr>
          <w:lang w:val="ru-RU"/>
        </w:rPr>
        <w:t xml:space="preserve"> и </w:t>
      </w:r>
      <w:r>
        <w:t>BIS</w:t>
      </w:r>
      <w:r w:rsidRPr="008A0118">
        <w:rPr>
          <w:lang w:val="ru-RU"/>
        </w:rPr>
        <w:t xml:space="preserve">-11 между учащимися средней школы, учащимися старшей школы и студентами вуза применялся </w:t>
      </w:r>
      <w:r>
        <w:t>ANOVA</w:t>
      </w:r>
      <w:r w:rsidRPr="008A0118">
        <w:rPr>
          <w:lang w:val="ru-RU"/>
        </w:rPr>
        <w:t xml:space="preserve">. Все сравнительные тесты были двусторонними. Взаимосвязь между баллами </w:t>
      </w:r>
      <w:r>
        <w:t>IAT</w:t>
      </w:r>
      <w:r w:rsidRPr="008A0118">
        <w:rPr>
          <w:lang w:val="ru-RU"/>
        </w:rPr>
        <w:t xml:space="preserve"> и показателями </w:t>
      </w:r>
      <w:r>
        <w:t>BIS</w:t>
      </w:r>
      <w:r w:rsidRPr="008A0118">
        <w:rPr>
          <w:lang w:val="ru-RU"/>
        </w:rPr>
        <w:t xml:space="preserve">, </w:t>
      </w:r>
      <w:r>
        <w:t>BAS</w:t>
      </w:r>
      <w:r w:rsidRPr="008A0118">
        <w:rPr>
          <w:lang w:val="ru-RU"/>
        </w:rPr>
        <w:t>-</w:t>
      </w:r>
      <w:r>
        <w:t>R</w:t>
      </w:r>
      <w:r w:rsidRPr="008A0118">
        <w:rPr>
          <w:lang w:val="ru-RU"/>
        </w:rPr>
        <w:t xml:space="preserve">, </w:t>
      </w:r>
      <w:r>
        <w:t>BAS</w:t>
      </w:r>
      <w:r w:rsidRPr="008A0118">
        <w:rPr>
          <w:lang w:val="ru-RU"/>
        </w:rPr>
        <w:t>-</w:t>
      </w:r>
      <w:r>
        <w:t>D</w:t>
      </w:r>
      <w:r w:rsidRPr="008A0118">
        <w:rPr>
          <w:lang w:val="ru-RU"/>
        </w:rPr>
        <w:t xml:space="preserve">, </w:t>
      </w:r>
      <w:r>
        <w:t>BAS</w:t>
      </w:r>
      <w:r w:rsidRPr="008A0118">
        <w:rPr>
          <w:lang w:val="ru-RU"/>
        </w:rPr>
        <w:t>-</w:t>
      </w:r>
      <w:r>
        <w:t>F</w:t>
      </w:r>
      <w:r w:rsidRPr="008A0118">
        <w:rPr>
          <w:lang w:val="ru-RU"/>
        </w:rPr>
        <w:t xml:space="preserve"> и </w:t>
      </w:r>
      <w:r>
        <w:t>BIS</w:t>
      </w:r>
      <w:r w:rsidRPr="008A0118">
        <w:rPr>
          <w:lang w:val="ru-RU"/>
        </w:rPr>
        <w:t xml:space="preserve">-11 анализировалась с помощью корреляционного анализа Пирсона. Для проверки роли </w:t>
      </w:r>
      <w:r>
        <w:t>BIS</w:t>
      </w:r>
      <w:r w:rsidRPr="008A0118">
        <w:rPr>
          <w:lang w:val="ru-RU"/>
        </w:rPr>
        <w:t xml:space="preserve">-11, </w:t>
      </w:r>
      <w:r>
        <w:t>BIS</w:t>
      </w:r>
      <w:r w:rsidRPr="008A0118">
        <w:rPr>
          <w:lang w:val="ru-RU"/>
        </w:rPr>
        <w:t xml:space="preserve"> и всех </w:t>
      </w:r>
      <w:proofErr w:type="spellStart"/>
      <w:r w:rsidRPr="008A0118">
        <w:rPr>
          <w:lang w:val="ru-RU"/>
        </w:rPr>
        <w:t>подшкал</w:t>
      </w:r>
      <w:proofErr w:type="spellEnd"/>
      <w:r w:rsidRPr="008A0118">
        <w:rPr>
          <w:lang w:val="ru-RU"/>
        </w:rPr>
        <w:t xml:space="preserve"> </w:t>
      </w:r>
      <w:r>
        <w:t>BAS</w:t>
      </w:r>
      <w:r w:rsidRPr="008A0118">
        <w:rPr>
          <w:lang w:val="ru-RU"/>
        </w:rPr>
        <w:t xml:space="preserve"> как предикторов баллов </w:t>
      </w:r>
      <w:r>
        <w:t>IAT</w:t>
      </w:r>
      <w:r w:rsidRPr="008A0118">
        <w:rPr>
          <w:lang w:val="ru-RU"/>
        </w:rPr>
        <w:t xml:space="preserve"> проводился регрессионный анализ. Все статистические расчёты выполнялись в </w:t>
      </w:r>
      <w:r>
        <w:t>IBM</w:t>
      </w:r>
      <w:r w:rsidRPr="008A0118">
        <w:rPr>
          <w:lang w:val="ru-RU"/>
        </w:rPr>
        <w:t xml:space="preserve"> </w:t>
      </w:r>
      <w:r>
        <w:t>SPSS</w:t>
      </w:r>
      <w:r w:rsidRPr="008A0118">
        <w:rPr>
          <w:lang w:val="ru-RU"/>
        </w:rPr>
        <w:t xml:space="preserve"> </w:t>
      </w:r>
      <w:r>
        <w:t>Statistics</w:t>
      </w:r>
      <w:r w:rsidRPr="008A0118">
        <w:rPr>
          <w:lang w:val="ru-RU"/>
        </w:rPr>
        <w:t xml:space="preserve"> </w:t>
      </w:r>
      <w:r>
        <w:t>for</w:t>
      </w:r>
      <w:r w:rsidRPr="008A0118">
        <w:rPr>
          <w:lang w:val="ru-RU"/>
        </w:rPr>
        <w:t xml:space="preserve"> </w:t>
      </w:r>
      <w:r>
        <w:t>Windows</w:t>
      </w:r>
      <w:r w:rsidRPr="008A0118">
        <w:rPr>
          <w:lang w:val="ru-RU"/>
        </w:rPr>
        <w:t xml:space="preserve"> </w:t>
      </w:r>
      <w:r>
        <w:t>Version</w:t>
      </w:r>
      <w:r w:rsidRPr="008A0118">
        <w:rPr>
          <w:lang w:val="ru-RU"/>
        </w:rPr>
        <w:t xml:space="preserve"> 22.</w:t>
      </w:r>
    </w:p>
    <w:p w14:paraId="3D3EAEFB" w14:textId="77777777" w:rsidR="00304E9F" w:rsidRPr="008A0118" w:rsidRDefault="00000000">
      <w:pPr>
        <w:pStyle w:val="1"/>
        <w:spacing w:before="200" w:after="80"/>
        <w:rPr>
          <w:lang w:val="ru-RU"/>
        </w:rPr>
      </w:pPr>
      <w:r w:rsidRPr="008A0118">
        <w:rPr>
          <w:rFonts w:ascii="Times New Roman" w:eastAsia="Times New Roman" w:hAnsi="Times New Roman"/>
          <w:lang w:val="ru-RU"/>
        </w:rPr>
        <w:t>РЕЗУЛЬТАТЫ</w:t>
      </w:r>
    </w:p>
    <w:p w14:paraId="28CB9DAA" w14:textId="77777777" w:rsidR="00304E9F" w:rsidRPr="008A0118" w:rsidRDefault="00000000">
      <w:pPr>
        <w:pStyle w:val="21"/>
        <w:spacing w:after="80"/>
        <w:rPr>
          <w:lang w:val="ru-RU"/>
        </w:rPr>
      </w:pPr>
      <w:r w:rsidRPr="008A0118">
        <w:rPr>
          <w:rFonts w:ascii="Times New Roman" w:eastAsia="Times New Roman" w:hAnsi="Times New Roman"/>
          <w:lang w:val="ru-RU"/>
        </w:rPr>
        <w:t xml:space="preserve">Распространённость </w:t>
      </w:r>
      <w:r>
        <w:rPr>
          <w:rFonts w:ascii="Times New Roman" w:eastAsia="Times New Roman" w:hAnsi="Times New Roman"/>
        </w:rPr>
        <w:t>IGD</w:t>
      </w:r>
      <w:r w:rsidRPr="008A0118">
        <w:rPr>
          <w:rFonts w:ascii="Times New Roman" w:eastAsia="Times New Roman" w:hAnsi="Times New Roman"/>
          <w:lang w:val="ru-RU"/>
        </w:rPr>
        <w:t xml:space="preserve"> среди учащихся средней школы и студентов вуза</w:t>
      </w:r>
    </w:p>
    <w:p w14:paraId="266C4B5D" w14:textId="77777777" w:rsidR="00304E9F" w:rsidRPr="008A0118" w:rsidRDefault="00000000">
      <w:pPr>
        <w:spacing w:after="120"/>
        <w:ind w:firstLine="357"/>
        <w:rPr>
          <w:lang w:val="ru-RU"/>
        </w:rPr>
      </w:pPr>
      <w:r w:rsidRPr="008A0118">
        <w:rPr>
          <w:lang w:val="ru-RU"/>
        </w:rPr>
        <w:t xml:space="preserve">Согласно критериям </w:t>
      </w:r>
      <w:r>
        <w:t>IGD</w:t>
      </w:r>
      <w:r w:rsidRPr="008A0118">
        <w:rPr>
          <w:lang w:val="ru-RU"/>
        </w:rPr>
        <w:t xml:space="preserve">, 157 участников были отнесены к группе с </w:t>
      </w:r>
      <w:r>
        <w:t>IGD</w:t>
      </w:r>
      <w:r w:rsidRPr="008A0118">
        <w:rPr>
          <w:lang w:val="ru-RU"/>
        </w:rPr>
        <w:t xml:space="preserve">, что составило 10,3% всей выборки. Из них 66 были студентами вуза, 48 - учащимися старшей школы и 43 - учащимися средней школы в возрасте </w:t>
      </w:r>
      <w:proofErr w:type="gramStart"/>
      <w:r w:rsidRPr="008A0118">
        <w:rPr>
          <w:lang w:val="ru-RU"/>
        </w:rPr>
        <w:t>12-22</w:t>
      </w:r>
      <w:proofErr w:type="gramEnd"/>
      <w:r w:rsidRPr="008A0118">
        <w:rPr>
          <w:lang w:val="ru-RU"/>
        </w:rPr>
        <w:t xml:space="preserve"> лет.</w:t>
      </w:r>
    </w:p>
    <w:p w14:paraId="23940900" w14:textId="77777777" w:rsidR="00304E9F" w:rsidRPr="008A0118" w:rsidRDefault="00000000">
      <w:pPr>
        <w:pStyle w:val="21"/>
        <w:spacing w:after="80"/>
        <w:rPr>
          <w:lang w:val="ru-RU"/>
        </w:rPr>
      </w:pPr>
      <w:r w:rsidRPr="008A0118">
        <w:rPr>
          <w:rFonts w:ascii="Times New Roman" w:eastAsia="Times New Roman" w:hAnsi="Times New Roman"/>
          <w:lang w:val="ru-RU"/>
        </w:rPr>
        <w:t xml:space="preserve">Сравнение </w:t>
      </w:r>
      <w:r>
        <w:rPr>
          <w:rFonts w:ascii="Times New Roman" w:eastAsia="Times New Roman" w:hAnsi="Times New Roman"/>
        </w:rPr>
        <w:t>BIS</w:t>
      </w:r>
      <w:r w:rsidRPr="008A0118">
        <w:rPr>
          <w:rFonts w:ascii="Times New Roman" w:eastAsia="Times New Roman" w:hAnsi="Times New Roman"/>
          <w:lang w:val="ru-RU"/>
        </w:rPr>
        <w:t>/</w:t>
      </w:r>
      <w:r>
        <w:rPr>
          <w:rFonts w:ascii="Times New Roman" w:eastAsia="Times New Roman" w:hAnsi="Times New Roman"/>
        </w:rPr>
        <w:t>BAS</w:t>
      </w:r>
      <w:r w:rsidRPr="008A0118">
        <w:rPr>
          <w:rFonts w:ascii="Times New Roman" w:eastAsia="Times New Roman" w:hAnsi="Times New Roman"/>
          <w:lang w:val="ru-RU"/>
        </w:rPr>
        <w:t xml:space="preserve"> и </w:t>
      </w:r>
      <w:r>
        <w:rPr>
          <w:rFonts w:ascii="Times New Roman" w:eastAsia="Times New Roman" w:hAnsi="Times New Roman"/>
        </w:rPr>
        <w:t>BIS</w:t>
      </w:r>
      <w:r w:rsidRPr="008A0118">
        <w:rPr>
          <w:rFonts w:ascii="Times New Roman" w:eastAsia="Times New Roman" w:hAnsi="Times New Roman"/>
          <w:lang w:val="ru-RU"/>
        </w:rPr>
        <w:t xml:space="preserve">-11 между учащимися с </w:t>
      </w:r>
      <w:r>
        <w:rPr>
          <w:rFonts w:ascii="Times New Roman" w:eastAsia="Times New Roman" w:hAnsi="Times New Roman"/>
        </w:rPr>
        <w:t>IGD</w:t>
      </w:r>
      <w:r w:rsidRPr="008A0118">
        <w:rPr>
          <w:rFonts w:ascii="Times New Roman" w:eastAsia="Times New Roman" w:hAnsi="Times New Roman"/>
          <w:lang w:val="ru-RU"/>
        </w:rPr>
        <w:t xml:space="preserve"> и без </w:t>
      </w:r>
      <w:r>
        <w:rPr>
          <w:rFonts w:ascii="Times New Roman" w:eastAsia="Times New Roman" w:hAnsi="Times New Roman"/>
        </w:rPr>
        <w:t>IGD</w:t>
      </w:r>
    </w:p>
    <w:p w14:paraId="012A1328" w14:textId="77777777" w:rsidR="00304E9F" w:rsidRPr="008A0118" w:rsidRDefault="00000000">
      <w:pPr>
        <w:spacing w:after="120"/>
        <w:ind w:firstLine="357"/>
        <w:rPr>
          <w:lang w:val="ru-RU"/>
        </w:rPr>
      </w:pPr>
      <w:r w:rsidRPr="008A0118">
        <w:rPr>
          <w:lang w:val="ru-RU"/>
        </w:rPr>
        <w:t xml:space="preserve">Как показано в Таблице 1, между учащимися с </w:t>
      </w:r>
      <w:r>
        <w:t>IGD</w:t>
      </w:r>
      <w:r w:rsidRPr="008A0118">
        <w:rPr>
          <w:lang w:val="ru-RU"/>
        </w:rPr>
        <w:t xml:space="preserve"> и без </w:t>
      </w:r>
      <w:r>
        <w:t>IGD</w:t>
      </w:r>
      <w:r w:rsidRPr="008A0118">
        <w:rPr>
          <w:lang w:val="ru-RU"/>
        </w:rPr>
        <w:t xml:space="preserve"> были выявлены значимые различия по </w:t>
      </w:r>
      <w:r>
        <w:t>BIS</w:t>
      </w:r>
      <w:r w:rsidRPr="008A0118">
        <w:rPr>
          <w:lang w:val="ru-RU"/>
        </w:rPr>
        <w:t xml:space="preserve">, </w:t>
      </w:r>
      <w:r>
        <w:t>BAS</w:t>
      </w:r>
      <w:r w:rsidRPr="008A0118">
        <w:rPr>
          <w:lang w:val="ru-RU"/>
        </w:rPr>
        <w:t>-</w:t>
      </w:r>
      <w:r>
        <w:t>F</w:t>
      </w:r>
      <w:r w:rsidRPr="008A0118">
        <w:rPr>
          <w:lang w:val="ru-RU"/>
        </w:rPr>
        <w:t xml:space="preserve"> и </w:t>
      </w:r>
      <w:r>
        <w:t>BIS</w:t>
      </w:r>
      <w:r w:rsidRPr="008A0118">
        <w:rPr>
          <w:lang w:val="ru-RU"/>
        </w:rPr>
        <w:t>-11 (</w:t>
      </w:r>
      <w:r>
        <w:t>p</w:t>
      </w:r>
      <w:r w:rsidRPr="008A0118">
        <w:rPr>
          <w:lang w:val="ru-RU"/>
        </w:rPr>
        <w:t xml:space="preserve"> </w:t>
      </w:r>
      <w:proofErr w:type="gramStart"/>
      <w:r w:rsidRPr="008A0118">
        <w:rPr>
          <w:lang w:val="ru-RU"/>
        </w:rPr>
        <w:t>&lt; 0.001</w:t>
      </w:r>
      <w:proofErr w:type="gramEnd"/>
      <w:r w:rsidRPr="008A0118">
        <w:rPr>
          <w:lang w:val="ru-RU"/>
        </w:rPr>
        <w:t xml:space="preserve">); у учащихся с </w:t>
      </w:r>
      <w:r>
        <w:t>IGD</w:t>
      </w:r>
      <w:r w:rsidRPr="008A0118">
        <w:rPr>
          <w:lang w:val="ru-RU"/>
        </w:rPr>
        <w:t xml:space="preserve"> значения </w:t>
      </w:r>
      <w:r>
        <w:t>BIS</w:t>
      </w:r>
      <w:r w:rsidRPr="008A0118">
        <w:rPr>
          <w:lang w:val="ru-RU"/>
        </w:rPr>
        <w:t xml:space="preserve">, </w:t>
      </w:r>
      <w:r>
        <w:t>BAS</w:t>
      </w:r>
      <w:r w:rsidRPr="008A0118">
        <w:rPr>
          <w:lang w:val="ru-RU"/>
        </w:rPr>
        <w:t>-</w:t>
      </w:r>
      <w:r>
        <w:t>F</w:t>
      </w:r>
      <w:r w:rsidRPr="008A0118">
        <w:rPr>
          <w:lang w:val="ru-RU"/>
        </w:rPr>
        <w:t xml:space="preserve"> и </w:t>
      </w:r>
      <w:r>
        <w:t>BIS</w:t>
      </w:r>
      <w:r w:rsidRPr="008A0118">
        <w:rPr>
          <w:lang w:val="ru-RU"/>
        </w:rPr>
        <w:t>-11 были выше.</w:t>
      </w:r>
    </w:p>
    <w:p w14:paraId="462D83F4" w14:textId="77777777" w:rsidR="00304E9F" w:rsidRPr="008A0118" w:rsidRDefault="00000000">
      <w:pPr>
        <w:spacing w:before="160" w:after="60"/>
        <w:rPr>
          <w:lang w:val="ru-RU"/>
        </w:rPr>
      </w:pPr>
      <w:r w:rsidRPr="008A0118">
        <w:rPr>
          <w:b/>
          <w:sz w:val="22"/>
          <w:lang w:val="ru-RU"/>
        </w:rPr>
        <w:t xml:space="preserve">Таблица 1. Показатели </w:t>
      </w:r>
      <w:r>
        <w:rPr>
          <w:b/>
          <w:sz w:val="22"/>
        </w:rPr>
        <w:t>BIS</w:t>
      </w:r>
      <w:r w:rsidRPr="008A0118">
        <w:rPr>
          <w:b/>
          <w:sz w:val="22"/>
          <w:lang w:val="ru-RU"/>
        </w:rPr>
        <w:t>/</w:t>
      </w:r>
      <w:r>
        <w:rPr>
          <w:b/>
          <w:sz w:val="22"/>
        </w:rPr>
        <w:t>BAS</w:t>
      </w:r>
      <w:r w:rsidRPr="008A0118">
        <w:rPr>
          <w:b/>
          <w:sz w:val="22"/>
          <w:lang w:val="ru-RU"/>
        </w:rPr>
        <w:t xml:space="preserve"> и </w:t>
      </w:r>
      <w:r>
        <w:rPr>
          <w:b/>
          <w:sz w:val="22"/>
        </w:rPr>
        <w:t>BIS</w:t>
      </w:r>
      <w:r w:rsidRPr="008A0118">
        <w:rPr>
          <w:b/>
          <w:sz w:val="22"/>
          <w:lang w:val="ru-RU"/>
        </w:rPr>
        <w:t xml:space="preserve">-11 у учащихся с </w:t>
      </w:r>
      <w:r>
        <w:rPr>
          <w:b/>
          <w:sz w:val="22"/>
        </w:rPr>
        <w:t>IGD</w:t>
      </w:r>
      <w:r w:rsidRPr="008A0118">
        <w:rPr>
          <w:b/>
          <w:sz w:val="22"/>
          <w:lang w:val="ru-RU"/>
        </w:rPr>
        <w:t xml:space="preserve"> и без </w:t>
      </w:r>
      <w:r>
        <w:rPr>
          <w:b/>
          <w:sz w:val="22"/>
        </w:rPr>
        <w:t>IGD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891"/>
        <w:gridCol w:w="1276"/>
        <w:gridCol w:w="1276"/>
        <w:gridCol w:w="1276"/>
        <w:gridCol w:w="1276"/>
        <w:gridCol w:w="1276"/>
      </w:tblGrid>
      <w:tr w:rsidR="00304E9F" w14:paraId="5014EFC1" w14:textId="77777777">
        <w:trPr>
          <w:tblHeader/>
          <w:jc w:val="center"/>
        </w:trPr>
        <w:tc>
          <w:tcPr>
            <w:tcW w:w="2891" w:type="dxa"/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BF7BD" w14:textId="77777777" w:rsidR="00304E9F" w:rsidRPr="008A0118" w:rsidRDefault="00304E9F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BF9A2" w14:textId="77777777" w:rsidR="00304E9F" w:rsidRDefault="00000000">
            <w:pPr>
              <w:jc w:val="center"/>
            </w:pPr>
            <w:r>
              <w:rPr>
                <w:sz w:val="20"/>
              </w:rPr>
              <w:t>BIS</w:t>
            </w:r>
            <w:r>
              <w:rPr>
                <w:sz w:val="20"/>
              </w:rPr>
              <w:br/>
              <w:t>M ± SD</w:t>
            </w:r>
          </w:p>
        </w:tc>
        <w:tc>
          <w:tcPr>
            <w:tcW w:w="1276" w:type="dxa"/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48BDF" w14:textId="77777777" w:rsidR="00304E9F" w:rsidRDefault="00000000">
            <w:pPr>
              <w:jc w:val="center"/>
            </w:pPr>
            <w:r>
              <w:rPr>
                <w:sz w:val="20"/>
              </w:rPr>
              <w:t>BAS-R</w:t>
            </w:r>
            <w:r>
              <w:rPr>
                <w:sz w:val="20"/>
              </w:rPr>
              <w:br/>
              <w:t>M ± SD</w:t>
            </w:r>
          </w:p>
        </w:tc>
        <w:tc>
          <w:tcPr>
            <w:tcW w:w="1276" w:type="dxa"/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6E9EA" w14:textId="77777777" w:rsidR="00304E9F" w:rsidRDefault="00000000">
            <w:pPr>
              <w:jc w:val="center"/>
            </w:pPr>
            <w:r>
              <w:rPr>
                <w:sz w:val="20"/>
              </w:rPr>
              <w:t>BAS-D</w:t>
            </w:r>
            <w:r>
              <w:rPr>
                <w:sz w:val="20"/>
              </w:rPr>
              <w:br/>
              <w:t>M ± SD</w:t>
            </w:r>
          </w:p>
        </w:tc>
        <w:tc>
          <w:tcPr>
            <w:tcW w:w="1276" w:type="dxa"/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8923E" w14:textId="77777777" w:rsidR="00304E9F" w:rsidRDefault="00000000">
            <w:pPr>
              <w:jc w:val="center"/>
            </w:pPr>
            <w:r>
              <w:rPr>
                <w:sz w:val="20"/>
              </w:rPr>
              <w:t>BAS-F</w:t>
            </w:r>
            <w:r>
              <w:rPr>
                <w:sz w:val="20"/>
              </w:rPr>
              <w:br/>
              <w:t>M ± SD</w:t>
            </w:r>
          </w:p>
        </w:tc>
        <w:tc>
          <w:tcPr>
            <w:tcW w:w="1276" w:type="dxa"/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F455F" w14:textId="77777777" w:rsidR="00304E9F" w:rsidRDefault="00000000">
            <w:pPr>
              <w:jc w:val="center"/>
            </w:pPr>
            <w:r>
              <w:rPr>
                <w:sz w:val="20"/>
              </w:rPr>
              <w:t>BIS-11</w:t>
            </w:r>
            <w:r>
              <w:rPr>
                <w:sz w:val="20"/>
              </w:rPr>
              <w:br/>
              <w:t>M ± SD</w:t>
            </w:r>
          </w:p>
        </w:tc>
      </w:tr>
      <w:tr w:rsidR="00304E9F" w14:paraId="7A61F8D8" w14:textId="77777777">
        <w:trPr>
          <w:jc w:val="center"/>
        </w:trPr>
        <w:tc>
          <w:tcPr>
            <w:tcW w:w="2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E9954" w14:textId="77777777" w:rsidR="00304E9F" w:rsidRDefault="00000000">
            <w:r>
              <w:rPr>
                <w:sz w:val="20"/>
              </w:rPr>
              <w:t>IGD (n = 157)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CF9AA" w14:textId="77777777" w:rsidR="00304E9F" w:rsidRDefault="00000000">
            <w:pPr>
              <w:jc w:val="center"/>
            </w:pPr>
            <w:r>
              <w:rPr>
                <w:sz w:val="20"/>
              </w:rPr>
              <w:t>15.34 ± 2.53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2D9E9" w14:textId="77777777" w:rsidR="00304E9F" w:rsidRDefault="00000000">
            <w:pPr>
              <w:jc w:val="center"/>
            </w:pPr>
            <w:r>
              <w:rPr>
                <w:sz w:val="20"/>
              </w:rPr>
              <w:t>16.77 ± 2.32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E6961" w14:textId="77777777" w:rsidR="00304E9F" w:rsidRDefault="00000000">
            <w:pPr>
              <w:jc w:val="center"/>
            </w:pPr>
            <w:r>
              <w:rPr>
                <w:sz w:val="20"/>
              </w:rPr>
              <w:t>11.23 ± 2.21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D8EBF" w14:textId="77777777" w:rsidR="00304E9F" w:rsidRDefault="00000000">
            <w:pPr>
              <w:jc w:val="center"/>
            </w:pPr>
            <w:r>
              <w:rPr>
                <w:sz w:val="20"/>
              </w:rPr>
              <w:t>8.58 ± 2.00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A0D6E" w14:textId="77777777" w:rsidR="00304E9F" w:rsidRDefault="00000000">
            <w:pPr>
              <w:jc w:val="center"/>
            </w:pPr>
            <w:r>
              <w:rPr>
                <w:sz w:val="20"/>
              </w:rPr>
              <w:t>71.7 ± 9.41</w:t>
            </w:r>
          </w:p>
        </w:tc>
      </w:tr>
      <w:tr w:rsidR="00304E9F" w14:paraId="4181FFBC" w14:textId="77777777">
        <w:trPr>
          <w:jc w:val="center"/>
        </w:trPr>
        <w:tc>
          <w:tcPr>
            <w:tcW w:w="2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4660A" w14:textId="77777777" w:rsidR="00304E9F" w:rsidRDefault="00000000">
            <w:r>
              <w:rPr>
                <w:sz w:val="20"/>
              </w:rPr>
              <w:t>Без IGD (n = 1,368)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B52F1" w14:textId="77777777" w:rsidR="00304E9F" w:rsidRDefault="00000000">
            <w:pPr>
              <w:jc w:val="center"/>
            </w:pPr>
            <w:r>
              <w:rPr>
                <w:sz w:val="20"/>
              </w:rPr>
              <w:t>14.27 ± 2.63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9C210" w14:textId="77777777" w:rsidR="00304E9F" w:rsidRDefault="00000000">
            <w:pPr>
              <w:jc w:val="center"/>
            </w:pPr>
            <w:r>
              <w:rPr>
                <w:sz w:val="20"/>
              </w:rPr>
              <w:t>16.66 ± 2.36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6C9D6" w14:textId="77777777" w:rsidR="00304E9F" w:rsidRDefault="00000000">
            <w:pPr>
              <w:jc w:val="center"/>
            </w:pPr>
            <w:r>
              <w:rPr>
                <w:sz w:val="20"/>
              </w:rPr>
              <w:t>11.22 ± 2.55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9F167" w14:textId="77777777" w:rsidR="00304E9F" w:rsidRDefault="00000000">
            <w:pPr>
              <w:jc w:val="center"/>
            </w:pPr>
            <w:r>
              <w:rPr>
                <w:sz w:val="20"/>
              </w:rPr>
              <w:t>7.73 ± 1.77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EF460" w14:textId="77777777" w:rsidR="00304E9F" w:rsidRDefault="00000000">
            <w:pPr>
              <w:jc w:val="center"/>
            </w:pPr>
            <w:r>
              <w:rPr>
                <w:sz w:val="20"/>
              </w:rPr>
              <w:t>64.1 ± 10.45</w:t>
            </w:r>
          </w:p>
        </w:tc>
      </w:tr>
      <w:tr w:rsidR="00304E9F" w14:paraId="56DE7BBC" w14:textId="77777777">
        <w:trPr>
          <w:jc w:val="center"/>
        </w:trPr>
        <w:tc>
          <w:tcPr>
            <w:tcW w:w="2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CA8B0" w14:textId="77777777" w:rsidR="00304E9F" w:rsidRDefault="00000000">
            <w:r>
              <w:rPr>
                <w:sz w:val="20"/>
              </w:rPr>
              <w:t>T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0362A" w14:textId="77777777" w:rsidR="00304E9F" w:rsidRDefault="00000000">
            <w:pPr>
              <w:jc w:val="center"/>
            </w:pPr>
            <w:r>
              <w:rPr>
                <w:sz w:val="20"/>
              </w:rPr>
              <w:t>3.59***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AB503" w14:textId="77777777" w:rsidR="00304E9F" w:rsidRDefault="00000000">
            <w:pPr>
              <w:jc w:val="center"/>
            </w:pPr>
            <w:r>
              <w:rPr>
                <w:sz w:val="20"/>
              </w:rPr>
              <w:t>0.41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F0011" w14:textId="77777777" w:rsidR="00304E9F" w:rsidRDefault="00000000">
            <w:pPr>
              <w:jc w:val="center"/>
            </w:pPr>
            <w:r>
              <w:rPr>
                <w:sz w:val="20"/>
              </w:rPr>
              <w:t>0.02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26D0F" w14:textId="77777777" w:rsidR="00304E9F" w:rsidRDefault="00000000">
            <w:pPr>
              <w:jc w:val="center"/>
            </w:pPr>
            <w:r>
              <w:rPr>
                <w:sz w:val="20"/>
              </w:rPr>
              <w:t>3.96***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EACF7" w14:textId="77777777" w:rsidR="00304E9F" w:rsidRDefault="00000000">
            <w:pPr>
              <w:jc w:val="center"/>
            </w:pPr>
            <w:r>
              <w:rPr>
                <w:sz w:val="20"/>
              </w:rPr>
              <w:t>6.65***</w:t>
            </w:r>
          </w:p>
        </w:tc>
      </w:tr>
    </w:tbl>
    <w:p w14:paraId="303DCCD1" w14:textId="77777777" w:rsidR="00304E9F" w:rsidRDefault="00000000">
      <w:pPr>
        <w:spacing w:after="120"/>
      </w:pPr>
      <w:r>
        <w:rPr>
          <w:i/>
          <w:sz w:val="20"/>
        </w:rPr>
        <w:t>*P &lt; 0.001.</w:t>
      </w:r>
    </w:p>
    <w:p w14:paraId="4DE72885" w14:textId="77777777" w:rsidR="00304E9F" w:rsidRPr="008A0118" w:rsidRDefault="00000000">
      <w:pPr>
        <w:pStyle w:val="21"/>
        <w:spacing w:after="80"/>
        <w:rPr>
          <w:lang w:val="ru-RU"/>
        </w:rPr>
      </w:pPr>
      <w:r w:rsidRPr="008A0118">
        <w:rPr>
          <w:rFonts w:ascii="Times New Roman" w:eastAsia="Times New Roman" w:hAnsi="Times New Roman"/>
          <w:lang w:val="ru-RU"/>
        </w:rPr>
        <w:lastRenderedPageBreak/>
        <w:t xml:space="preserve">Сравнение показателей </w:t>
      </w:r>
      <w:r>
        <w:rPr>
          <w:rFonts w:ascii="Times New Roman" w:eastAsia="Times New Roman" w:hAnsi="Times New Roman"/>
        </w:rPr>
        <w:t>BIS</w:t>
      </w:r>
      <w:r w:rsidRPr="008A0118">
        <w:rPr>
          <w:rFonts w:ascii="Times New Roman" w:eastAsia="Times New Roman" w:hAnsi="Times New Roman"/>
          <w:lang w:val="ru-RU"/>
        </w:rPr>
        <w:t xml:space="preserve">, </w:t>
      </w:r>
      <w:r>
        <w:rPr>
          <w:rFonts w:ascii="Times New Roman" w:eastAsia="Times New Roman" w:hAnsi="Times New Roman"/>
        </w:rPr>
        <w:t>BAS</w:t>
      </w:r>
      <w:r w:rsidRPr="008A0118">
        <w:rPr>
          <w:rFonts w:ascii="Times New Roman" w:eastAsia="Times New Roman" w:hAnsi="Times New Roman"/>
          <w:lang w:val="ru-RU"/>
        </w:rPr>
        <w:t>-</w:t>
      </w:r>
      <w:r>
        <w:rPr>
          <w:rFonts w:ascii="Times New Roman" w:eastAsia="Times New Roman" w:hAnsi="Times New Roman"/>
        </w:rPr>
        <w:t>R</w:t>
      </w:r>
      <w:r w:rsidRPr="008A0118">
        <w:rPr>
          <w:rFonts w:ascii="Times New Roman" w:eastAsia="Times New Roman" w:hAnsi="Times New Roman"/>
          <w:lang w:val="ru-RU"/>
        </w:rPr>
        <w:t xml:space="preserve">, </w:t>
      </w:r>
      <w:r>
        <w:rPr>
          <w:rFonts w:ascii="Times New Roman" w:eastAsia="Times New Roman" w:hAnsi="Times New Roman"/>
        </w:rPr>
        <w:t>BAS</w:t>
      </w:r>
      <w:r w:rsidRPr="008A0118">
        <w:rPr>
          <w:rFonts w:ascii="Times New Roman" w:eastAsia="Times New Roman" w:hAnsi="Times New Roman"/>
          <w:lang w:val="ru-RU"/>
        </w:rPr>
        <w:t>-</w:t>
      </w:r>
      <w:r>
        <w:rPr>
          <w:rFonts w:ascii="Times New Roman" w:eastAsia="Times New Roman" w:hAnsi="Times New Roman"/>
        </w:rPr>
        <w:t>D</w:t>
      </w:r>
      <w:r w:rsidRPr="008A0118">
        <w:rPr>
          <w:rFonts w:ascii="Times New Roman" w:eastAsia="Times New Roman" w:hAnsi="Times New Roman"/>
          <w:lang w:val="ru-RU"/>
        </w:rPr>
        <w:t xml:space="preserve">, </w:t>
      </w:r>
      <w:r>
        <w:rPr>
          <w:rFonts w:ascii="Times New Roman" w:eastAsia="Times New Roman" w:hAnsi="Times New Roman"/>
        </w:rPr>
        <w:t>BAS</w:t>
      </w:r>
      <w:r w:rsidRPr="008A0118">
        <w:rPr>
          <w:rFonts w:ascii="Times New Roman" w:eastAsia="Times New Roman" w:hAnsi="Times New Roman"/>
          <w:lang w:val="ru-RU"/>
        </w:rPr>
        <w:t>-</w:t>
      </w:r>
      <w:r>
        <w:rPr>
          <w:rFonts w:ascii="Times New Roman" w:eastAsia="Times New Roman" w:hAnsi="Times New Roman"/>
        </w:rPr>
        <w:t>F</w:t>
      </w:r>
      <w:r w:rsidRPr="008A0118">
        <w:rPr>
          <w:rFonts w:ascii="Times New Roman" w:eastAsia="Times New Roman" w:hAnsi="Times New Roman"/>
          <w:lang w:val="ru-RU"/>
        </w:rPr>
        <w:t xml:space="preserve"> и </w:t>
      </w:r>
      <w:r>
        <w:rPr>
          <w:rFonts w:ascii="Times New Roman" w:eastAsia="Times New Roman" w:hAnsi="Times New Roman"/>
        </w:rPr>
        <w:t>BIS</w:t>
      </w:r>
      <w:r w:rsidRPr="008A0118">
        <w:rPr>
          <w:rFonts w:ascii="Times New Roman" w:eastAsia="Times New Roman" w:hAnsi="Times New Roman"/>
          <w:lang w:val="ru-RU"/>
        </w:rPr>
        <w:t xml:space="preserve">-11 у 157 учащихся с </w:t>
      </w:r>
      <w:r>
        <w:rPr>
          <w:rFonts w:ascii="Times New Roman" w:eastAsia="Times New Roman" w:hAnsi="Times New Roman"/>
        </w:rPr>
        <w:t>IGD</w:t>
      </w:r>
      <w:r w:rsidRPr="008A0118">
        <w:rPr>
          <w:rFonts w:ascii="Times New Roman" w:eastAsia="Times New Roman" w:hAnsi="Times New Roman"/>
          <w:lang w:val="ru-RU"/>
        </w:rPr>
        <w:t xml:space="preserve"> разных возрастных групп</w:t>
      </w:r>
    </w:p>
    <w:p w14:paraId="380A51CE" w14:textId="77777777" w:rsidR="00304E9F" w:rsidRPr="008A0118" w:rsidRDefault="00000000">
      <w:pPr>
        <w:spacing w:after="120"/>
        <w:ind w:firstLine="357"/>
        <w:rPr>
          <w:lang w:val="ru-RU"/>
        </w:rPr>
      </w:pPr>
      <w:r w:rsidRPr="008A0118">
        <w:rPr>
          <w:lang w:val="ru-RU"/>
        </w:rPr>
        <w:t xml:space="preserve">Как показано в Таблице 2, ни по одной из </w:t>
      </w:r>
      <w:proofErr w:type="spellStart"/>
      <w:r w:rsidRPr="008A0118">
        <w:rPr>
          <w:lang w:val="ru-RU"/>
        </w:rPr>
        <w:t>подшкал</w:t>
      </w:r>
      <w:proofErr w:type="spellEnd"/>
      <w:r w:rsidRPr="008A0118">
        <w:rPr>
          <w:lang w:val="ru-RU"/>
        </w:rPr>
        <w:t xml:space="preserve"> </w:t>
      </w:r>
      <w:r>
        <w:t>BAS</w:t>
      </w:r>
      <w:r w:rsidRPr="008A0118">
        <w:rPr>
          <w:lang w:val="ru-RU"/>
        </w:rPr>
        <w:t xml:space="preserve"> и ни по импульсивности не было выявлено значимых различий между учащимися с </w:t>
      </w:r>
      <w:r>
        <w:t>IGD</w:t>
      </w:r>
      <w:r w:rsidRPr="008A0118">
        <w:rPr>
          <w:lang w:val="ru-RU"/>
        </w:rPr>
        <w:t xml:space="preserve"> разных возрастных групп. Однако показатели </w:t>
      </w:r>
      <w:r>
        <w:t>BIS</w:t>
      </w:r>
      <w:r w:rsidRPr="008A0118">
        <w:rPr>
          <w:lang w:val="ru-RU"/>
        </w:rPr>
        <w:t xml:space="preserve"> в группе студентов вуза были значимо выше, чем у учащихся старшей и средней школы (</w:t>
      </w:r>
      <w:r>
        <w:t>p</w:t>
      </w:r>
      <w:r w:rsidRPr="008A0118">
        <w:rPr>
          <w:lang w:val="ru-RU"/>
        </w:rPr>
        <w:t xml:space="preserve"> </w:t>
      </w:r>
      <w:proofErr w:type="gramStart"/>
      <w:r w:rsidRPr="008A0118">
        <w:rPr>
          <w:lang w:val="ru-RU"/>
        </w:rPr>
        <w:t>&lt; 0.05</w:t>
      </w:r>
      <w:proofErr w:type="gramEnd"/>
      <w:r w:rsidRPr="008A0118">
        <w:rPr>
          <w:lang w:val="ru-RU"/>
        </w:rPr>
        <w:t>).</w:t>
      </w:r>
    </w:p>
    <w:p w14:paraId="7EF11D5B" w14:textId="77777777" w:rsidR="00304E9F" w:rsidRPr="008A0118" w:rsidRDefault="00000000">
      <w:pPr>
        <w:spacing w:before="160" w:after="60"/>
        <w:rPr>
          <w:lang w:val="ru-RU"/>
        </w:rPr>
      </w:pPr>
      <w:r w:rsidRPr="008A0118">
        <w:rPr>
          <w:b/>
          <w:sz w:val="22"/>
          <w:lang w:val="ru-RU"/>
        </w:rPr>
        <w:t xml:space="preserve">Таблица 2. Показатели </w:t>
      </w:r>
      <w:r>
        <w:rPr>
          <w:b/>
          <w:sz w:val="22"/>
        </w:rPr>
        <w:t>BIS</w:t>
      </w:r>
      <w:r w:rsidRPr="008A0118">
        <w:rPr>
          <w:b/>
          <w:sz w:val="22"/>
          <w:lang w:val="ru-RU"/>
        </w:rPr>
        <w:t>/</w:t>
      </w:r>
      <w:r>
        <w:rPr>
          <w:b/>
          <w:sz w:val="22"/>
        </w:rPr>
        <w:t>BAS</w:t>
      </w:r>
      <w:r w:rsidRPr="008A0118">
        <w:rPr>
          <w:b/>
          <w:sz w:val="22"/>
          <w:lang w:val="ru-RU"/>
        </w:rPr>
        <w:t xml:space="preserve"> и </w:t>
      </w:r>
      <w:r>
        <w:rPr>
          <w:b/>
          <w:sz w:val="22"/>
        </w:rPr>
        <w:t>BIS</w:t>
      </w:r>
      <w:r w:rsidRPr="008A0118">
        <w:rPr>
          <w:b/>
          <w:sz w:val="22"/>
          <w:lang w:val="ru-RU"/>
        </w:rPr>
        <w:t xml:space="preserve">-11 у учащихся с </w:t>
      </w:r>
      <w:r>
        <w:rPr>
          <w:b/>
          <w:sz w:val="22"/>
        </w:rPr>
        <w:t>IGD</w:t>
      </w:r>
      <w:r w:rsidRPr="008A0118">
        <w:rPr>
          <w:b/>
          <w:sz w:val="22"/>
          <w:lang w:val="ru-RU"/>
        </w:rPr>
        <w:t xml:space="preserve"> разных возрастных групп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891"/>
        <w:gridCol w:w="1276"/>
        <w:gridCol w:w="1276"/>
        <w:gridCol w:w="1276"/>
        <w:gridCol w:w="1276"/>
        <w:gridCol w:w="1276"/>
      </w:tblGrid>
      <w:tr w:rsidR="00304E9F" w14:paraId="6AF71E49" w14:textId="77777777">
        <w:trPr>
          <w:tblHeader/>
          <w:jc w:val="center"/>
        </w:trPr>
        <w:tc>
          <w:tcPr>
            <w:tcW w:w="2891" w:type="dxa"/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01DE1" w14:textId="77777777" w:rsidR="00304E9F" w:rsidRPr="008A0118" w:rsidRDefault="00304E9F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6F0EB" w14:textId="77777777" w:rsidR="00304E9F" w:rsidRDefault="00000000">
            <w:pPr>
              <w:jc w:val="center"/>
            </w:pPr>
            <w:r>
              <w:rPr>
                <w:sz w:val="20"/>
              </w:rPr>
              <w:t>BIS</w:t>
            </w:r>
            <w:r>
              <w:rPr>
                <w:sz w:val="20"/>
              </w:rPr>
              <w:br/>
              <w:t>M ± SD</w:t>
            </w:r>
          </w:p>
        </w:tc>
        <w:tc>
          <w:tcPr>
            <w:tcW w:w="1276" w:type="dxa"/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53958" w14:textId="77777777" w:rsidR="00304E9F" w:rsidRDefault="00000000">
            <w:pPr>
              <w:jc w:val="center"/>
            </w:pPr>
            <w:r>
              <w:rPr>
                <w:sz w:val="20"/>
              </w:rPr>
              <w:t>BAS-R</w:t>
            </w:r>
            <w:r>
              <w:rPr>
                <w:sz w:val="20"/>
              </w:rPr>
              <w:br/>
              <w:t>M ± SD</w:t>
            </w:r>
          </w:p>
        </w:tc>
        <w:tc>
          <w:tcPr>
            <w:tcW w:w="1276" w:type="dxa"/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5CAE0" w14:textId="77777777" w:rsidR="00304E9F" w:rsidRDefault="00000000">
            <w:pPr>
              <w:jc w:val="center"/>
            </w:pPr>
            <w:r>
              <w:rPr>
                <w:sz w:val="20"/>
              </w:rPr>
              <w:t>BAS-D</w:t>
            </w:r>
            <w:r>
              <w:rPr>
                <w:sz w:val="20"/>
              </w:rPr>
              <w:br/>
              <w:t>M ± SD</w:t>
            </w:r>
          </w:p>
        </w:tc>
        <w:tc>
          <w:tcPr>
            <w:tcW w:w="1276" w:type="dxa"/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4A80D" w14:textId="77777777" w:rsidR="00304E9F" w:rsidRDefault="00000000">
            <w:pPr>
              <w:jc w:val="center"/>
            </w:pPr>
            <w:r>
              <w:rPr>
                <w:sz w:val="20"/>
              </w:rPr>
              <w:t>BAS-F</w:t>
            </w:r>
            <w:r>
              <w:rPr>
                <w:sz w:val="20"/>
              </w:rPr>
              <w:br/>
              <w:t>M ± SD</w:t>
            </w:r>
          </w:p>
        </w:tc>
        <w:tc>
          <w:tcPr>
            <w:tcW w:w="1276" w:type="dxa"/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FC8CC" w14:textId="77777777" w:rsidR="00304E9F" w:rsidRDefault="00000000">
            <w:pPr>
              <w:jc w:val="center"/>
            </w:pPr>
            <w:r>
              <w:rPr>
                <w:sz w:val="20"/>
              </w:rPr>
              <w:t>BIS-11</w:t>
            </w:r>
            <w:r>
              <w:rPr>
                <w:sz w:val="20"/>
              </w:rPr>
              <w:br/>
              <w:t>M ± SD</w:t>
            </w:r>
          </w:p>
        </w:tc>
      </w:tr>
      <w:tr w:rsidR="00304E9F" w14:paraId="3A5004BA" w14:textId="77777777">
        <w:trPr>
          <w:jc w:val="center"/>
        </w:trPr>
        <w:tc>
          <w:tcPr>
            <w:tcW w:w="2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1D11B" w14:textId="77777777" w:rsidR="00304E9F" w:rsidRDefault="00000000">
            <w:r>
              <w:rPr>
                <w:sz w:val="20"/>
              </w:rPr>
              <w:t>Учащиеся средней школы (n = 43)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FB294" w14:textId="77777777" w:rsidR="00304E9F" w:rsidRDefault="00000000">
            <w:pPr>
              <w:jc w:val="center"/>
            </w:pPr>
            <w:r>
              <w:rPr>
                <w:sz w:val="20"/>
              </w:rPr>
              <w:t>19.63 ± 3.59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2B355" w14:textId="77777777" w:rsidR="00304E9F" w:rsidRDefault="00000000">
            <w:pPr>
              <w:jc w:val="center"/>
            </w:pPr>
            <w:r>
              <w:rPr>
                <w:sz w:val="20"/>
              </w:rPr>
              <w:t>15.88 ± 2.65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67602" w14:textId="77777777" w:rsidR="00304E9F" w:rsidRDefault="00000000">
            <w:pPr>
              <w:jc w:val="center"/>
            </w:pPr>
            <w:r>
              <w:rPr>
                <w:sz w:val="20"/>
              </w:rPr>
              <w:t>10.95 ± 2.26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9F210" w14:textId="77777777" w:rsidR="00304E9F" w:rsidRDefault="00000000">
            <w:pPr>
              <w:jc w:val="center"/>
            </w:pPr>
            <w:r>
              <w:rPr>
                <w:sz w:val="20"/>
              </w:rPr>
              <w:t>11.56 ± 2.23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8004B" w14:textId="77777777" w:rsidR="00304E9F" w:rsidRDefault="00000000">
            <w:pPr>
              <w:jc w:val="center"/>
            </w:pPr>
            <w:r>
              <w:rPr>
                <w:sz w:val="20"/>
              </w:rPr>
              <w:t>70.95 ± 5.62</w:t>
            </w:r>
          </w:p>
        </w:tc>
      </w:tr>
      <w:tr w:rsidR="00304E9F" w14:paraId="14A15E0E" w14:textId="77777777">
        <w:trPr>
          <w:jc w:val="center"/>
        </w:trPr>
        <w:tc>
          <w:tcPr>
            <w:tcW w:w="2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2385A" w14:textId="77777777" w:rsidR="00304E9F" w:rsidRDefault="00000000">
            <w:r>
              <w:rPr>
                <w:sz w:val="20"/>
              </w:rPr>
              <w:t>Учащиеся старшей школы (n = 48)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893EF" w14:textId="77777777" w:rsidR="00304E9F" w:rsidRDefault="00000000">
            <w:pPr>
              <w:jc w:val="center"/>
            </w:pPr>
            <w:r>
              <w:rPr>
                <w:sz w:val="20"/>
              </w:rPr>
              <w:t>19.79 ± 3.11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01D59" w14:textId="77777777" w:rsidR="00304E9F" w:rsidRDefault="00000000">
            <w:pPr>
              <w:jc w:val="center"/>
            </w:pPr>
            <w:r>
              <w:rPr>
                <w:sz w:val="20"/>
              </w:rPr>
              <w:t>16.08 ± 2.52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2E442" w14:textId="77777777" w:rsidR="00304E9F" w:rsidRDefault="00000000">
            <w:pPr>
              <w:jc w:val="center"/>
            </w:pPr>
            <w:r>
              <w:rPr>
                <w:sz w:val="20"/>
              </w:rPr>
              <w:t>11.35 ± 1.95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B744C" w14:textId="77777777" w:rsidR="00304E9F" w:rsidRDefault="00000000">
            <w:pPr>
              <w:jc w:val="center"/>
            </w:pPr>
            <w:r>
              <w:rPr>
                <w:sz w:val="20"/>
              </w:rPr>
              <w:t>10.94 ± 2.21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9438E" w14:textId="77777777" w:rsidR="00304E9F" w:rsidRDefault="00000000">
            <w:pPr>
              <w:jc w:val="center"/>
            </w:pPr>
            <w:r>
              <w:rPr>
                <w:sz w:val="20"/>
              </w:rPr>
              <w:t>71.58 ± 5.48</w:t>
            </w:r>
          </w:p>
        </w:tc>
      </w:tr>
      <w:tr w:rsidR="00304E9F" w14:paraId="554AEC6A" w14:textId="77777777">
        <w:trPr>
          <w:jc w:val="center"/>
        </w:trPr>
        <w:tc>
          <w:tcPr>
            <w:tcW w:w="2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1ECCC" w14:textId="77777777" w:rsidR="00304E9F" w:rsidRDefault="00000000">
            <w:r>
              <w:rPr>
                <w:sz w:val="20"/>
              </w:rPr>
              <w:t>Студенты вуза (n = 66)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5F9F2" w14:textId="77777777" w:rsidR="00304E9F" w:rsidRDefault="00000000">
            <w:pPr>
              <w:jc w:val="center"/>
            </w:pPr>
            <w:r>
              <w:rPr>
                <w:sz w:val="20"/>
              </w:rPr>
              <w:t>20.89 ± 2.29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2765B" w14:textId="77777777" w:rsidR="00304E9F" w:rsidRDefault="00000000">
            <w:pPr>
              <w:jc w:val="center"/>
            </w:pPr>
            <w:r>
              <w:rPr>
                <w:sz w:val="20"/>
              </w:rPr>
              <w:t>16.76 ± 2.08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358CD" w14:textId="77777777" w:rsidR="00304E9F" w:rsidRDefault="00000000">
            <w:pPr>
              <w:jc w:val="center"/>
            </w:pPr>
            <w:r>
              <w:rPr>
                <w:sz w:val="20"/>
              </w:rPr>
              <w:t>11.36 ± 2.33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27EDA" w14:textId="77777777" w:rsidR="00304E9F" w:rsidRDefault="00000000">
            <w:pPr>
              <w:jc w:val="center"/>
            </w:pPr>
            <w:r>
              <w:rPr>
                <w:sz w:val="20"/>
              </w:rPr>
              <w:t>11.70 ± 2.42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92486" w14:textId="77777777" w:rsidR="00304E9F" w:rsidRDefault="00000000">
            <w:pPr>
              <w:jc w:val="center"/>
            </w:pPr>
            <w:r>
              <w:rPr>
                <w:sz w:val="20"/>
              </w:rPr>
              <w:t>71.65 ± 5.11</w:t>
            </w:r>
          </w:p>
        </w:tc>
      </w:tr>
      <w:tr w:rsidR="00304E9F" w14:paraId="0F4E2901" w14:textId="77777777">
        <w:trPr>
          <w:jc w:val="center"/>
        </w:trPr>
        <w:tc>
          <w:tcPr>
            <w:tcW w:w="2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C8024" w14:textId="77777777" w:rsidR="00304E9F" w:rsidRDefault="00000000">
            <w:r>
              <w:rPr>
                <w:sz w:val="20"/>
              </w:rPr>
              <w:t>F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CB28F" w14:textId="77777777" w:rsidR="00304E9F" w:rsidRDefault="00000000">
            <w:pPr>
              <w:jc w:val="center"/>
            </w:pPr>
            <w:r>
              <w:rPr>
                <w:sz w:val="20"/>
              </w:rPr>
              <w:t>3.10*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AC462" w14:textId="77777777" w:rsidR="00304E9F" w:rsidRDefault="00000000">
            <w:pPr>
              <w:jc w:val="center"/>
            </w:pPr>
            <w:r>
              <w:rPr>
                <w:sz w:val="20"/>
              </w:rPr>
              <w:t>2.07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CB26D" w14:textId="77777777" w:rsidR="00304E9F" w:rsidRDefault="00000000">
            <w:pPr>
              <w:jc w:val="center"/>
            </w:pPr>
            <w:r>
              <w:rPr>
                <w:sz w:val="20"/>
              </w:rPr>
              <w:t>0.53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5DCBB" w14:textId="77777777" w:rsidR="00304E9F" w:rsidRDefault="00000000">
            <w:pPr>
              <w:jc w:val="center"/>
            </w:pPr>
            <w:r>
              <w:rPr>
                <w:sz w:val="20"/>
              </w:rPr>
              <w:t>1.60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1E9AB" w14:textId="77777777" w:rsidR="00304E9F" w:rsidRDefault="00000000">
            <w:pPr>
              <w:jc w:val="center"/>
            </w:pPr>
            <w:r>
              <w:rPr>
                <w:sz w:val="20"/>
              </w:rPr>
              <w:t>0.25</w:t>
            </w:r>
          </w:p>
        </w:tc>
      </w:tr>
      <w:tr w:rsidR="00304E9F" w14:paraId="50646F0B" w14:textId="77777777">
        <w:trPr>
          <w:jc w:val="center"/>
        </w:trPr>
        <w:tc>
          <w:tcPr>
            <w:tcW w:w="2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7C3B6" w14:textId="77777777" w:rsidR="00304E9F" w:rsidRDefault="00000000">
            <w:r>
              <w:rPr>
                <w:sz w:val="20"/>
              </w:rPr>
              <w:t>LSD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BE75F" w14:textId="77777777" w:rsidR="00304E9F" w:rsidRDefault="00000000">
            <w:pPr>
              <w:jc w:val="center"/>
            </w:pPr>
            <w:r>
              <w:rPr>
                <w:sz w:val="20"/>
              </w:rPr>
              <w:t>3&gt;1,2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80193" w14:textId="77777777" w:rsidR="00304E9F" w:rsidRDefault="00304E9F">
            <w:pPr>
              <w:jc w:val="center"/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14AFA" w14:textId="77777777" w:rsidR="00304E9F" w:rsidRDefault="00304E9F">
            <w:pPr>
              <w:jc w:val="center"/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64C49" w14:textId="77777777" w:rsidR="00304E9F" w:rsidRDefault="00304E9F">
            <w:pPr>
              <w:jc w:val="center"/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962EA" w14:textId="77777777" w:rsidR="00304E9F" w:rsidRDefault="00304E9F">
            <w:pPr>
              <w:jc w:val="center"/>
            </w:pPr>
          </w:p>
        </w:tc>
      </w:tr>
    </w:tbl>
    <w:p w14:paraId="3804D023" w14:textId="77777777" w:rsidR="00304E9F" w:rsidRPr="008A0118" w:rsidRDefault="00000000">
      <w:pPr>
        <w:spacing w:after="120"/>
        <w:rPr>
          <w:lang w:val="ru-RU"/>
        </w:rPr>
      </w:pPr>
      <w:r w:rsidRPr="008A0118">
        <w:rPr>
          <w:i/>
          <w:sz w:val="20"/>
          <w:lang w:val="ru-RU"/>
        </w:rPr>
        <w:t>*</w:t>
      </w:r>
      <w:r>
        <w:rPr>
          <w:i/>
          <w:sz w:val="20"/>
        </w:rPr>
        <w:t>p</w:t>
      </w:r>
      <w:r w:rsidRPr="008A0118">
        <w:rPr>
          <w:i/>
          <w:sz w:val="20"/>
          <w:lang w:val="ru-RU"/>
        </w:rPr>
        <w:t xml:space="preserve"> </w:t>
      </w:r>
      <w:proofErr w:type="gramStart"/>
      <w:r w:rsidRPr="008A0118">
        <w:rPr>
          <w:i/>
          <w:sz w:val="20"/>
          <w:lang w:val="ru-RU"/>
        </w:rPr>
        <w:t>&lt; 0.05</w:t>
      </w:r>
      <w:proofErr w:type="gramEnd"/>
      <w:r w:rsidRPr="008A0118">
        <w:rPr>
          <w:i/>
          <w:sz w:val="20"/>
          <w:lang w:val="ru-RU"/>
        </w:rPr>
        <w:t xml:space="preserve">; </w:t>
      </w:r>
      <w:r>
        <w:rPr>
          <w:i/>
          <w:sz w:val="20"/>
        </w:rPr>
        <w:t>LSD</w:t>
      </w:r>
      <w:r w:rsidRPr="008A0118">
        <w:rPr>
          <w:i/>
          <w:sz w:val="20"/>
          <w:lang w:val="ru-RU"/>
        </w:rPr>
        <w:t xml:space="preserve">3 &gt; 1,2 означает, что студенты вуза имеют наивысший суммарный балл по шкале </w:t>
      </w:r>
      <w:r>
        <w:rPr>
          <w:i/>
          <w:sz w:val="20"/>
        </w:rPr>
        <w:t>BIS</w:t>
      </w:r>
      <w:r w:rsidRPr="008A0118">
        <w:rPr>
          <w:i/>
          <w:sz w:val="20"/>
          <w:lang w:val="ru-RU"/>
        </w:rPr>
        <w:t>, который значимо выше, чем у учащихся старшей школы, и значимо выше, чем у учащихся средней школы.</w:t>
      </w:r>
    </w:p>
    <w:p w14:paraId="2BB1B212" w14:textId="77777777" w:rsidR="00304E9F" w:rsidRPr="008A0118" w:rsidRDefault="00000000">
      <w:pPr>
        <w:pStyle w:val="21"/>
        <w:spacing w:after="80"/>
        <w:rPr>
          <w:lang w:val="ru-RU"/>
        </w:rPr>
      </w:pPr>
      <w:r w:rsidRPr="008A0118">
        <w:rPr>
          <w:rFonts w:ascii="Times New Roman" w:eastAsia="Times New Roman" w:hAnsi="Times New Roman"/>
          <w:lang w:val="ru-RU"/>
        </w:rPr>
        <w:t>Корреляционный анализ</w:t>
      </w:r>
    </w:p>
    <w:p w14:paraId="5B0930D5" w14:textId="77777777" w:rsidR="00304E9F" w:rsidRPr="008A0118" w:rsidRDefault="00000000">
      <w:pPr>
        <w:spacing w:after="120"/>
        <w:ind w:firstLine="357"/>
        <w:rPr>
          <w:lang w:val="ru-RU"/>
        </w:rPr>
      </w:pPr>
      <w:r w:rsidRPr="008A0118">
        <w:rPr>
          <w:lang w:val="ru-RU"/>
        </w:rPr>
        <w:t xml:space="preserve">Была исследована корреляция между баллом </w:t>
      </w:r>
      <w:r>
        <w:t>IAT</w:t>
      </w:r>
      <w:r w:rsidRPr="008A0118">
        <w:rPr>
          <w:lang w:val="ru-RU"/>
        </w:rPr>
        <w:t xml:space="preserve"> и показателями </w:t>
      </w:r>
      <w:r>
        <w:t>BIS</w:t>
      </w:r>
      <w:r w:rsidRPr="008A0118">
        <w:rPr>
          <w:lang w:val="ru-RU"/>
        </w:rPr>
        <w:t xml:space="preserve">, </w:t>
      </w:r>
      <w:r>
        <w:t>BAS</w:t>
      </w:r>
      <w:r w:rsidRPr="008A0118">
        <w:rPr>
          <w:lang w:val="ru-RU"/>
        </w:rPr>
        <w:t>-</w:t>
      </w:r>
      <w:r>
        <w:t>R</w:t>
      </w:r>
      <w:r w:rsidRPr="008A0118">
        <w:rPr>
          <w:lang w:val="ru-RU"/>
        </w:rPr>
        <w:t xml:space="preserve">, </w:t>
      </w:r>
      <w:r>
        <w:t>BAS</w:t>
      </w:r>
      <w:r w:rsidRPr="008A0118">
        <w:rPr>
          <w:lang w:val="ru-RU"/>
        </w:rPr>
        <w:t>-</w:t>
      </w:r>
      <w:r>
        <w:t>D</w:t>
      </w:r>
      <w:r w:rsidRPr="008A0118">
        <w:rPr>
          <w:lang w:val="ru-RU"/>
        </w:rPr>
        <w:t xml:space="preserve">, </w:t>
      </w:r>
      <w:r>
        <w:t>BAS</w:t>
      </w:r>
      <w:r w:rsidRPr="008A0118">
        <w:rPr>
          <w:lang w:val="ru-RU"/>
        </w:rPr>
        <w:t>-</w:t>
      </w:r>
      <w:r>
        <w:t>F</w:t>
      </w:r>
      <w:r w:rsidRPr="008A0118">
        <w:rPr>
          <w:lang w:val="ru-RU"/>
        </w:rPr>
        <w:t xml:space="preserve"> и </w:t>
      </w:r>
      <w:r>
        <w:t>BIS</w:t>
      </w:r>
      <w:r w:rsidRPr="008A0118">
        <w:rPr>
          <w:lang w:val="ru-RU"/>
        </w:rPr>
        <w:t xml:space="preserve">-11 у 157 учащихся с </w:t>
      </w:r>
      <w:r>
        <w:t>IGD</w:t>
      </w:r>
      <w:r w:rsidRPr="008A0118">
        <w:rPr>
          <w:lang w:val="ru-RU"/>
        </w:rPr>
        <w:t xml:space="preserve"> на разных возрастных этапах. У учащихся средней школы значимой корреляции между </w:t>
      </w:r>
      <w:r>
        <w:t>IAT</w:t>
      </w:r>
      <w:r w:rsidRPr="008A0118">
        <w:rPr>
          <w:lang w:val="ru-RU"/>
        </w:rPr>
        <w:t xml:space="preserve"> и </w:t>
      </w:r>
      <w:r>
        <w:t>BIS</w:t>
      </w:r>
      <w:r w:rsidRPr="008A0118">
        <w:rPr>
          <w:lang w:val="ru-RU"/>
        </w:rPr>
        <w:t xml:space="preserve">, </w:t>
      </w:r>
      <w:proofErr w:type="spellStart"/>
      <w:r w:rsidRPr="008A0118">
        <w:rPr>
          <w:lang w:val="ru-RU"/>
        </w:rPr>
        <w:t>подшкалами</w:t>
      </w:r>
      <w:proofErr w:type="spellEnd"/>
      <w:r w:rsidRPr="008A0118">
        <w:rPr>
          <w:lang w:val="ru-RU"/>
        </w:rPr>
        <w:t xml:space="preserve"> </w:t>
      </w:r>
      <w:r>
        <w:t>BAS</w:t>
      </w:r>
      <w:r w:rsidRPr="008A0118">
        <w:rPr>
          <w:lang w:val="ru-RU"/>
        </w:rPr>
        <w:t xml:space="preserve"> и </w:t>
      </w:r>
      <w:r>
        <w:t>BIS</w:t>
      </w:r>
      <w:r w:rsidRPr="008A0118">
        <w:rPr>
          <w:lang w:val="ru-RU"/>
        </w:rPr>
        <w:t xml:space="preserve">-11 выявлено не было. У учащихся старшей школы обнаружена значимая отрицательная корреляция между </w:t>
      </w:r>
      <w:r>
        <w:t>IAT</w:t>
      </w:r>
      <w:r w:rsidRPr="008A0118">
        <w:rPr>
          <w:lang w:val="ru-RU"/>
        </w:rPr>
        <w:t xml:space="preserve"> и </w:t>
      </w:r>
      <w:r>
        <w:t>BAS</w:t>
      </w:r>
      <w:r w:rsidRPr="008A0118">
        <w:rPr>
          <w:lang w:val="ru-RU"/>
        </w:rPr>
        <w:t>-</w:t>
      </w:r>
      <w:r>
        <w:t>R</w:t>
      </w:r>
      <w:r w:rsidRPr="008A0118">
        <w:rPr>
          <w:lang w:val="ru-RU"/>
        </w:rPr>
        <w:t xml:space="preserve"> (</w:t>
      </w:r>
      <w:r>
        <w:t>r</w:t>
      </w:r>
      <w:r w:rsidRPr="008A0118">
        <w:rPr>
          <w:lang w:val="ru-RU"/>
        </w:rPr>
        <w:t xml:space="preserve"> = −0.28, </w:t>
      </w:r>
      <w:r>
        <w:t>p</w:t>
      </w:r>
      <w:r w:rsidRPr="008A0118">
        <w:rPr>
          <w:lang w:val="ru-RU"/>
        </w:rPr>
        <w:t xml:space="preserve"> </w:t>
      </w:r>
      <w:proofErr w:type="gramStart"/>
      <w:r w:rsidRPr="008A0118">
        <w:rPr>
          <w:lang w:val="ru-RU"/>
        </w:rPr>
        <w:t>&lt; 0.05</w:t>
      </w:r>
      <w:proofErr w:type="gramEnd"/>
      <w:r w:rsidRPr="008A0118">
        <w:rPr>
          <w:lang w:val="ru-RU"/>
        </w:rPr>
        <w:t xml:space="preserve">). У студентов вуза выявлена значимая положительная корреляция между баллами </w:t>
      </w:r>
      <w:r>
        <w:t>IAT</w:t>
      </w:r>
      <w:r w:rsidRPr="008A0118">
        <w:rPr>
          <w:lang w:val="ru-RU"/>
        </w:rPr>
        <w:t xml:space="preserve"> и </w:t>
      </w:r>
      <w:r>
        <w:t>BIS</w:t>
      </w:r>
      <w:r w:rsidRPr="008A0118">
        <w:rPr>
          <w:lang w:val="ru-RU"/>
        </w:rPr>
        <w:t xml:space="preserve"> (</w:t>
      </w:r>
      <w:r>
        <w:t>r</w:t>
      </w:r>
      <w:r w:rsidRPr="008A0118">
        <w:rPr>
          <w:lang w:val="ru-RU"/>
        </w:rPr>
        <w:t xml:space="preserve"> = 0.375, </w:t>
      </w:r>
      <w:r>
        <w:t>p</w:t>
      </w:r>
      <w:r w:rsidRPr="008A0118">
        <w:rPr>
          <w:lang w:val="ru-RU"/>
        </w:rPr>
        <w:t xml:space="preserve"> </w:t>
      </w:r>
      <w:proofErr w:type="gramStart"/>
      <w:r w:rsidRPr="008A0118">
        <w:rPr>
          <w:lang w:val="ru-RU"/>
        </w:rPr>
        <w:t>&lt; 0.05</w:t>
      </w:r>
      <w:proofErr w:type="gramEnd"/>
      <w:r w:rsidRPr="008A0118">
        <w:rPr>
          <w:lang w:val="ru-RU"/>
        </w:rPr>
        <w:t>).</w:t>
      </w:r>
    </w:p>
    <w:p w14:paraId="0AA3427C" w14:textId="77777777" w:rsidR="00304E9F" w:rsidRPr="008A0118" w:rsidRDefault="00000000">
      <w:pPr>
        <w:pStyle w:val="21"/>
        <w:spacing w:after="80"/>
        <w:rPr>
          <w:lang w:val="ru-RU"/>
        </w:rPr>
      </w:pPr>
      <w:r w:rsidRPr="008A0118">
        <w:rPr>
          <w:rFonts w:ascii="Times New Roman" w:eastAsia="Times New Roman" w:hAnsi="Times New Roman"/>
          <w:lang w:val="ru-RU"/>
        </w:rPr>
        <w:t xml:space="preserve">Роль </w:t>
      </w:r>
      <w:r>
        <w:rPr>
          <w:rFonts w:ascii="Times New Roman" w:eastAsia="Times New Roman" w:hAnsi="Times New Roman"/>
        </w:rPr>
        <w:t>BAS</w:t>
      </w:r>
      <w:r w:rsidRPr="008A0118">
        <w:rPr>
          <w:rFonts w:ascii="Times New Roman" w:eastAsia="Times New Roman" w:hAnsi="Times New Roman"/>
          <w:lang w:val="ru-RU"/>
        </w:rPr>
        <w:t>/</w:t>
      </w:r>
      <w:r>
        <w:rPr>
          <w:rFonts w:ascii="Times New Roman" w:eastAsia="Times New Roman" w:hAnsi="Times New Roman"/>
        </w:rPr>
        <w:t>BIS</w:t>
      </w:r>
      <w:r w:rsidRPr="008A0118">
        <w:rPr>
          <w:rFonts w:ascii="Times New Roman" w:eastAsia="Times New Roman" w:hAnsi="Times New Roman"/>
          <w:lang w:val="ru-RU"/>
        </w:rPr>
        <w:t xml:space="preserve"> и </w:t>
      </w:r>
      <w:r>
        <w:rPr>
          <w:rFonts w:ascii="Times New Roman" w:eastAsia="Times New Roman" w:hAnsi="Times New Roman"/>
        </w:rPr>
        <w:t>BIS</w:t>
      </w:r>
      <w:r w:rsidRPr="008A0118">
        <w:rPr>
          <w:rFonts w:ascii="Times New Roman" w:eastAsia="Times New Roman" w:hAnsi="Times New Roman"/>
          <w:lang w:val="ru-RU"/>
        </w:rPr>
        <w:t xml:space="preserve">-11 как предикторов аддикции у 157 учащихся с </w:t>
      </w:r>
      <w:r>
        <w:rPr>
          <w:rFonts w:ascii="Times New Roman" w:eastAsia="Times New Roman" w:hAnsi="Times New Roman"/>
        </w:rPr>
        <w:t>IGD</w:t>
      </w:r>
      <w:r w:rsidRPr="008A0118">
        <w:rPr>
          <w:rFonts w:ascii="Times New Roman" w:eastAsia="Times New Roman" w:hAnsi="Times New Roman"/>
          <w:lang w:val="ru-RU"/>
        </w:rPr>
        <w:t xml:space="preserve"> разных возрастных групп</w:t>
      </w:r>
    </w:p>
    <w:p w14:paraId="343A4020" w14:textId="77777777" w:rsidR="00304E9F" w:rsidRPr="008A0118" w:rsidRDefault="00000000">
      <w:pPr>
        <w:spacing w:after="120"/>
        <w:ind w:firstLine="357"/>
        <w:rPr>
          <w:lang w:val="ru-RU"/>
        </w:rPr>
      </w:pPr>
      <w:r w:rsidRPr="008A0118">
        <w:rPr>
          <w:lang w:val="ru-RU"/>
        </w:rPr>
        <w:t xml:space="preserve">Для проверки роли </w:t>
      </w:r>
      <w:r>
        <w:t>BIS</w:t>
      </w:r>
      <w:r w:rsidRPr="008A0118">
        <w:rPr>
          <w:lang w:val="ru-RU"/>
        </w:rPr>
        <w:t xml:space="preserve">, всех </w:t>
      </w:r>
      <w:proofErr w:type="spellStart"/>
      <w:r w:rsidRPr="008A0118">
        <w:rPr>
          <w:lang w:val="ru-RU"/>
        </w:rPr>
        <w:t>подшкал</w:t>
      </w:r>
      <w:proofErr w:type="spellEnd"/>
      <w:r w:rsidRPr="008A0118">
        <w:rPr>
          <w:lang w:val="ru-RU"/>
        </w:rPr>
        <w:t xml:space="preserve"> </w:t>
      </w:r>
      <w:r>
        <w:t>BAS</w:t>
      </w:r>
      <w:r w:rsidRPr="008A0118">
        <w:rPr>
          <w:lang w:val="ru-RU"/>
        </w:rPr>
        <w:t xml:space="preserve"> и </w:t>
      </w:r>
      <w:r>
        <w:t>BIS</w:t>
      </w:r>
      <w:r w:rsidRPr="008A0118">
        <w:rPr>
          <w:lang w:val="ru-RU"/>
        </w:rPr>
        <w:t xml:space="preserve">-11 как предикторов баллов </w:t>
      </w:r>
      <w:r>
        <w:t>IAT</w:t>
      </w:r>
      <w:r w:rsidRPr="008A0118">
        <w:rPr>
          <w:lang w:val="ru-RU"/>
        </w:rPr>
        <w:t xml:space="preserve"> был проведён регрессионный анализ (Таблица 3). Предикторами в модели для группы студентов вуза были </w:t>
      </w:r>
      <w:r>
        <w:t>BIS</w:t>
      </w:r>
      <w:r w:rsidRPr="008A0118">
        <w:rPr>
          <w:lang w:val="ru-RU"/>
        </w:rPr>
        <w:t xml:space="preserve"> и </w:t>
      </w:r>
      <w:r>
        <w:t>BIS</w:t>
      </w:r>
      <w:r w:rsidRPr="008A0118">
        <w:rPr>
          <w:lang w:val="ru-RU"/>
        </w:rPr>
        <w:t xml:space="preserve">-11. Предикторами в модели для группы учащихся старшей школы были </w:t>
      </w:r>
      <w:r>
        <w:t>BAS</w:t>
      </w:r>
      <w:r w:rsidRPr="008A0118">
        <w:rPr>
          <w:lang w:val="ru-RU"/>
        </w:rPr>
        <w:t>-</w:t>
      </w:r>
      <w:r>
        <w:t>R</w:t>
      </w:r>
      <w:r w:rsidRPr="008A0118">
        <w:rPr>
          <w:lang w:val="ru-RU"/>
        </w:rPr>
        <w:t xml:space="preserve"> и </w:t>
      </w:r>
      <w:r>
        <w:t>BAS</w:t>
      </w:r>
      <w:r w:rsidRPr="008A0118">
        <w:rPr>
          <w:lang w:val="ru-RU"/>
        </w:rPr>
        <w:t>-</w:t>
      </w:r>
      <w:r>
        <w:t>F</w:t>
      </w:r>
      <w:r w:rsidRPr="008A0118">
        <w:rPr>
          <w:lang w:val="ru-RU"/>
        </w:rPr>
        <w:t xml:space="preserve">. Как видно из Таблицы 3, модель для группы учащихся старшей школы имела более высокое </w:t>
      </w:r>
      <w:r>
        <w:t>R</w:t>
      </w:r>
      <w:r w:rsidRPr="008A0118">
        <w:rPr>
          <w:lang w:val="ru-RU"/>
        </w:rPr>
        <w:t xml:space="preserve">²; </w:t>
      </w:r>
      <w:r>
        <w:t>BIS</w:t>
      </w:r>
      <w:r w:rsidRPr="008A0118">
        <w:rPr>
          <w:lang w:val="ru-RU"/>
        </w:rPr>
        <w:t xml:space="preserve"> и </w:t>
      </w:r>
      <w:r>
        <w:t>BIS</w:t>
      </w:r>
      <w:r w:rsidRPr="008A0118">
        <w:rPr>
          <w:lang w:val="ru-RU"/>
        </w:rPr>
        <w:t xml:space="preserve">-11 совместно объясняли 14,9% дисперсии </w:t>
      </w:r>
      <w:r>
        <w:t>IGD</w:t>
      </w:r>
      <w:r w:rsidRPr="008A0118">
        <w:rPr>
          <w:lang w:val="ru-RU"/>
        </w:rPr>
        <w:t xml:space="preserve"> в группе студентов вуза, тогда как </w:t>
      </w:r>
      <w:r>
        <w:t>BAS</w:t>
      </w:r>
      <w:r w:rsidRPr="008A0118">
        <w:rPr>
          <w:lang w:val="ru-RU"/>
        </w:rPr>
        <w:t>-</w:t>
      </w:r>
      <w:r>
        <w:t>R</w:t>
      </w:r>
      <w:r w:rsidRPr="008A0118">
        <w:rPr>
          <w:lang w:val="ru-RU"/>
        </w:rPr>
        <w:t xml:space="preserve"> и </w:t>
      </w:r>
      <w:r>
        <w:t>BAS</w:t>
      </w:r>
      <w:r w:rsidRPr="008A0118">
        <w:rPr>
          <w:lang w:val="ru-RU"/>
        </w:rPr>
        <w:t>-</w:t>
      </w:r>
      <w:r>
        <w:t>F</w:t>
      </w:r>
      <w:r w:rsidRPr="008A0118">
        <w:rPr>
          <w:lang w:val="ru-RU"/>
        </w:rPr>
        <w:t xml:space="preserve"> совместно объясняли 16,7% дисперсии </w:t>
      </w:r>
      <w:r>
        <w:t>IGD</w:t>
      </w:r>
      <w:r w:rsidRPr="008A0118">
        <w:rPr>
          <w:lang w:val="ru-RU"/>
        </w:rPr>
        <w:t xml:space="preserve"> в группе учащихся старшей школы. Обе модели были статистически значимыми (</w:t>
      </w:r>
      <w:r>
        <w:t>p</w:t>
      </w:r>
      <w:r w:rsidRPr="008A0118">
        <w:rPr>
          <w:lang w:val="ru-RU"/>
        </w:rPr>
        <w:t xml:space="preserve"> </w:t>
      </w:r>
      <w:proofErr w:type="gramStart"/>
      <w:r w:rsidRPr="008A0118">
        <w:rPr>
          <w:lang w:val="ru-RU"/>
        </w:rPr>
        <w:t>&lt; 0.05</w:t>
      </w:r>
      <w:proofErr w:type="gramEnd"/>
      <w:r w:rsidRPr="008A0118">
        <w:rPr>
          <w:lang w:val="ru-RU"/>
        </w:rPr>
        <w:t>).</w:t>
      </w:r>
    </w:p>
    <w:p w14:paraId="39BAE47E" w14:textId="77777777" w:rsidR="00304E9F" w:rsidRPr="008A0118" w:rsidRDefault="00000000">
      <w:pPr>
        <w:spacing w:before="160" w:after="60"/>
        <w:rPr>
          <w:lang w:val="ru-RU"/>
        </w:rPr>
      </w:pPr>
      <w:r w:rsidRPr="008A0118">
        <w:rPr>
          <w:b/>
          <w:sz w:val="22"/>
          <w:lang w:val="ru-RU"/>
        </w:rPr>
        <w:t xml:space="preserve">Таблица 3. Регрессионный анализ </w:t>
      </w:r>
      <w:r>
        <w:rPr>
          <w:b/>
          <w:sz w:val="22"/>
        </w:rPr>
        <w:t>BIS</w:t>
      </w:r>
      <w:r w:rsidRPr="008A0118">
        <w:rPr>
          <w:b/>
          <w:sz w:val="22"/>
          <w:lang w:val="ru-RU"/>
        </w:rPr>
        <w:t>/</w:t>
      </w:r>
      <w:r>
        <w:rPr>
          <w:b/>
          <w:sz w:val="22"/>
        </w:rPr>
        <w:t>BAS</w:t>
      </w:r>
      <w:r w:rsidRPr="008A0118">
        <w:rPr>
          <w:b/>
          <w:sz w:val="22"/>
          <w:lang w:val="ru-RU"/>
        </w:rPr>
        <w:t xml:space="preserve"> применительно к интернет-аддикции у подростков в разные периоды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1247"/>
        <w:gridCol w:w="1247"/>
        <w:gridCol w:w="1910"/>
        <w:gridCol w:w="1134"/>
      </w:tblGrid>
      <w:tr w:rsidR="00304E9F" w14:paraId="74495EDB" w14:textId="77777777">
        <w:trPr>
          <w:tblHeader/>
          <w:jc w:val="center"/>
        </w:trPr>
        <w:tc>
          <w:tcPr>
            <w:tcW w:w="3402" w:type="dxa"/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C7995" w14:textId="77777777" w:rsidR="00304E9F" w:rsidRDefault="00000000">
            <w:proofErr w:type="spellStart"/>
            <w:r>
              <w:rPr>
                <w:sz w:val="20"/>
              </w:rPr>
              <w:lastRenderedPageBreak/>
              <w:t>Модель</w:t>
            </w:r>
            <w:proofErr w:type="spellEnd"/>
          </w:p>
        </w:tc>
        <w:tc>
          <w:tcPr>
            <w:tcW w:w="1247" w:type="dxa"/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131BB" w14:textId="77777777" w:rsidR="00304E9F" w:rsidRDefault="00000000">
            <w:pPr>
              <w:jc w:val="center"/>
            </w:pPr>
            <w:r>
              <w:rPr>
                <w:sz w:val="20"/>
              </w:rPr>
              <w:t>R</w:t>
            </w:r>
          </w:p>
        </w:tc>
        <w:tc>
          <w:tcPr>
            <w:tcW w:w="1247" w:type="dxa"/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D9C4B" w14:textId="77777777" w:rsidR="00304E9F" w:rsidRDefault="00000000">
            <w:pPr>
              <w:jc w:val="center"/>
            </w:pPr>
            <w:r>
              <w:rPr>
                <w:sz w:val="20"/>
              </w:rPr>
              <w:t>R²</w:t>
            </w:r>
          </w:p>
        </w:tc>
        <w:tc>
          <w:tcPr>
            <w:tcW w:w="1871" w:type="dxa"/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1960E" w14:textId="77777777" w:rsidR="00304E9F" w:rsidRDefault="00000000">
            <w:pPr>
              <w:jc w:val="center"/>
            </w:pPr>
            <w:r>
              <w:rPr>
                <w:sz w:val="20"/>
              </w:rPr>
              <w:t>Скорректированный R²</w:t>
            </w:r>
          </w:p>
        </w:tc>
        <w:tc>
          <w:tcPr>
            <w:tcW w:w="1134" w:type="dxa"/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66264" w14:textId="77777777" w:rsidR="00304E9F" w:rsidRDefault="00000000">
            <w:pPr>
              <w:jc w:val="center"/>
            </w:pPr>
            <w:r>
              <w:rPr>
                <w:sz w:val="20"/>
              </w:rPr>
              <w:t>F</w:t>
            </w:r>
          </w:p>
        </w:tc>
      </w:tr>
      <w:tr w:rsidR="00304E9F" w14:paraId="33634002" w14:textId="77777777">
        <w:trPr>
          <w:jc w:val="center"/>
        </w:trPr>
        <w:tc>
          <w:tcPr>
            <w:tcW w:w="34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8F12B" w14:textId="77777777" w:rsidR="00304E9F" w:rsidRDefault="00000000">
            <w:r>
              <w:rPr>
                <w:sz w:val="20"/>
              </w:rPr>
              <w:t>Группа студентов вуза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8D0F7" w14:textId="77777777" w:rsidR="00304E9F" w:rsidRDefault="00000000">
            <w:pPr>
              <w:jc w:val="center"/>
            </w:pPr>
            <w:r>
              <w:rPr>
                <w:sz w:val="20"/>
              </w:rPr>
              <w:t>0.464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58578" w14:textId="77777777" w:rsidR="00304E9F" w:rsidRDefault="00000000">
            <w:pPr>
              <w:jc w:val="center"/>
            </w:pPr>
            <w:r>
              <w:rPr>
                <w:sz w:val="20"/>
              </w:rPr>
              <w:t>0.215</w:t>
            </w:r>
          </w:p>
        </w:tc>
        <w:tc>
          <w:tcPr>
            <w:tcW w:w="187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E4275" w14:textId="77777777" w:rsidR="00304E9F" w:rsidRDefault="00000000">
            <w:pPr>
              <w:jc w:val="center"/>
            </w:pPr>
            <w:r>
              <w:rPr>
                <w:sz w:val="20"/>
              </w:rPr>
              <w:t>0.149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851B4" w14:textId="77777777" w:rsidR="00304E9F" w:rsidRDefault="00000000">
            <w:pPr>
              <w:jc w:val="center"/>
            </w:pPr>
            <w:r>
              <w:rPr>
                <w:sz w:val="20"/>
              </w:rPr>
              <w:t>3.284*</w:t>
            </w:r>
          </w:p>
        </w:tc>
      </w:tr>
      <w:tr w:rsidR="00304E9F" w14:paraId="2E3246D1" w14:textId="77777777">
        <w:trPr>
          <w:jc w:val="center"/>
        </w:trPr>
        <w:tc>
          <w:tcPr>
            <w:tcW w:w="34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B497F" w14:textId="77777777" w:rsidR="00304E9F" w:rsidRDefault="00000000">
            <w:r>
              <w:rPr>
                <w:sz w:val="20"/>
              </w:rPr>
              <w:t>Группа учащихся старшей школы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F4C87" w14:textId="77777777" w:rsidR="00304E9F" w:rsidRDefault="00000000">
            <w:pPr>
              <w:jc w:val="center"/>
            </w:pPr>
            <w:r>
              <w:rPr>
                <w:sz w:val="20"/>
              </w:rPr>
              <w:t>0.506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7A426" w14:textId="77777777" w:rsidR="00304E9F" w:rsidRDefault="00000000">
            <w:pPr>
              <w:jc w:val="center"/>
            </w:pPr>
            <w:r>
              <w:rPr>
                <w:sz w:val="20"/>
              </w:rPr>
              <w:t>0.256</w:t>
            </w:r>
          </w:p>
        </w:tc>
        <w:tc>
          <w:tcPr>
            <w:tcW w:w="187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1013A" w14:textId="77777777" w:rsidR="00304E9F" w:rsidRDefault="00000000">
            <w:pPr>
              <w:jc w:val="center"/>
            </w:pPr>
            <w:r>
              <w:rPr>
                <w:sz w:val="20"/>
              </w:rPr>
              <w:t>0.167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8C31F" w14:textId="77777777" w:rsidR="00304E9F" w:rsidRDefault="00000000">
            <w:pPr>
              <w:jc w:val="center"/>
            </w:pPr>
            <w:r>
              <w:rPr>
                <w:sz w:val="20"/>
              </w:rPr>
              <w:t>2.890*</w:t>
            </w:r>
          </w:p>
        </w:tc>
      </w:tr>
      <w:tr w:rsidR="00304E9F" w14:paraId="73AB7146" w14:textId="77777777">
        <w:trPr>
          <w:jc w:val="center"/>
        </w:trPr>
        <w:tc>
          <w:tcPr>
            <w:tcW w:w="34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38F80" w14:textId="77777777" w:rsidR="00304E9F" w:rsidRDefault="00000000">
            <w:r>
              <w:rPr>
                <w:sz w:val="20"/>
              </w:rPr>
              <w:t>Группа учащихся средней школы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4F798" w14:textId="77777777" w:rsidR="00304E9F" w:rsidRDefault="00000000">
            <w:pPr>
              <w:jc w:val="center"/>
            </w:pPr>
            <w:r>
              <w:rPr>
                <w:sz w:val="20"/>
              </w:rPr>
              <w:t>0.178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B50BF" w14:textId="77777777" w:rsidR="00304E9F" w:rsidRDefault="00000000">
            <w:pPr>
              <w:jc w:val="center"/>
            </w:pPr>
            <w:r>
              <w:rPr>
                <w:sz w:val="20"/>
              </w:rPr>
              <w:t>0.032</w:t>
            </w:r>
          </w:p>
        </w:tc>
        <w:tc>
          <w:tcPr>
            <w:tcW w:w="187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570A7" w14:textId="77777777" w:rsidR="00304E9F" w:rsidRDefault="00000000">
            <w:pPr>
              <w:jc w:val="center"/>
            </w:pPr>
            <w:r>
              <w:rPr>
                <w:sz w:val="20"/>
              </w:rPr>
              <w:t>−0.099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F722A" w14:textId="77777777" w:rsidR="00304E9F" w:rsidRDefault="00000000">
            <w:pPr>
              <w:jc w:val="center"/>
            </w:pPr>
            <w:r>
              <w:rPr>
                <w:sz w:val="20"/>
              </w:rPr>
              <w:t>0.243</w:t>
            </w:r>
          </w:p>
        </w:tc>
      </w:tr>
    </w:tbl>
    <w:p w14:paraId="1325773B" w14:textId="77777777" w:rsidR="00304E9F" w:rsidRDefault="00000000">
      <w:pPr>
        <w:spacing w:after="120"/>
      </w:pPr>
      <w:r>
        <w:rPr>
          <w:i/>
          <w:sz w:val="20"/>
        </w:rPr>
        <w:t>*p &lt; 0.05.</w:t>
      </w:r>
    </w:p>
    <w:p w14:paraId="1F5BBC05" w14:textId="77777777" w:rsidR="00304E9F" w:rsidRDefault="00000000">
      <w:pPr>
        <w:pStyle w:val="1"/>
        <w:spacing w:before="200" w:after="80"/>
      </w:pPr>
      <w:r>
        <w:rPr>
          <w:rFonts w:ascii="Times New Roman" w:eastAsia="Times New Roman" w:hAnsi="Times New Roman"/>
        </w:rPr>
        <w:t>ОБСУЖДЕНИЕ</w:t>
      </w:r>
    </w:p>
    <w:p w14:paraId="1D48DE64" w14:textId="77777777" w:rsidR="00304E9F" w:rsidRPr="008A0118" w:rsidRDefault="00000000">
      <w:pPr>
        <w:spacing w:after="120"/>
        <w:ind w:firstLine="357"/>
        <w:rPr>
          <w:lang w:val="ru-RU"/>
        </w:rPr>
      </w:pPr>
      <w:r w:rsidRPr="008A0118">
        <w:rPr>
          <w:lang w:val="ru-RU"/>
        </w:rPr>
        <w:t xml:space="preserve">Основная цель данного исследования состояла в выявлении различных факторов риска </w:t>
      </w:r>
      <w:r>
        <w:t>IGD</w:t>
      </w:r>
      <w:r w:rsidRPr="008A0118">
        <w:rPr>
          <w:lang w:val="ru-RU"/>
        </w:rPr>
        <w:t xml:space="preserve"> у учащихся разных возрастов. С использованием опросника </w:t>
      </w:r>
      <w:r>
        <w:t>BIS</w:t>
      </w:r>
      <w:r w:rsidRPr="008A0118">
        <w:rPr>
          <w:lang w:val="ru-RU"/>
        </w:rPr>
        <w:t>/</w:t>
      </w:r>
      <w:r>
        <w:t>BAS</w:t>
      </w:r>
      <w:r w:rsidRPr="008A0118">
        <w:rPr>
          <w:lang w:val="ru-RU"/>
        </w:rPr>
        <w:t xml:space="preserve"> и </w:t>
      </w:r>
      <w:r>
        <w:t>BIS</w:t>
      </w:r>
      <w:r w:rsidRPr="008A0118">
        <w:rPr>
          <w:lang w:val="ru-RU"/>
        </w:rPr>
        <w:t xml:space="preserve">-11 сравнивались </w:t>
      </w:r>
      <w:r>
        <w:t>BIS</w:t>
      </w:r>
      <w:r w:rsidRPr="008A0118">
        <w:rPr>
          <w:lang w:val="ru-RU"/>
        </w:rPr>
        <w:t xml:space="preserve">, все </w:t>
      </w:r>
      <w:proofErr w:type="spellStart"/>
      <w:r w:rsidRPr="008A0118">
        <w:rPr>
          <w:lang w:val="ru-RU"/>
        </w:rPr>
        <w:t>подшкалы</w:t>
      </w:r>
      <w:proofErr w:type="spellEnd"/>
      <w:r w:rsidRPr="008A0118">
        <w:rPr>
          <w:lang w:val="ru-RU"/>
        </w:rPr>
        <w:t xml:space="preserve"> </w:t>
      </w:r>
      <w:r>
        <w:t>BAS</w:t>
      </w:r>
      <w:r w:rsidRPr="008A0118">
        <w:rPr>
          <w:lang w:val="ru-RU"/>
        </w:rPr>
        <w:t xml:space="preserve"> и импульсивность у учащихся с </w:t>
      </w:r>
      <w:r>
        <w:t>IGD</w:t>
      </w:r>
      <w:r w:rsidRPr="008A0118">
        <w:rPr>
          <w:lang w:val="ru-RU"/>
        </w:rPr>
        <w:t xml:space="preserve"> и без </w:t>
      </w:r>
      <w:r>
        <w:t>IGD</w:t>
      </w:r>
      <w:r w:rsidRPr="008A0118">
        <w:rPr>
          <w:lang w:val="ru-RU"/>
        </w:rPr>
        <w:t xml:space="preserve">. Если не разграничивать возрастные группы, то, в соответствии с предыдущими исследованиями, результаты показали наличие значимых различий между группами </w:t>
      </w:r>
      <w:r>
        <w:t>IGD</w:t>
      </w:r>
      <w:r w:rsidRPr="008A0118">
        <w:rPr>
          <w:lang w:val="ru-RU"/>
        </w:rPr>
        <w:t xml:space="preserve"> и </w:t>
      </w:r>
      <w:r>
        <w:t>non</w:t>
      </w:r>
      <w:r w:rsidRPr="008A0118">
        <w:rPr>
          <w:lang w:val="ru-RU"/>
        </w:rPr>
        <w:t>-</w:t>
      </w:r>
      <w:r>
        <w:t>IGD</w:t>
      </w:r>
      <w:r w:rsidRPr="008A0118">
        <w:rPr>
          <w:lang w:val="ru-RU"/>
        </w:rPr>
        <w:t xml:space="preserve"> по </w:t>
      </w:r>
      <w:r>
        <w:t>BIS</w:t>
      </w:r>
      <w:r w:rsidRPr="008A0118">
        <w:rPr>
          <w:lang w:val="ru-RU"/>
        </w:rPr>
        <w:t xml:space="preserve">, </w:t>
      </w:r>
      <w:r>
        <w:t>BAS</w:t>
      </w:r>
      <w:r w:rsidRPr="008A0118">
        <w:rPr>
          <w:lang w:val="ru-RU"/>
        </w:rPr>
        <w:t>-</w:t>
      </w:r>
      <w:r>
        <w:t>F</w:t>
      </w:r>
      <w:r w:rsidRPr="008A0118">
        <w:rPr>
          <w:lang w:val="ru-RU"/>
        </w:rPr>
        <w:t xml:space="preserve"> и импульсивности, причём в группе </w:t>
      </w:r>
      <w:r>
        <w:t>IGD</w:t>
      </w:r>
      <w:r w:rsidRPr="008A0118">
        <w:rPr>
          <w:lang w:val="ru-RU"/>
        </w:rPr>
        <w:t xml:space="preserve"> значения по этим показателям были выше (13, 14, 19, 20).</w:t>
      </w:r>
    </w:p>
    <w:p w14:paraId="0F885C40" w14:textId="77777777" w:rsidR="00304E9F" w:rsidRPr="008A0118" w:rsidRDefault="00000000">
      <w:pPr>
        <w:spacing w:after="120"/>
        <w:ind w:firstLine="357"/>
        <w:rPr>
          <w:lang w:val="ru-RU"/>
        </w:rPr>
      </w:pPr>
      <w:r w:rsidRPr="008A0118">
        <w:rPr>
          <w:lang w:val="ru-RU"/>
        </w:rPr>
        <w:t xml:space="preserve">Предыдущие исследования показали, что </w:t>
      </w:r>
      <w:r>
        <w:t>BIS</w:t>
      </w:r>
      <w:r w:rsidRPr="008A0118">
        <w:rPr>
          <w:lang w:val="ru-RU"/>
        </w:rPr>
        <w:t>/</w:t>
      </w:r>
      <w:r>
        <w:t>BAS</w:t>
      </w:r>
      <w:r w:rsidRPr="008A0118">
        <w:rPr>
          <w:lang w:val="ru-RU"/>
        </w:rPr>
        <w:t xml:space="preserve"> могут изменяться с возрастом; для </w:t>
      </w:r>
      <w:r>
        <w:t>BIS</w:t>
      </w:r>
      <w:r w:rsidRPr="008A0118">
        <w:rPr>
          <w:lang w:val="ru-RU"/>
        </w:rPr>
        <w:t xml:space="preserve"> и </w:t>
      </w:r>
      <w:r>
        <w:t>BAS</w:t>
      </w:r>
      <w:r w:rsidRPr="008A0118">
        <w:rPr>
          <w:lang w:val="ru-RU"/>
        </w:rPr>
        <w:t>-</w:t>
      </w:r>
      <w:r>
        <w:t>D</w:t>
      </w:r>
      <w:r w:rsidRPr="008A0118">
        <w:rPr>
          <w:lang w:val="ru-RU"/>
        </w:rPr>
        <w:t xml:space="preserve"> были выявлены значимые возрастные эффекты (26). Аналогично, в настоящем исследовании также было установлено, что взаимосвязь между </w:t>
      </w:r>
      <w:r>
        <w:t>BIS</w:t>
      </w:r>
      <w:r w:rsidRPr="008A0118">
        <w:rPr>
          <w:lang w:val="ru-RU"/>
        </w:rPr>
        <w:t>/</w:t>
      </w:r>
      <w:r>
        <w:t>BAS</w:t>
      </w:r>
      <w:r w:rsidRPr="008A0118">
        <w:rPr>
          <w:lang w:val="ru-RU"/>
        </w:rPr>
        <w:t xml:space="preserve"> и </w:t>
      </w:r>
      <w:r>
        <w:t>IAT</w:t>
      </w:r>
      <w:r w:rsidRPr="008A0118">
        <w:rPr>
          <w:lang w:val="ru-RU"/>
        </w:rPr>
        <w:t xml:space="preserve"> у учащихся с </w:t>
      </w:r>
      <w:r>
        <w:t>IGD</w:t>
      </w:r>
      <w:r w:rsidRPr="008A0118">
        <w:rPr>
          <w:lang w:val="ru-RU"/>
        </w:rPr>
        <w:t xml:space="preserve"> разных возрастных групп неодинакова. Так, показатели </w:t>
      </w:r>
      <w:r>
        <w:t>BIS</w:t>
      </w:r>
      <w:r w:rsidRPr="008A0118">
        <w:rPr>
          <w:lang w:val="ru-RU"/>
        </w:rPr>
        <w:t xml:space="preserve"> у студентов вуза были самыми высокими из трёх групп. Более того, анализ корреляции между баллами </w:t>
      </w:r>
      <w:r>
        <w:t>IAT</w:t>
      </w:r>
      <w:r w:rsidRPr="008A0118">
        <w:rPr>
          <w:lang w:val="ru-RU"/>
        </w:rPr>
        <w:t xml:space="preserve"> и </w:t>
      </w:r>
      <w:r>
        <w:t>BIS</w:t>
      </w:r>
      <w:r w:rsidRPr="008A0118">
        <w:rPr>
          <w:lang w:val="ru-RU"/>
        </w:rPr>
        <w:t>/</w:t>
      </w:r>
      <w:r>
        <w:t>BAS</w:t>
      </w:r>
      <w:r w:rsidRPr="008A0118">
        <w:rPr>
          <w:lang w:val="ru-RU"/>
        </w:rPr>
        <w:t xml:space="preserve"> показал, что у студентов вуза баллы </w:t>
      </w:r>
      <w:r>
        <w:t>IAT</w:t>
      </w:r>
      <w:r w:rsidRPr="008A0118">
        <w:rPr>
          <w:lang w:val="ru-RU"/>
        </w:rPr>
        <w:t xml:space="preserve"> значимо положительно коррелировали с </w:t>
      </w:r>
      <w:r>
        <w:t>BIS</w:t>
      </w:r>
      <w:r w:rsidRPr="008A0118">
        <w:rPr>
          <w:lang w:val="ru-RU"/>
        </w:rPr>
        <w:t xml:space="preserve">, что указывает на более высокие показатели </w:t>
      </w:r>
      <w:r>
        <w:t>BIS</w:t>
      </w:r>
      <w:r w:rsidRPr="008A0118">
        <w:rPr>
          <w:lang w:val="ru-RU"/>
        </w:rPr>
        <w:t xml:space="preserve"> у студентов вуза и на большую вероятность того, что они страдают </w:t>
      </w:r>
      <w:r>
        <w:t>IGD</w:t>
      </w:r>
      <w:r w:rsidRPr="008A0118">
        <w:rPr>
          <w:lang w:val="ru-RU"/>
        </w:rPr>
        <w:t xml:space="preserve">. Мы предполагаем, что лица с высокими значениями </w:t>
      </w:r>
      <w:r>
        <w:t>BIS</w:t>
      </w:r>
      <w:r w:rsidRPr="008A0118">
        <w:rPr>
          <w:lang w:val="ru-RU"/>
        </w:rPr>
        <w:t xml:space="preserve"> чаще испытывают отрицательные эмоции, такие как тревога и депрессия, и потому могут быть более склонны уходить в виртуальный мир онлайн-игр. </w:t>
      </w:r>
      <w:r>
        <w:t>Zhang</w:t>
      </w:r>
      <w:r w:rsidRPr="008A0118">
        <w:rPr>
          <w:lang w:val="ru-RU"/>
        </w:rPr>
        <w:t xml:space="preserve"> (27) также подтвердил, что аддикция к онлайн-играм у студентов вуза в большей степени связана с эмоциональной сферой. Дальнейший регрессионный анализ показал, что </w:t>
      </w:r>
      <w:r>
        <w:t>BIS</w:t>
      </w:r>
      <w:r w:rsidRPr="008A0118">
        <w:rPr>
          <w:lang w:val="ru-RU"/>
        </w:rPr>
        <w:t xml:space="preserve"> и </w:t>
      </w:r>
      <w:r>
        <w:t>BIS</w:t>
      </w:r>
      <w:r w:rsidRPr="008A0118">
        <w:rPr>
          <w:lang w:val="ru-RU"/>
        </w:rPr>
        <w:t xml:space="preserve">-11 совместно объясняли 14,9% дисперсии </w:t>
      </w:r>
      <w:r>
        <w:t>IGD</w:t>
      </w:r>
      <w:r w:rsidRPr="008A0118">
        <w:rPr>
          <w:lang w:val="ru-RU"/>
        </w:rPr>
        <w:t xml:space="preserve"> в группе студентов вуза. Медиаторная модель, полученная в нашем предыдущем исследовании, показала, что импульсивность напрямую связана с аддикцией к онлайн-играм, а влияние </w:t>
      </w:r>
      <w:r>
        <w:t>BIS</w:t>
      </w:r>
      <w:r w:rsidRPr="008A0118">
        <w:rPr>
          <w:lang w:val="ru-RU"/>
        </w:rPr>
        <w:t xml:space="preserve"> на аддикцию к онлайн-играм частично реализуется через импульсивность (28).</w:t>
      </w:r>
    </w:p>
    <w:p w14:paraId="7D47C662" w14:textId="77777777" w:rsidR="00304E9F" w:rsidRPr="008A0118" w:rsidRDefault="00000000">
      <w:pPr>
        <w:spacing w:after="120"/>
        <w:ind w:firstLine="357"/>
        <w:rPr>
          <w:lang w:val="ru-RU"/>
        </w:rPr>
      </w:pPr>
      <w:r w:rsidRPr="008A0118">
        <w:rPr>
          <w:lang w:val="ru-RU"/>
        </w:rPr>
        <w:t xml:space="preserve">Кроме того, баллы </w:t>
      </w:r>
      <w:r>
        <w:t>IAT</w:t>
      </w:r>
      <w:r w:rsidRPr="008A0118">
        <w:rPr>
          <w:lang w:val="ru-RU"/>
        </w:rPr>
        <w:t xml:space="preserve"> у учащихся старшей школы значимо отрицательно коррелировали с </w:t>
      </w:r>
      <w:r>
        <w:t>BAS</w:t>
      </w:r>
      <w:r w:rsidRPr="008A0118">
        <w:rPr>
          <w:lang w:val="ru-RU"/>
        </w:rPr>
        <w:t>-</w:t>
      </w:r>
      <w:r>
        <w:t>R</w:t>
      </w:r>
      <w:r w:rsidRPr="008A0118">
        <w:rPr>
          <w:lang w:val="ru-RU"/>
        </w:rPr>
        <w:t xml:space="preserve">. Иными словами, чем выше был показатель </w:t>
      </w:r>
      <w:r>
        <w:t>BAS</w:t>
      </w:r>
      <w:r w:rsidRPr="008A0118">
        <w:rPr>
          <w:lang w:val="ru-RU"/>
        </w:rPr>
        <w:t>-</w:t>
      </w:r>
      <w:r>
        <w:t>R</w:t>
      </w:r>
      <w:r w:rsidRPr="008A0118">
        <w:rPr>
          <w:lang w:val="ru-RU"/>
        </w:rPr>
        <w:t xml:space="preserve">, тем ниже была вероятность наличия </w:t>
      </w:r>
      <w:r>
        <w:t>IGD</w:t>
      </w:r>
      <w:r w:rsidRPr="008A0118">
        <w:rPr>
          <w:lang w:val="ru-RU"/>
        </w:rPr>
        <w:t xml:space="preserve">, что означает, что получение большего количества похвалы в реальном мире выступает защитным фактором в отношении </w:t>
      </w:r>
      <w:r>
        <w:t>IGD</w:t>
      </w:r>
      <w:r w:rsidRPr="008A0118">
        <w:rPr>
          <w:lang w:val="ru-RU"/>
        </w:rPr>
        <w:t xml:space="preserve">. Дальнейший регрессионный анализ показал, что </w:t>
      </w:r>
      <w:r>
        <w:t>BAS</w:t>
      </w:r>
      <w:r w:rsidRPr="008A0118">
        <w:rPr>
          <w:lang w:val="ru-RU"/>
        </w:rPr>
        <w:t>-</w:t>
      </w:r>
      <w:r>
        <w:t>R</w:t>
      </w:r>
      <w:r w:rsidRPr="008A0118">
        <w:rPr>
          <w:lang w:val="ru-RU"/>
        </w:rPr>
        <w:t xml:space="preserve"> и </w:t>
      </w:r>
      <w:r>
        <w:t>BAS</w:t>
      </w:r>
      <w:r w:rsidRPr="008A0118">
        <w:rPr>
          <w:lang w:val="ru-RU"/>
        </w:rPr>
        <w:t>-</w:t>
      </w:r>
      <w:r>
        <w:t>F</w:t>
      </w:r>
      <w:r w:rsidRPr="008A0118">
        <w:rPr>
          <w:lang w:val="ru-RU"/>
        </w:rPr>
        <w:t xml:space="preserve"> совместно объясняли 16,7% дисперсии </w:t>
      </w:r>
      <w:r>
        <w:t>IGD</w:t>
      </w:r>
      <w:r w:rsidRPr="008A0118">
        <w:rPr>
          <w:lang w:val="ru-RU"/>
        </w:rPr>
        <w:t xml:space="preserve"> в группе учащихся старшей школы. Для учащихся старшей школы одной из причин, ведущих к </w:t>
      </w:r>
      <w:r>
        <w:t>IGD</w:t>
      </w:r>
      <w:r w:rsidRPr="008A0118">
        <w:rPr>
          <w:lang w:val="ru-RU"/>
        </w:rPr>
        <w:t xml:space="preserve">, могут быть характеристики самих сетевых игр. Интернет-игры чрезвычайно увлекательны и удовлетворяют стремление к достижениям в виртуальном мире, особенно у подростков, испытывающих учебное давление и не имеющих достаточного количества свободного </w:t>
      </w:r>
      <w:r w:rsidRPr="008A0118">
        <w:rPr>
          <w:lang w:val="ru-RU"/>
        </w:rPr>
        <w:lastRenderedPageBreak/>
        <w:t xml:space="preserve">времени и возможностей для спорта. Однако в нашем исследовании неожиданно оказалось, что баллы </w:t>
      </w:r>
      <w:r>
        <w:t>IAT</w:t>
      </w:r>
      <w:r w:rsidRPr="008A0118">
        <w:rPr>
          <w:lang w:val="ru-RU"/>
        </w:rPr>
        <w:t xml:space="preserve"> у учащихся средней школы не коррелировали с </w:t>
      </w:r>
      <w:r>
        <w:t>BAS</w:t>
      </w:r>
      <w:r w:rsidRPr="008A0118">
        <w:rPr>
          <w:lang w:val="ru-RU"/>
        </w:rPr>
        <w:t>/</w:t>
      </w:r>
      <w:r>
        <w:t>BIS</w:t>
      </w:r>
      <w:r w:rsidRPr="008A0118">
        <w:rPr>
          <w:lang w:val="ru-RU"/>
        </w:rPr>
        <w:t xml:space="preserve"> и импульсивностью. Мы предполагаем, что это различие связано с различными психопатологическими механизмами </w:t>
      </w:r>
      <w:r>
        <w:t>IGD</w:t>
      </w:r>
      <w:r w:rsidRPr="008A0118">
        <w:rPr>
          <w:lang w:val="ru-RU"/>
        </w:rPr>
        <w:t xml:space="preserve"> в разном возрасте. Более того, поскольку из выборки исключались пациенты с </w:t>
      </w:r>
      <w:r>
        <w:t>IGD</w:t>
      </w:r>
      <w:r w:rsidRPr="008A0118">
        <w:rPr>
          <w:lang w:val="ru-RU"/>
        </w:rPr>
        <w:t xml:space="preserve"> и депрессией, мы также не изучали влияние настроения на импульсивность, хотя механизмы контроля, возможно, также зависят от эмоциональных факторов (29).</w:t>
      </w:r>
    </w:p>
    <w:p w14:paraId="45929437" w14:textId="77777777" w:rsidR="00304E9F" w:rsidRPr="008A0118" w:rsidRDefault="00000000">
      <w:pPr>
        <w:spacing w:after="120"/>
        <w:ind w:firstLine="357"/>
        <w:rPr>
          <w:lang w:val="ru-RU"/>
        </w:rPr>
      </w:pPr>
      <w:r w:rsidRPr="008A0118">
        <w:rPr>
          <w:lang w:val="ru-RU"/>
        </w:rPr>
        <w:t xml:space="preserve">Ограничения настоящего исследования заключаются в трёх аспектах. Во-первых, размер нашей выборки учащихся с </w:t>
      </w:r>
      <w:r>
        <w:t>IGD</w:t>
      </w:r>
      <w:r w:rsidRPr="008A0118">
        <w:rPr>
          <w:lang w:val="ru-RU"/>
        </w:rPr>
        <w:t xml:space="preserve"> в разных возрастных группах был небольшим. Во-вторых, объектом исследования были 157 учащихся с </w:t>
      </w:r>
      <w:r>
        <w:t>IGD</w:t>
      </w:r>
      <w:r w:rsidRPr="008A0118">
        <w:rPr>
          <w:lang w:val="ru-RU"/>
        </w:rPr>
        <w:t xml:space="preserve"> в возрасте </w:t>
      </w:r>
      <w:proofErr w:type="gramStart"/>
      <w:r w:rsidRPr="008A0118">
        <w:rPr>
          <w:lang w:val="ru-RU"/>
        </w:rPr>
        <w:t>12-22</w:t>
      </w:r>
      <w:proofErr w:type="gramEnd"/>
      <w:r w:rsidRPr="008A0118">
        <w:rPr>
          <w:lang w:val="ru-RU"/>
        </w:rPr>
        <w:t xml:space="preserve"> лет, то есть сюда входили как подростки, так и молодые взрослые, поэтому они различались по социально-образовательной среде, отношениям со сверстниками и объёму доступного свободного времени. Наконец, диагностические критерии </w:t>
      </w:r>
      <w:r>
        <w:t>IGD</w:t>
      </w:r>
      <w:r w:rsidRPr="008A0118">
        <w:rPr>
          <w:lang w:val="ru-RU"/>
        </w:rPr>
        <w:t xml:space="preserve"> в </w:t>
      </w:r>
      <w:r>
        <w:t>DSM</w:t>
      </w:r>
      <w:r w:rsidRPr="008A0118">
        <w:rPr>
          <w:lang w:val="ru-RU"/>
        </w:rPr>
        <w:t xml:space="preserve">-5 имеют недостатки, такие как различная чувствительность пунктов, неясная причинно-следственная связь с игровой активностью и трудности в оценке степени выраженности (30), что могло повлиять на результаты. В дальнейшем мы планируем расширить число испытуемых с </w:t>
      </w:r>
      <w:r>
        <w:t>IGD</w:t>
      </w:r>
      <w:r w:rsidRPr="008A0118">
        <w:rPr>
          <w:lang w:val="ru-RU"/>
        </w:rPr>
        <w:t xml:space="preserve"> в разных возрастных группах и изучить влияние импульсивности, </w:t>
      </w:r>
      <w:r>
        <w:t>BIS</w:t>
      </w:r>
      <w:r w:rsidRPr="008A0118">
        <w:rPr>
          <w:lang w:val="ru-RU"/>
        </w:rPr>
        <w:t xml:space="preserve"> и каждой из </w:t>
      </w:r>
      <w:proofErr w:type="spellStart"/>
      <w:r w:rsidRPr="008A0118">
        <w:rPr>
          <w:lang w:val="ru-RU"/>
        </w:rPr>
        <w:t>подшкал</w:t>
      </w:r>
      <w:proofErr w:type="spellEnd"/>
      <w:r w:rsidRPr="008A0118">
        <w:rPr>
          <w:lang w:val="ru-RU"/>
        </w:rPr>
        <w:t xml:space="preserve"> </w:t>
      </w:r>
      <w:r>
        <w:t>BAS</w:t>
      </w:r>
      <w:r w:rsidRPr="008A0118">
        <w:rPr>
          <w:lang w:val="ru-RU"/>
        </w:rPr>
        <w:t xml:space="preserve"> на </w:t>
      </w:r>
      <w:r>
        <w:t>IGD</w:t>
      </w:r>
      <w:r w:rsidRPr="008A0118">
        <w:rPr>
          <w:lang w:val="ru-RU"/>
        </w:rPr>
        <w:t xml:space="preserve"> с учётом социальных демографических характеристик и эмоционального состояния.</w:t>
      </w:r>
    </w:p>
    <w:p w14:paraId="234CCA23" w14:textId="77777777" w:rsidR="00304E9F" w:rsidRPr="008A0118" w:rsidRDefault="00000000">
      <w:pPr>
        <w:pStyle w:val="1"/>
        <w:spacing w:before="200" w:after="80"/>
        <w:rPr>
          <w:lang w:val="ru-RU"/>
        </w:rPr>
      </w:pPr>
      <w:r w:rsidRPr="008A0118">
        <w:rPr>
          <w:rFonts w:ascii="Times New Roman" w:eastAsia="Times New Roman" w:hAnsi="Times New Roman"/>
          <w:lang w:val="ru-RU"/>
        </w:rPr>
        <w:t>ВЫВОДЫ</w:t>
      </w:r>
    </w:p>
    <w:p w14:paraId="53F3777B" w14:textId="77777777" w:rsidR="00304E9F" w:rsidRPr="008A0118" w:rsidRDefault="00000000">
      <w:pPr>
        <w:spacing w:after="120"/>
        <w:ind w:firstLine="357"/>
        <w:rPr>
          <w:lang w:val="ru-RU"/>
        </w:rPr>
      </w:pPr>
      <w:r w:rsidRPr="008A0118">
        <w:rPr>
          <w:lang w:val="ru-RU"/>
        </w:rPr>
        <w:t xml:space="preserve">В настоящем исследовании у учащихся с </w:t>
      </w:r>
      <w:r>
        <w:t>IGD</w:t>
      </w:r>
      <w:r w:rsidRPr="008A0118">
        <w:rPr>
          <w:lang w:val="ru-RU"/>
        </w:rPr>
        <w:t xml:space="preserve"> разных возрастов были выявлены различные возможные психологические механизмы, лежащие в основе полученных результатов. Это указывает на необходимость дальнейших исследований пациентов с </w:t>
      </w:r>
      <w:r>
        <w:t>IGD</w:t>
      </w:r>
      <w:r w:rsidRPr="008A0118">
        <w:rPr>
          <w:lang w:val="ru-RU"/>
        </w:rPr>
        <w:t xml:space="preserve"> в разных возрастных группах для разработки более адресных вмешательств.</w:t>
      </w:r>
    </w:p>
    <w:sectPr w:rsidR="00304E9F" w:rsidRPr="008A0118" w:rsidSect="00034616"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5506988">
    <w:abstractNumId w:val="8"/>
  </w:num>
  <w:num w:numId="2" w16cid:durableId="789280283">
    <w:abstractNumId w:val="6"/>
  </w:num>
  <w:num w:numId="3" w16cid:durableId="1086265262">
    <w:abstractNumId w:val="5"/>
  </w:num>
  <w:num w:numId="4" w16cid:durableId="1246722135">
    <w:abstractNumId w:val="4"/>
  </w:num>
  <w:num w:numId="5" w16cid:durableId="1562910058">
    <w:abstractNumId w:val="7"/>
  </w:num>
  <w:num w:numId="6" w16cid:durableId="451553518">
    <w:abstractNumId w:val="3"/>
  </w:num>
  <w:num w:numId="7" w16cid:durableId="1076780278">
    <w:abstractNumId w:val="2"/>
  </w:num>
  <w:num w:numId="8" w16cid:durableId="964506641">
    <w:abstractNumId w:val="1"/>
  </w:num>
  <w:num w:numId="9" w16cid:durableId="1389379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04E9F"/>
    <w:rsid w:val="00326F90"/>
    <w:rsid w:val="008A0118"/>
    <w:rsid w:val="009739B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EB80F"/>
  <w14:defaultImageDpi w14:val="300"/>
  <w15:docId w15:val="{354755F8-0449-9449-9B14-EC75E092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2831</Words>
  <Characters>16140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Alice Blokhina</cp:lastModifiedBy>
  <cp:revision>2</cp:revision>
  <dcterms:created xsi:type="dcterms:W3CDTF">2013-12-23T23:15:00Z</dcterms:created>
  <dcterms:modified xsi:type="dcterms:W3CDTF">2026-04-18T16:21:00Z</dcterms:modified>
  <cp:category/>
</cp:coreProperties>
</file>